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E0" w:rsidRDefault="00C330E0" w:rsidP="00C330E0">
      <w:pPr>
        <w:jc w:val="both"/>
        <w:rPr>
          <w:rFonts w:asciiTheme="minorHAnsi" w:hAnsiTheme="minorHAnsi"/>
          <w:b/>
          <w:sz w:val="22"/>
          <w:szCs w:val="22"/>
        </w:rPr>
      </w:pPr>
      <w:r w:rsidRPr="00C330E0">
        <w:rPr>
          <w:rFonts w:asciiTheme="minorHAnsi" w:hAnsiTheme="minorHAnsi"/>
          <w:b/>
          <w:noProof/>
          <w:sz w:val="22"/>
          <w:szCs w:val="22"/>
        </w:rPr>
        <w:drawing>
          <wp:inline distT="0" distB="0" distL="0" distR="0">
            <wp:extent cx="1980000" cy="648409"/>
            <wp:effectExtent l="19050" t="0" r="1200" b="0"/>
            <wp:docPr id="2" name="0 Imagen" descr="museo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sOK.jpg"/>
                    <pic:cNvPicPr/>
                  </pic:nvPicPr>
                  <pic:blipFill>
                    <a:blip r:embed="rId8"/>
                    <a:stretch>
                      <a:fillRect/>
                    </a:stretch>
                  </pic:blipFill>
                  <pic:spPr>
                    <a:xfrm>
                      <a:off x="0" y="0"/>
                      <a:ext cx="1980000" cy="648409"/>
                    </a:xfrm>
                    <a:prstGeom prst="rect">
                      <a:avLst/>
                    </a:prstGeom>
                  </pic:spPr>
                </pic:pic>
              </a:graphicData>
            </a:graphic>
          </wp:inline>
        </w:drawing>
      </w:r>
    </w:p>
    <w:p w:rsidR="00C330E0" w:rsidRDefault="00C330E0" w:rsidP="00C330E0">
      <w:pPr>
        <w:jc w:val="both"/>
        <w:rPr>
          <w:rFonts w:asciiTheme="minorHAnsi" w:hAnsiTheme="minorHAnsi"/>
          <w:b/>
          <w:sz w:val="22"/>
          <w:szCs w:val="22"/>
        </w:rPr>
      </w:pPr>
    </w:p>
    <w:p w:rsidR="00C330E0" w:rsidRDefault="00C330E0" w:rsidP="00C330E0">
      <w:pPr>
        <w:jc w:val="both"/>
        <w:rPr>
          <w:rFonts w:asciiTheme="minorHAnsi" w:hAnsiTheme="minorHAnsi"/>
          <w:b/>
          <w:sz w:val="22"/>
          <w:szCs w:val="22"/>
        </w:rPr>
      </w:pPr>
    </w:p>
    <w:p w:rsidR="00C330E0" w:rsidRDefault="00C330E0" w:rsidP="00C330E0">
      <w:pPr>
        <w:jc w:val="both"/>
        <w:rPr>
          <w:rFonts w:asciiTheme="minorHAnsi" w:hAnsiTheme="minorHAnsi"/>
          <w:b/>
          <w:sz w:val="22"/>
          <w:szCs w:val="22"/>
        </w:rPr>
      </w:pPr>
    </w:p>
    <w:p w:rsidR="0022248D" w:rsidRDefault="0022248D" w:rsidP="00C330E0">
      <w:pPr>
        <w:jc w:val="both"/>
        <w:rPr>
          <w:rFonts w:asciiTheme="minorHAnsi" w:hAnsiTheme="minorHAnsi"/>
          <w:b/>
          <w:sz w:val="22"/>
          <w:szCs w:val="22"/>
        </w:rPr>
      </w:pPr>
    </w:p>
    <w:p w:rsidR="00C330E0" w:rsidRPr="005A1240" w:rsidRDefault="00C330E0" w:rsidP="00C330E0">
      <w:pPr>
        <w:jc w:val="both"/>
        <w:rPr>
          <w:rFonts w:asciiTheme="minorHAnsi" w:hAnsiTheme="minorHAnsi"/>
          <w:b/>
          <w:sz w:val="22"/>
          <w:szCs w:val="22"/>
        </w:rPr>
      </w:pPr>
      <w:r w:rsidRPr="005A1240">
        <w:rPr>
          <w:rFonts w:asciiTheme="minorHAnsi" w:hAnsiTheme="minorHAnsi"/>
          <w:b/>
          <w:sz w:val="22"/>
          <w:szCs w:val="22"/>
        </w:rPr>
        <w:t>SESIÓN ORDINARIA DE LA JUNTA RECTORA DEL ORGANISMO AUTÓNOMO DE MUSEOS Y CENTROS DEL EXCMO. CABILDO INSULAR DE TENERIFE, CELEBRADA EL DÍA 20 DE NOVIEMBRE DE 2014.</w:t>
      </w:r>
    </w:p>
    <w:p w:rsidR="00C330E0" w:rsidRPr="005A1240" w:rsidRDefault="00C330E0" w:rsidP="00C330E0">
      <w:pPr>
        <w:jc w:val="both"/>
        <w:rPr>
          <w:rFonts w:asciiTheme="minorHAnsi" w:hAnsiTheme="minorHAnsi"/>
          <w:b/>
          <w:sz w:val="22"/>
          <w:szCs w:val="22"/>
        </w:rPr>
      </w:pPr>
    </w:p>
    <w:p w:rsidR="00C330E0" w:rsidRPr="005A1240" w:rsidRDefault="00C330E0" w:rsidP="00C330E0">
      <w:pPr>
        <w:jc w:val="both"/>
        <w:rPr>
          <w:rFonts w:asciiTheme="minorHAnsi" w:hAnsiTheme="minorHAnsi"/>
          <w:b/>
          <w:sz w:val="22"/>
          <w:szCs w:val="22"/>
        </w:rPr>
      </w:pPr>
      <w:r w:rsidRPr="005A1240">
        <w:rPr>
          <w:rFonts w:asciiTheme="minorHAnsi" w:hAnsiTheme="minorHAnsi"/>
          <w:b/>
          <w:sz w:val="22"/>
          <w:szCs w:val="22"/>
        </w:rPr>
        <w:tab/>
      </w:r>
    </w:p>
    <w:p w:rsidR="00C330E0" w:rsidRPr="005A1240" w:rsidRDefault="00C330E0" w:rsidP="00C330E0">
      <w:pPr>
        <w:ind w:firstLine="709"/>
        <w:jc w:val="both"/>
        <w:rPr>
          <w:rFonts w:asciiTheme="minorHAnsi" w:hAnsiTheme="minorHAnsi"/>
          <w:b/>
          <w:sz w:val="22"/>
          <w:szCs w:val="22"/>
        </w:rPr>
      </w:pPr>
      <w:r w:rsidRPr="005A1240">
        <w:rPr>
          <w:rFonts w:asciiTheme="minorHAnsi" w:hAnsiTheme="minorHAnsi"/>
          <w:b/>
          <w:sz w:val="22"/>
          <w:szCs w:val="22"/>
        </w:rPr>
        <w:t>2.- APROBACIÓN CONVENIO COLECTIVO.</w:t>
      </w:r>
    </w:p>
    <w:p w:rsidR="00C330E0" w:rsidRPr="005A1240" w:rsidRDefault="00C330E0" w:rsidP="00C330E0">
      <w:pPr>
        <w:jc w:val="both"/>
        <w:rPr>
          <w:rFonts w:asciiTheme="minorHAnsi" w:hAnsiTheme="minorHAnsi"/>
          <w:sz w:val="22"/>
          <w:szCs w:val="22"/>
        </w:rPr>
      </w:pPr>
    </w:p>
    <w:p w:rsidR="00C330E0" w:rsidRPr="008D56F8" w:rsidRDefault="00C330E0" w:rsidP="00C330E0">
      <w:pPr>
        <w:jc w:val="both"/>
        <w:rPr>
          <w:rFonts w:asciiTheme="minorHAnsi" w:hAnsiTheme="minorHAnsi"/>
          <w:sz w:val="22"/>
          <w:szCs w:val="22"/>
        </w:rPr>
      </w:pPr>
      <w:r w:rsidRPr="008D56F8">
        <w:rPr>
          <w:rFonts w:asciiTheme="minorHAnsi" w:hAnsiTheme="minorHAnsi"/>
          <w:sz w:val="22"/>
          <w:szCs w:val="22"/>
        </w:rPr>
        <w:tab/>
        <w:t xml:space="preserve">Visto el expediente relativo a la aprobación provisional del Convenio Colectivo del Personal al servicio del Organismo Autónomo de Museos y Centros, la Junta Rectora, </w:t>
      </w:r>
      <w:r w:rsidR="0022248D">
        <w:rPr>
          <w:rFonts w:asciiTheme="minorHAnsi" w:hAnsiTheme="minorHAnsi"/>
          <w:sz w:val="22"/>
          <w:szCs w:val="22"/>
        </w:rPr>
        <w:t xml:space="preserve">por unanimidad, </w:t>
      </w:r>
      <w:r w:rsidRPr="008D56F8">
        <w:rPr>
          <w:rFonts w:asciiTheme="minorHAnsi" w:hAnsiTheme="minorHAnsi"/>
          <w:sz w:val="22"/>
          <w:szCs w:val="22"/>
        </w:rPr>
        <w:t>acuerda:</w:t>
      </w:r>
    </w:p>
    <w:p w:rsidR="00C330E0" w:rsidRPr="005A1240" w:rsidRDefault="00C330E0" w:rsidP="00C330E0">
      <w:pPr>
        <w:jc w:val="both"/>
        <w:rPr>
          <w:rFonts w:asciiTheme="minorHAnsi" w:hAnsiTheme="minorHAnsi"/>
          <w:sz w:val="22"/>
          <w:szCs w:val="22"/>
        </w:rPr>
      </w:pPr>
    </w:p>
    <w:p w:rsidR="00C330E0" w:rsidRDefault="00C330E0" w:rsidP="00C330E0">
      <w:pPr>
        <w:ind w:firstLine="709"/>
        <w:jc w:val="both"/>
        <w:rPr>
          <w:rFonts w:asciiTheme="minorHAnsi" w:hAnsiTheme="minorHAnsi"/>
          <w:sz w:val="22"/>
          <w:szCs w:val="22"/>
        </w:rPr>
      </w:pPr>
      <w:r w:rsidRPr="00BD39A2">
        <w:rPr>
          <w:rFonts w:asciiTheme="minorHAnsi" w:hAnsiTheme="minorHAnsi"/>
          <w:b/>
          <w:sz w:val="22"/>
          <w:szCs w:val="22"/>
        </w:rPr>
        <w:t>PRIMERO.-</w:t>
      </w:r>
      <w:r>
        <w:rPr>
          <w:rFonts w:asciiTheme="minorHAnsi" w:hAnsiTheme="minorHAnsi"/>
          <w:b/>
          <w:sz w:val="22"/>
          <w:szCs w:val="22"/>
        </w:rPr>
        <w:t xml:space="preserve"> </w:t>
      </w:r>
      <w:r w:rsidRPr="00BD39A2">
        <w:rPr>
          <w:rFonts w:asciiTheme="minorHAnsi" w:hAnsiTheme="minorHAnsi"/>
          <w:sz w:val="22"/>
          <w:szCs w:val="22"/>
        </w:rPr>
        <w:t>Aprobar el Convenio Colectivo del personal al servicio d</w:t>
      </w:r>
      <w:r>
        <w:rPr>
          <w:rFonts w:asciiTheme="minorHAnsi" w:hAnsiTheme="minorHAnsi"/>
          <w:sz w:val="22"/>
          <w:szCs w:val="22"/>
        </w:rPr>
        <w:t>el OAMC para el 2014-2017.</w:t>
      </w:r>
    </w:p>
    <w:p w:rsidR="00C330E0" w:rsidRDefault="00C330E0" w:rsidP="00C330E0">
      <w:pPr>
        <w:jc w:val="both"/>
        <w:rPr>
          <w:rFonts w:asciiTheme="minorHAnsi" w:hAnsiTheme="minorHAnsi"/>
          <w:b/>
          <w:sz w:val="32"/>
          <w:szCs w:val="32"/>
        </w:rPr>
      </w:pPr>
    </w:p>
    <w:p w:rsidR="00C330E0" w:rsidRPr="00206540" w:rsidRDefault="00C330E0" w:rsidP="00C330E0">
      <w:pPr>
        <w:pStyle w:val="Ttulo1"/>
        <w:ind w:firstLine="709"/>
        <w:jc w:val="both"/>
        <w:rPr>
          <w:rFonts w:asciiTheme="minorHAnsi" w:hAnsiTheme="minorHAnsi"/>
          <w:b w:val="0"/>
          <w:strike/>
          <w:color w:val="FF0000"/>
          <w:sz w:val="22"/>
          <w:szCs w:val="22"/>
        </w:rPr>
      </w:pPr>
      <w:r w:rsidRPr="00BD39A2">
        <w:rPr>
          <w:rFonts w:asciiTheme="minorHAnsi" w:hAnsiTheme="minorHAnsi"/>
          <w:sz w:val="22"/>
          <w:szCs w:val="22"/>
        </w:rPr>
        <w:t>SEGUNDO.</w:t>
      </w:r>
      <w:r>
        <w:rPr>
          <w:rFonts w:asciiTheme="minorHAnsi" w:hAnsiTheme="minorHAnsi"/>
          <w:sz w:val="22"/>
          <w:szCs w:val="22"/>
        </w:rPr>
        <w:t xml:space="preserve">- </w:t>
      </w:r>
      <w:r w:rsidRPr="00BD39A2">
        <w:rPr>
          <w:rFonts w:asciiTheme="minorHAnsi" w:hAnsiTheme="minorHAnsi"/>
          <w:b w:val="0"/>
          <w:sz w:val="22"/>
          <w:szCs w:val="22"/>
        </w:rPr>
        <w:t>De conformidad con lo previsto en la Disposición Derogatoria del Convenio Colectivo</w:t>
      </w:r>
      <w:r>
        <w:rPr>
          <w:rFonts w:asciiTheme="minorHAnsi" w:hAnsiTheme="minorHAnsi"/>
          <w:b w:val="0"/>
          <w:sz w:val="22"/>
          <w:szCs w:val="22"/>
        </w:rPr>
        <w:t>,</w:t>
      </w:r>
      <w:r w:rsidRPr="00BD39A2">
        <w:rPr>
          <w:rFonts w:asciiTheme="minorHAnsi" w:hAnsiTheme="minorHAnsi"/>
          <w:b w:val="0"/>
          <w:sz w:val="22"/>
          <w:szCs w:val="22"/>
        </w:rPr>
        <w:t xml:space="preserve"> procede dejar sin efecto el anterior Convenio Colectivo, aprobado en sesión ordinaria del Pleno del Excmo. Cabildo Insular de Tenerife celebrada el día  27 de junio de 2008 y publicado en el BOP nº 194 del día 30 de septiembre de 2008</w:t>
      </w:r>
      <w:r>
        <w:rPr>
          <w:rFonts w:asciiTheme="minorHAnsi" w:hAnsiTheme="minorHAnsi"/>
          <w:b w:val="0"/>
          <w:sz w:val="22"/>
          <w:szCs w:val="22"/>
        </w:rPr>
        <w:t xml:space="preserve">, así como aquellos Acuerdos, Pactos, Instrucciones, y aquellas Bases de Ejecución del Presupuesto en materia de personal que se vean afectadas por la nueva regulación contenida en el Convenio Colectivo y que contradigan lo dispuesto en el mismo; adaptando, asimismo, los aspectos de la RPT que procedan conforme a las Bases de Ejecución del Presupuesto del OAMC y de la Corporación Insular para el presente ejercicio. </w:t>
      </w:r>
    </w:p>
    <w:p w:rsidR="00C330E0" w:rsidRDefault="00C330E0" w:rsidP="00C330E0">
      <w:pPr>
        <w:jc w:val="both"/>
      </w:pPr>
    </w:p>
    <w:p w:rsidR="00C330E0" w:rsidRDefault="00C330E0" w:rsidP="00C330E0">
      <w:pPr>
        <w:ind w:firstLine="709"/>
        <w:jc w:val="both"/>
        <w:rPr>
          <w:rFonts w:asciiTheme="minorHAnsi" w:hAnsiTheme="minorHAnsi"/>
          <w:sz w:val="22"/>
          <w:szCs w:val="22"/>
        </w:rPr>
      </w:pPr>
      <w:r w:rsidRPr="00C330E0">
        <w:rPr>
          <w:rFonts w:asciiTheme="minorHAnsi" w:hAnsiTheme="minorHAnsi"/>
          <w:b/>
          <w:sz w:val="22"/>
          <w:szCs w:val="22"/>
        </w:rPr>
        <w:t>TERCERO.-</w:t>
      </w:r>
      <w:r w:rsidRPr="0084299D">
        <w:rPr>
          <w:rFonts w:asciiTheme="minorHAnsi" w:hAnsiTheme="minorHAnsi"/>
          <w:sz w:val="22"/>
          <w:szCs w:val="22"/>
        </w:rPr>
        <w:t xml:space="preserve"> </w:t>
      </w:r>
      <w:r w:rsidRPr="0084299D">
        <w:rPr>
          <w:rFonts w:ascii="Calibri" w:hAnsi="Calibri"/>
          <w:sz w:val="22"/>
          <w:szCs w:val="22"/>
        </w:rPr>
        <w:t>Elevar para su tramitación y posterior aprobación, si procede, por el Pleno del Excmo. Cabildo Insular de Tenerife</w:t>
      </w:r>
      <w:r w:rsidR="00AA6258">
        <w:rPr>
          <w:rFonts w:ascii="Calibri" w:hAnsi="Calibri"/>
          <w:sz w:val="22"/>
          <w:szCs w:val="22"/>
        </w:rPr>
        <w:t>,</w:t>
      </w:r>
      <w:r w:rsidR="00AA6258" w:rsidRPr="00AA6258">
        <w:rPr>
          <w:rFonts w:ascii="Calibri" w:hAnsi="Calibri"/>
          <w:sz w:val="22"/>
          <w:szCs w:val="22"/>
        </w:rPr>
        <w:t xml:space="preserve"> </w:t>
      </w:r>
      <w:r w:rsidR="00AA6258">
        <w:rPr>
          <w:rFonts w:ascii="Calibri" w:hAnsi="Calibri"/>
          <w:sz w:val="22"/>
          <w:szCs w:val="22"/>
        </w:rPr>
        <w:t xml:space="preserve">previo informe del </w:t>
      </w:r>
      <w:r w:rsidR="00AA6258">
        <w:rPr>
          <w:rFonts w:asciiTheme="minorHAnsi" w:hAnsiTheme="minorHAnsi"/>
          <w:sz w:val="22"/>
          <w:szCs w:val="22"/>
        </w:rPr>
        <w:t>Área de Recursos Humanos y Defensa Jurídica de la Corporación,</w:t>
      </w:r>
      <w:r w:rsidRPr="0084299D">
        <w:rPr>
          <w:rFonts w:ascii="Calibri" w:hAnsi="Calibri"/>
          <w:sz w:val="22"/>
          <w:szCs w:val="22"/>
        </w:rPr>
        <w:t xml:space="preserve"> el Convenio Colectivo del personal al servicio del Organis</w:t>
      </w:r>
      <w:r>
        <w:rPr>
          <w:rFonts w:ascii="Calibri" w:hAnsi="Calibri"/>
          <w:sz w:val="22"/>
          <w:szCs w:val="22"/>
        </w:rPr>
        <w:t xml:space="preserve">mo Autónomo de Museos y Centros, </w:t>
      </w:r>
      <w:r w:rsidRPr="00BD39A2">
        <w:rPr>
          <w:rFonts w:asciiTheme="minorHAnsi" w:hAnsiTheme="minorHAnsi"/>
          <w:sz w:val="22"/>
          <w:szCs w:val="22"/>
        </w:rPr>
        <w:t xml:space="preserve">conforme al </w:t>
      </w:r>
      <w:r w:rsidR="00AA6258">
        <w:rPr>
          <w:rFonts w:asciiTheme="minorHAnsi" w:hAnsiTheme="minorHAnsi"/>
          <w:sz w:val="22"/>
          <w:szCs w:val="22"/>
        </w:rPr>
        <w:t>siguiente texto:</w:t>
      </w:r>
    </w:p>
    <w:p w:rsidR="00C330E0" w:rsidRDefault="00C330E0" w:rsidP="00C330E0">
      <w:pPr>
        <w:jc w:val="both"/>
        <w:rPr>
          <w:rFonts w:asciiTheme="minorHAnsi" w:hAnsiTheme="minorHAnsi"/>
          <w:sz w:val="22"/>
          <w:szCs w:val="22"/>
        </w:rPr>
      </w:pPr>
    </w:p>
    <w:p w:rsidR="00C330E0" w:rsidRPr="0084299D" w:rsidRDefault="00C330E0" w:rsidP="00C330E0">
      <w:pPr>
        <w:pStyle w:val="Ttulo1"/>
        <w:ind w:firstLine="709"/>
        <w:jc w:val="both"/>
        <w:rPr>
          <w:rFonts w:ascii="Calibri" w:hAnsi="Calibri"/>
          <w:b w:val="0"/>
          <w:sz w:val="22"/>
          <w:szCs w:val="22"/>
        </w:rPr>
      </w:pPr>
    </w:p>
    <w:p w:rsidR="005122BC" w:rsidRPr="00D53763" w:rsidRDefault="005122BC" w:rsidP="00D53763">
      <w:pPr>
        <w:jc w:val="both"/>
        <w:rPr>
          <w:rFonts w:asciiTheme="minorHAnsi" w:hAnsiTheme="minorHAnsi"/>
          <w:b/>
          <w:sz w:val="32"/>
          <w:szCs w:val="32"/>
        </w:rPr>
      </w:pPr>
      <w:r w:rsidRPr="00D53763">
        <w:rPr>
          <w:rFonts w:asciiTheme="minorHAnsi" w:hAnsiTheme="minorHAnsi"/>
          <w:b/>
          <w:sz w:val="32"/>
          <w:szCs w:val="32"/>
        </w:rPr>
        <w:t>CONVENIO COLECTIVO DEL PERSONAL LABORAL AL SERVICIO DEL ORGANISMO AUTÓNOMO DE MUSEOS Y CENTROS DEL EXCMO. CABILDO INSULAR DE TENERIFE</w:t>
      </w:r>
    </w:p>
    <w:p w:rsidR="005122BC" w:rsidRPr="000456D9" w:rsidRDefault="005122BC" w:rsidP="00225593">
      <w:pPr>
        <w:ind w:firstLine="709"/>
        <w:jc w:val="both"/>
        <w:rPr>
          <w:rFonts w:asciiTheme="minorHAnsi" w:hAnsiTheme="minorHAnsi"/>
        </w:rPr>
      </w:pPr>
    </w:p>
    <w:p w:rsidR="00225593" w:rsidRDefault="00225593" w:rsidP="00225593">
      <w:pPr>
        <w:ind w:firstLine="709"/>
        <w:jc w:val="center"/>
        <w:rPr>
          <w:rFonts w:asciiTheme="minorHAnsi" w:hAnsiTheme="minorHAnsi"/>
          <w:b/>
          <w:sz w:val="28"/>
          <w:szCs w:val="28"/>
        </w:rPr>
      </w:pPr>
      <w:bookmarkStart w:id="0" w:name="_Toc32629138"/>
      <w:bookmarkStart w:id="1" w:name="_Toc200853386"/>
    </w:p>
    <w:p w:rsidR="00AA6258" w:rsidRDefault="00AA6258" w:rsidP="00225593">
      <w:pPr>
        <w:ind w:firstLine="709"/>
        <w:jc w:val="center"/>
        <w:rPr>
          <w:rFonts w:asciiTheme="minorHAnsi" w:hAnsiTheme="minorHAnsi"/>
          <w:b/>
          <w:sz w:val="28"/>
          <w:szCs w:val="28"/>
        </w:rPr>
      </w:pPr>
    </w:p>
    <w:p w:rsidR="00AA6258" w:rsidRDefault="00AA6258" w:rsidP="00225593">
      <w:pPr>
        <w:ind w:firstLine="709"/>
        <w:jc w:val="center"/>
        <w:rPr>
          <w:rFonts w:asciiTheme="minorHAnsi" w:hAnsiTheme="minorHAnsi"/>
          <w:b/>
          <w:sz w:val="28"/>
          <w:szCs w:val="28"/>
        </w:rPr>
      </w:pPr>
    </w:p>
    <w:p w:rsidR="00AA6258" w:rsidRDefault="00AA6258" w:rsidP="00225593">
      <w:pPr>
        <w:ind w:firstLine="709"/>
        <w:jc w:val="center"/>
        <w:rPr>
          <w:rFonts w:asciiTheme="minorHAnsi" w:hAnsiTheme="minorHAnsi"/>
          <w:b/>
          <w:sz w:val="28"/>
          <w:szCs w:val="28"/>
        </w:rPr>
      </w:pPr>
    </w:p>
    <w:p w:rsidR="00AA6258" w:rsidRDefault="00AA6258" w:rsidP="00225593">
      <w:pPr>
        <w:ind w:firstLine="709"/>
        <w:jc w:val="center"/>
        <w:rPr>
          <w:rFonts w:asciiTheme="minorHAnsi" w:hAnsiTheme="minorHAnsi"/>
          <w:b/>
          <w:sz w:val="28"/>
          <w:szCs w:val="28"/>
        </w:rPr>
      </w:pPr>
    </w:p>
    <w:p w:rsidR="00AA6258" w:rsidRDefault="00AA6258" w:rsidP="00225593">
      <w:pPr>
        <w:ind w:firstLine="709"/>
        <w:jc w:val="center"/>
        <w:rPr>
          <w:rFonts w:asciiTheme="minorHAnsi" w:hAnsiTheme="minorHAnsi"/>
          <w:b/>
          <w:sz w:val="28"/>
          <w:szCs w:val="28"/>
        </w:rPr>
      </w:pPr>
    </w:p>
    <w:p w:rsidR="005122BC" w:rsidRPr="00D53763" w:rsidRDefault="005122BC" w:rsidP="00D53763">
      <w:pPr>
        <w:pStyle w:val="Ttulo3"/>
        <w:spacing w:line="240" w:lineRule="auto"/>
        <w:ind w:left="0" w:firstLine="0"/>
        <w:jc w:val="center"/>
        <w:rPr>
          <w:rFonts w:asciiTheme="minorHAnsi" w:hAnsiTheme="minorHAnsi"/>
          <w:sz w:val="28"/>
          <w:szCs w:val="28"/>
        </w:rPr>
      </w:pPr>
      <w:bookmarkStart w:id="2" w:name="_Toc403546318"/>
      <w:r w:rsidRPr="00D53763">
        <w:rPr>
          <w:rFonts w:asciiTheme="minorHAnsi" w:hAnsiTheme="minorHAnsi"/>
          <w:sz w:val="28"/>
          <w:szCs w:val="28"/>
        </w:rPr>
        <w:t>CAPÍTULO</w:t>
      </w:r>
      <w:r w:rsidR="00D21C25" w:rsidRPr="00D53763">
        <w:rPr>
          <w:rFonts w:asciiTheme="minorHAnsi" w:hAnsiTheme="minorHAnsi"/>
          <w:sz w:val="28"/>
          <w:szCs w:val="28"/>
        </w:rPr>
        <w:t xml:space="preserve"> </w:t>
      </w:r>
      <w:r w:rsidR="004B6B3F" w:rsidRPr="00D53763">
        <w:rPr>
          <w:rFonts w:asciiTheme="minorHAnsi" w:hAnsiTheme="minorHAnsi"/>
          <w:sz w:val="28"/>
          <w:szCs w:val="28"/>
        </w:rPr>
        <w:t>I</w:t>
      </w:r>
      <w:r w:rsidRPr="00D53763">
        <w:rPr>
          <w:rFonts w:asciiTheme="minorHAnsi" w:hAnsiTheme="minorHAnsi"/>
          <w:sz w:val="28"/>
          <w:szCs w:val="28"/>
        </w:rPr>
        <w:t xml:space="preserve"> DISPOSICIONES GENERALES</w:t>
      </w:r>
      <w:bookmarkEnd w:id="0"/>
      <w:bookmarkEnd w:id="1"/>
      <w:bookmarkEnd w:id="2"/>
    </w:p>
    <w:p w:rsidR="005122BC" w:rsidRPr="000456D9" w:rsidRDefault="005122BC" w:rsidP="005122BC">
      <w:pPr>
        <w:ind w:firstLine="709"/>
        <w:jc w:val="both"/>
        <w:rPr>
          <w:rFonts w:asciiTheme="minorHAnsi" w:hAnsiTheme="minorHAnsi"/>
        </w:rPr>
      </w:pPr>
    </w:p>
    <w:p w:rsidR="00225593" w:rsidRDefault="00225593" w:rsidP="008209FE">
      <w:pPr>
        <w:ind w:firstLine="709"/>
        <w:jc w:val="both"/>
        <w:rPr>
          <w:rFonts w:asciiTheme="minorHAnsi" w:hAnsiTheme="minorHAnsi"/>
        </w:rPr>
      </w:pPr>
      <w:bookmarkStart w:id="3" w:name="_Toc200853387"/>
    </w:p>
    <w:p w:rsidR="005122BC" w:rsidRPr="00D21C25" w:rsidRDefault="005122BC" w:rsidP="00225593">
      <w:pPr>
        <w:pStyle w:val="Ttulo3"/>
        <w:spacing w:line="240" w:lineRule="auto"/>
        <w:ind w:left="0" w:firstLine="0"/>
        <w:rPr>
          <w:rFonts w:asciiTheme="minorHAnsi" w:hAnsiTheme="minorHAnsi"/>
        </w:rPr>
      </w:pPr>
      <w:bookmarkStart w:id="4" w:name="_Toc403546319"/>
      <w:r w:rsidRPr="00D21C25">
        <w:rPr>
          <w:rFonts w:asciiTheme="minorHAnsi" w:hAnsiTheme="minorHAnsi"/>
        </w:rPr>
        <w:t>Artículo</w:t>
      </w:r>
      <w:r w:rsidR="001F77E4">
        <w:rPr>
          <w:rFonts w:asciiTheme="minorHAnsi" w:hAnsiTheme="minorHAnsi"/>
        </w:rPr>
        <w:t xml:space="preserve"> 1</w:t>
      </w:r>
      <w:r w:rsidR="0096511A" w:rsidRPr="00D21C25">
        <w:rPr>
          <w:rFonts w:asciiTheme="minorHAnsi" w:hAnsiTheme="minorHAnsi"/>
        </w:rPr>
        <w:t>.-</w:t>
      </w:r>
      <w:r w:rsidRPr="00D21C25">
        <w:rPr>
          <w:rFonts w:asciiTheme="minorHAnsi" w:hAnsiTheme="minorHAnsi"/>
        </w:rPr>
        <w:t xml:space="preserve"> Ámbito Personal</w:t>
      </w:r>
      <w:r w:rsidR="00CA7837" w:rsidRPr="00D21C25">
        <w:rPr>
          <w:rFonts w:asciiTheme="minorHAnsi" w:hAnsiTheme="minorHAnsi"/>
        </w:rPr>
        <w:t xml:space="preserve">, </w:t>
      </w:r>
      <w:r w:rsidR="0096511A" w:rsidRPr="00D21C25">
        <w:rPr>
          <w:rFonts w:asciiTheme="minorHAnsi" w:hAnsiTheme="minorHAnsi"/>
        </w:rPr>
        <w:t>funcional</w:t>
      </w:r>
      <w:r w:rsidR="00CA7837" w:rsidRPr="00D21C25">
        <w:rPr>
          <w:rFonts w:asciiTheme="minorHAnsi" w:hAnsiTheme="minorHAnsi"/>
        </w:rPr>
        <w:t xml:space="preserve"> y territorial</w:t>
      </w:r>
      <w:r w:rsidRPr="00D21C25">
        <w:rPr>
          <w:rFonts w:asciiTheme="minorHAnsi" w:hAnsiTheme="minorHAnsi"/>
        </w:rPr>
        <w:t>.</w:t>
      </w:r>
      <w:bookmarkEnd w:id="3"/>
      <w:bookmarkEnd w:id="4"/>
    </w:p>
    <w:p w:rsidR="005122BC" w:rsidRPr="00D21C25" w:rsidRDefault="005122BC" w:rsidP="00225593">
      <w:pPr>
        <w:ind w:firstLine="709"/>
        <w:jc w:val="both"/>
        <w:rPr>
          <w:rFonts w:asciiTheme="minorHAnsi" w:hAnsiTheme="minorHAnsi"/>
        </w:rPr>
      </w:pPr>
    </w:p>
    <w:p w:rsidR="005122BC" w:rsidRPr="00D21C25" w:rsidRDefault="005122BC" w:rsidP="00225593">
      <w:pPr>
        <w:ind w:firstLine="709"/>
        <w:jc w:val="both"/>
        <w:rPr>
          <w:rFonts w:asciiTheme="minorHAnsi" w:hAnsiTheme="minorHAnsi"/>
        </w:rPr>
      </w:pPr>
      <w:r w:rsidRPr="00DE6D88">
        <w:rPr>
          <w:rFonts w:asciiTheme="minorHAnsi" w:hAnsiTheme="minorHAnsi"/>
          <w:b/>
        </w:rPr>
        <w:t>1.</w:t>
      </w:r>
      <w:r w:rsidRPr="00D21C25">
        <w:rPr>
          <w:rFonts w:asciiTheme="minorHAnsi" w:hAnsiTheme="minorHAnsi"/>
        </w:rPr>
        <w:t xml:space="preserve"> El presente Convenio Colectivo, negociado al</w:t>
      </w:r>
      <w:r w:rsidR="00645726" w:rsidRPr="00D21C25">
        <w:rPr>
          <w:rFonts w:asciiTheme="minorHAnsi" w:hAnsiTheme="minorHAnsi"/>
        </w:rPr>
        <w:t xml:space="preserve"> amparo de lo dispuesto en el Tí</w:t>
      </w:r>
      <w:r w:rsidRPr="00D21C25">
        <w:rPr>
          <w:rFonts w:asciiTheme="minorHAnsi" w:hAnsiTheme="minorHAnsi"/>
        </w:rPr>
        <w:t>tulo III de la Ley del Estatuto de los Trabajadores</w:t>
      </w:r>
      <w:r w:rsidR="0096511A" w:rsidRPr="00D21C25">
        <w:rPr>
          <w:rFonts w:asciiTheme="minorHAnsi" w:hAnsiTheme="minorHAnsi"/>
        </w:rPr>
        <w:t xml:space="preserve">, entre la representación legal del Organismo Autónomo de </w:t>
      </w:r>
      <w:r w:rsidR="00520A0F" w:rsidRPr="00D21C25">
        <w:rPr>
          <w:rFonts w:asciiTheme="minorHAnsi" w:hAnsiTheme="minorHAnsi"/>
        </w:rPr>
        <w:t>M</w:t>
      </w:r>
      <w:r w:rsidR="0096511A" w:rsidRPr="00D21C25">
        <w:rPr>
          <w:rFonts w:asciiTheme="minorHAnsi" w:hAnsiTheme="minorHAnsi"/>
        </w:rPr>
        <w:t xml:space="preserve">useos y Centros </w:t>
      </w:r>
      <w:r w:rsidR="00520A0F" w:rsidRPr="00D21C25">
        <w:rPr>
          <w:rFonts w:asciiTheme="minorHAnsi" w:hAnsiTheme="minorHAnsi"/>
        </w:rPr>
        <w:t xml:space="preserve">del Excmo. Cabildo Insular de Tenerife </w:t>
      </w:r>
      <w:r w:rsidR="0096511A" w:rsidRPr="00D21C25">
        <w:rPr>
          <w:rFonts w:asciiTheme="minorHAnsi" w:hAnsiTheme="minorHAnsi"/>
        </w:rPr>
        <w:t>y el Comité de Empresa</w:t>
      </w:r>
      <w:r w:rsidRPr="00D21C25">
        <w:rPr>
          <w:rFonts w:asciiTheme="minorHAnsi" w:hAnsiTheme="minorHAnsi"/>
        </w:rPr>
        <w:t xml:space="preserve">, </w:t>
      </w:r>
      <w:r w:rsidRPr="00C75C71">
        <w:rPr>
          <w:rFonts w:asciiTheme="minorHAnsi" w:hAnsiTheme="minorHAnsi"/>
        </w:rPr>
        <w:t xml:space="preserve">regula </w:t>
      </w:r>
      <w:r w:rsidR="0073556A" w:rsidRPr="00C75C71">
        <w:rPr>
          <w:rFonts w:asciiTheme="minorHAnsi" w:hAnsiTheme="minorHAnsi"/>
        </w:rPr>
        <w:t>en el ámbito territorial insular</w:t>
      </w:r>
      <w:r w:rsidR="0073556A" w:rsidRPr="00D21C25">
        <w:rPr>
          <w:rFonts w:asciiTheme="minorHAnsi" w:hAnsiTheme="minorHAnsi"/>
        </w:rPr>
        <w:t xml:space="preserve">, </w:t>
      </w:r>
      <w:r w:rsidRPr="00D21C25">
        <w:rPr>
          <w:rFonts w:asciiTheme="minorHAnsi" w:hAnsiTheme="minorHAnsi"/>
        </w:rPr>
        <w:t>las relaciones laborales entre el Organismo Autónomo de Museos y Centros del Excmo. Cabildo Insular de Tenerife, en adelante OAMC, y el Personal Laboral al servicio del Organismo Autónomo.</w:t>
      </w:r>
    </w:p>
    <w:p w:rsidR="005122BC" w:rsidRPr="00D21C25" w:rsidRDefault="005122BC" w:rsidP="00225593">
      <w:pPr>
        <w:ind w:firstLine="709"/>
        <w:jc w:val="both"/>
        <w:rPr>
          <w:rFonts w:asciiTheme="minorHAnsi" w:hAnsiTheme="minorHAnsi"/>
        </w:rPr>
      </w:pPr>
    </w:p>
    <w:p w:rsidR="005122BC" w:rsidRPr="00D21C25" w:rsidRDefault="005122BC" w:rsidP="00225593">
      <w:pPr>
        <w:ind w:firstLine="709"/>
        <w:jc w:val="both"/>
        <w:rPr>
          <w:rFonts w:asciiTheme="minorHAnsi" w:hAnsiTheme="minorHAnsi"/>
        </w:rPr>
      </w:pPr>
      <w:r w:rsidRPr="00DE6D88">
        <w:rPr>
          <w:rFonts w:asciiTheme="minorHAnsi" w:hAnsiTheme="minorHAnsi"/>
          <w:b/>
        </w:rPr>
        <w:t>2.</w:t>
      </w:r>
      <w:r w:rsidRPr="00D21C25">
        <w:rPr>
          <w:rFonts w:asciiTheme="minorHAnsi" w:hAnsiTheme="minorHAnsi"/>
        </w:rPr>
        <w:t xml:space="preserve"> Queda excluido expresamente:</w:t>
      </w:r>
    </w:p>
    <w:p w:rsidR="005122BC" w:rsidRPr="00D21C25" w:rsidRDefault="005122BC" w:rsidP="00225593">
      <w:pPr>
        <w:ind w:firstLine="709"/>
        <w:jc w:val="both"/>
        <w:rPr>
          <w:rFonts w:asciiTheme="minorHAnsi" w:hAnsiTheme="minorHAnsi"/>
        </w:rPr>
      </w:pPr>
    </w:p>
    <w:p w:rsidR="005122BC" w:rsidRPr="001F77E4" w:rsidRDefault="005122BC" w:rsidP="00A75555">
      <w:pPr>
        <w:tabs>
          <w:tab w:val="left" w:pos="1080"/>
        </w:tabs>
        <w:ind w:left="1134"/>
        <w:jc w:val="both"/>
        <w:rPr>
          <w:rFonts w:asciiTheme="minorHAnsi" w:hAnsiTheme="minorHAnsi"/>
        </w:rPr>
      </w:pPr>
      <w:r w:rsidRPr="00A81A40">
        <w:rPr>
          <w:rFonts w:asciiTheme="minorHAnsi" w:hAnsiTheme="minorHAnsi"/>
          <w:b/>
        </w:rPr>
        <w:t>a)</w:t>
      </w:r>
      <w:r w:rsidRPr="00D21C25">
        <w:rPr>
          <w:rFonts w:asciiTheme="minorHAnsi" w:hAnsiTheme="minorHAnsi"/>
        </w:rPr>
        <w:t xml:space="preserve"> El personal que se contrate en régimen laboral temporal para prestar servicios en Escuelas Taller, Casas de Oficios, Talleres de Empleo, así como, en general, en aquellos Proyectos que desarrolle el OAMC en el marco de Planes Especiales o Convenios de Colaboración con otros Organismos e Instituciones para realizar obras o servicios de interés general o social, al que le será de aplicación </w:t>
      </w:r>
      <w:r w:rsidR="0096511A" w:rsidRPr="00D21C25">
        <w:rPr>
          <w:rFonts w:asciiTheme="minorHAnsi" w:hAnsiTheme="minorHAnsi"/>
        </w:rPr>
        <w:t>su</w:t>
      </w:r>
      <w:r w:rsidRPr="00D21C25">
        <w:rPr>
          <w:rFonts w:asciiTheme="minorHAnsi" w:hAnsiTheme="minorHAnsi"/>
        </w:rPr>
        <w:t xml:space="preserve"> propio Convenio Colectivo</w:t>
      </w:r>
      <w:r w:rsidR="00C75C71">
        <w:rPr>
          <w:rFonts w:asciiTheme="minorHAnsi" w:hAnsiTheme="minorHAnsi"/>
        </w:rPr>
        <w:t xml:space="preserve"> vigente en el ámbito del Cabildo Insular de Tenerife, </w:t>
      </w:r>
      <w:r w:rsidR="00C75C71" w:rsidRPr="001F77E4">
        <w:rPr>
          <w:rFonts w:asciiTheme="minorHAnsi" w:hAnsiTheme="minorHAnsi"/>
        </w:rPr>
        <w:t>al que mantiene su adhesión</w:t>
      </w:r>
      <w:r w:rsidR="00E046DF" w:rsidRPr="001F77E4">
        <w:rPr>
          <w:rFonts w:asciiTheme="minorHAnsi" w:hAnsiTheme="minorHAnsi"/>
        </w:rPr>
        <w:t xml:space="preserve"> el OAMC</w:t>
      </w:r>
      <w:r w:rsidR="00760755" w:rsidRPr="001F77E4">
        <w:rPr>
          <w:rFonts w:asciiTheme="minorHAnsi" w:hAnsiTheme="minorHAnsi"/>
        </w:rPr>
        <w:t>.</w:t>
      </w:r>
    </w:p>
    <w:p w:rsidR="005122BC" w:rsidRPr="00D21C25" w:rsidRDefault="005122BC" w:rsidP="00225593">
      <w:pPr>
        <w:tabs>
          <w:tab w:val="left" w:pos="1080"/>
        </w:tabs>
        <w:ind w:left="720" w:firstLine="709"/>
        <w:jc w:val="both"/>
        <w:rPr>
          <w:rFonts w:asciiTheme="minorHAnsi" w:hAnsiTheme="minorHAnsi"/>
          <w:highlight w:val="lightGray"/>
        </w:rPr>
      </w:pPr>
    </w:p>
    <w:p w:rsidR="005122BC" w:rsidRPr="00D21C25" w:rsidRDefault="005122BC" w:rsidP="00A75555">
      <w:pPr>
        <w:tabs>
          <w:tab w:val="left" w:pos="1080"/>
        </w:tabs>
        <w:ind w:left="1134"/>
        <w:jc w:val="both"/>
        <w:rPr>
          <w:rFonts w:asciiTheme="minorHAnsi" w:hAnsiTheme="minorHAnsi"/>
        </w:rPr>
      </w:pPr>
      <w:r w:rsidRPr="00A81A40">
        <w:rPr>
          <w:rFonts w:asciiTheme="minorHAnsi" w:hAnsiTheme="minorHAnsi"/>
          <w:b/>
        </w:rPr>
        <w:t>b)</w:t>
      </w:r>
      <w:r w:rsidRPr="00D21C25">
        <w:rPr>
          <w:rFonts w:asciiTheme="minorHAnsi" w:hAnsiTheme="minorHAnsi"/>
        </w:rPr>
        <w:t xml:space="preserve"> El personal que se contrate en régimen laboral temporal para prestar servicios en el OAMC en el marco de Proyectos de investigación, financiados o subvencionados por otras Administraciones Públicas al que le será igualmente de aplicación </w:t>
      </w:r>
      <w:r w:rsidR="00760755" w:rsidRPr="00D21C25">
        <w:rPr>
          <w:rFonts w:asciiTheme="minorHAnsi" w:hAnsiTheme="minorHAnsi"/>
        </w:rPr>
        <w:t>el Co</w:t>
      </w:r>
      <w:r w:rsidRPr="00D21C25">
        <w:rPr>
          <w:rFonts w:asciiTheme="minorHAnsi" w:hAnsiTheme="minorHAnsi"/>
        </w:rPr>
        <w:t>nvenio Colectivo, al que se refiere el apartado anterior.</w:t>
      </w:r>
    </w:p>
    <w:p w:rsidR="005122BC" w:rsidRPr="00D21C25" w:rsidRDefault="005122BC" w:rsidP="00225593">
      <w:pPr>
        <w:tabs>
          <w:tab w:val="left" w:pos="1080"/>
        </w:tabs>
        <w:ind w:left="360" w:firstLine="709"/>
        <w:jc w:val="both"/>
        <w:rPr>
          <w:rFonts w:asciiTheme="minorHAnsi" w:hAnsiTheme="minorHAnsi"/>
        </w:rPr>
      </w:pPr>
    </w:p>
    <w:p w:rsidR="005122BC" w:rsidRPr="00D21C25" w:rsidRDefault="005122BC" w:rsidP="00A75555">
      <w:pPr>
        <w:tabs>
          <w:tab w:val="left" w:pos="1080"/>
        </w:tabs>
        <w:ind w:left="1134"/>
        <w:jc w:val="both"/>
        <w:rPr>
          <w:rFonts w:asciiTheme="minorHAnsi" w:hAnsiTheme="minorHAnsi"/>
        </w:rPr>
      </w:pPr>
      <w:r w:rsidRPr="00A81A40">
        <w:rPr>
          <w:rFonts w:asciiTheme="minorHAnsi" w:hAnsiTheme="minorHAnsi"/>
          <w:b/>
        </w:rPr>
        <w:t>c)</w:t>
      </w:r>
      <w:r w:rsidRPr="00D21C25">
        <w:rPr>
          <w:rFonts w:asciiTheme="minorHAnsi" w:hAnsiTheme="minorHAnsi"/>
        </w:rPr>
        <w:t xml:space="preserve"> El personal referido en los artículos 1.3 y 2.1 a) de la Ley del Estatuto de los Trabajadores, así como aquél cuya relación de servicios se derive de un contrato regulado por la normativa de contratación administrativa o al que se refiere el artículo 4.1 a) de</w:t>
      </w:r>
      <w:r w:rsidR="005C3450" w:rsidRPr="00D21C25">
        <w:rPr>
          <w:rFonts w:asciiTheme="minorHAnsi" w:hAnsiTheme="minorHAnsi"/>
        </w:rPr>
        <w:t>l Real Decreto Legislativo 3/2011, de 14 de noviembre</w:t>
      </w:r>
      <w:r w:rsidR="00520A0F" w:rsidRPr="00D21C25">
        <w:rPr>
          <w:rFonts w:asciiTheme="minorHAnsi" w:hAnsiTheme="minorHAnsi"/>
        </w:rPr>
        <w:t>,</w:t>
      </w:r>
      <w:r w:rsidR="005C3450" w:rsidRPr="00D21C25">
        <w:rPr>
          <w:rFonts w:asciiTheme="minorHAnsi" w:hAnsiTheme="minorHAnsi"/>
        </w:rPr>
        <w:t xml:space="preserve"> por el que se aprueba el Texto Refundido de la Ley </w:t>
      </w:r>
      <w:r w:rsidRPr="00D21C25">
        <w:rPr>
          <w:rFonts w:asciiTheme="minorHAnsi" w:hAnsiTheme="minorHAnsi"/>
        </w:rPr>
        <w:t>de Contratos del Sector Público.</w:t>
      </w:r>
    </w:p>
    <w:p w:rsidR="005122BC" w:rsidRPr="00D21C25" w:rsidRDefault="005122BC" w:rsidP="00225593">
      <w:pPr>
        <w:ind w:firstLine="709"/>
        <w:jc w:val="both"/>
        <w:rPr>
          <w:rFonts w:asciiTheme="minorHAnsi" w:hAnsiTheme="minorHAnsi"/>
        </w:rPr>
      </w:pPr>
    </w:p>
    <w:p w:rsidR="005122BC" w:rsidRPr="00D21C25" w:rsidRDefault="0096511A" w:rsidP="00A75555">
      <w:pPr>
        <w:pStyle w:val="Ttulo3"/>
        <w:spacing w:line="240" w:lineRule="auto"/>
        <w:ind w:left="0" w:firstLine="0"/>
        <w:rPr>
          <w:rFonts w:asciiTheme="minorHAnsi" w:hAnsiTheme="minorHAnsi"/>
        </w:rPr>
      </w:pPr>
      <w:bookmarkStart w:id="5" w:name="_Toc200853388"/>
      <w:bookmarkStart w:id="6" w:name="_Toc403546320"/>
      <w:r w:rsidRPr="00D21C25">
        <w:rPr>
          <w:rFonts w:asciiTheme="minorHAnsi" w:hAnsiTheme="minorHAnsi"/>
        </w:rPr>
        <w:t>Artículo</w:t>
      </w:r>
      <w:r w:rsidR="001F77E4">
        <w:rPr>
          <w:rFonts w:asciiTheme="minorHAnsi" w:hAnsiTheme="minorHAnsi"/>
        </w:rPr>
        <w:t xml:space="preserve"> 2</w:t>
      </w:r>
      <w:r w:rsidR="005122BC" w:rsidRPr="00D21C25">
        <w:rPr>
          <w:rFonts w:asciiTheme="minorHAnsi" w:hAnsiTheme="minorHAnsi"/>
        </w:rPr>
        <w:t>.</w:t>
      </w:r>
      <w:r w:rsidR="005122BC" w:rsidRPr="00D21C25">
        <w:rPr>
          <w:rFonts w:asciiTheme="minorHAnsi" w:hAnsiTheme="minorHAnsi"/>
        </w:rPr>
        <w:noBreakHyphen/>
        <w:t xml:space="preserve"> Ámbito Temporal.</w:t>
      </w:r>
      <w:bookmarkEnd w:id="5"/>
      <w:bookmarkEnd w:id="6"/>
    </w:p>
    <w:p w:rsidR="005122BC" w:rsidRPr="00D21C25" w:rsidRDefault="005122BC" w:rsidP="00225593">
      <w:pPr>
        <w:ind w:firstLine="709"/>
        <w:jc w:val="both"/>
        <w:rPr>
          <w:rFonts w:asciiTheme="minorHAnsi" w:hAnsiTheme="minorHAnsi"/>
        </w:rPr>
      </w:pPr>
    </w:p>
    <w:p w:rsidR="0096511A" w:rsidRPr="00D21C25" w:rsidRDefault="0096511A" w:rsidP="00225593">
      <w:pPr>
        <w:ind w:firstLine="709"/>
        <w:jc w:val="both"/>
        <w:rPr>
          <w:rFonts w:asciiTheme="minorHAnsi" w:hAnsiTheme="minorHAnsi"/>
        </w:rPr>
      </w:pPr>
      <w:r w:rsidRPr="00D21C25">
        <w:rPr>
          <w:rFonts w:asciiTheme="minorHAnsi" w:hAnsiTheme="minorHAnsi"/>
        </w:rPr>
        <w:t xml:space="preserve">El presente Convenio Colectivo extenderá su ámbito temporal de aplicación </w:t>
      </w:r>
      <w:r w:rsidRPr="002B4775">
        <w:rPr>
          <w:rFonts w:asciiTheme="minorHAnsi" w:hAnsiTheme="minorHAnsi"/>
        </w:rPr>
        <w:t xml:space="preserve">desde </w:t>
      </w:r>
      <w:r w:rsidR="00C75C71" w:rsidRPr="002B4775">
        <w:rPr>
          <w:rFonts w:asciiTheme="minorHAnsi" w:hAnsiTheme="minorHAnsi"/>
        </w:rPr>
        <w:t>1 de</w:t>
      </w:r>
      <w:r w:rsidR="002B4775" w:rsidRPr="002B4775">
        <w:rPr>
          <w:rFonts w:asciiTheme="minorHAnsi" w:hAnsiTheme="minorHAnsi"/>
        </w:rPr>
        <w:t xml:space="preserve"> </w:t>
      </w:r>
      <w:r w:rsidR="002C1450">
        <w:rPr>
          <w:rFonts w:asciiTheme="minorHAnsi" w:hAnsiTheme="minorHAnsi"/>
        </w:rPr>
        <w:t>septiembre</w:t>
      </w:r>
      <w:r w:rsidR="00C75C71" w:rsidRPr="002B4775">
        <w:rPr>
          <w:rFonts w:asciiTheme="minorHAnsi" w:hAnsiTheme="minorHAnsi"/>
        </w:rPr>
        <w:t xml:space="preserve"> de 2014</w:t>
      </w:r>
      <w:r w:rsidRPr="002B4775">
        <w:rPr>
          <w:rFonts w:asciiTheme="minorHAnsi" w:hAnsiTheme="minorHAnsi"/>
        </w:rPr>
        <w:t xml:space="preserve"> hasta </w:t>
      </w:r>
      <w:r w:rsidR="00755C63" w:rsidRPr="002B4775">
        <w:rPr>
          <w:rFonts w:asciiTheme="minorHAnsi" w:hAnsiTheme="minorHAnsi"/>
        </w:rPr>
        <w:t>31 de diciembre de 2017.</w:t>
      </w:r>
      <w:r w:rsidRPr="002B4775">
        <w:rPr>
          <w:rFonts w:asciiTheme="minorHAnsi" w:hAnsiTheme="minorHAnsi"/>
        </w:rPr>
        <w:t xml:space="preserve"> Su aplicación y efectos</w:t>
      </w:r>
      <w:r w:rsidRPr="00D21C25">
        <w:rPr>
          <w:rFonts w:asciiTheme="minorHAnsi" w:hAnsiTheme="minorHAnsi"/>
        </w:rPr>
        <w:t xml:space="preserve"> quedarán condicionados a la aprobación del mismo </w:t>
      </w:r>
      <w:r w:rsidR="008F0532" w:rsidRPr="00D21C25">
        <w:rPr>
          <w:rFonts w:asciiTheme="minorHAnsi" w:hAnsiTheme="minorHAnsi"/>
        </w:rPr>
        <w:t xml:space="preserve">por la Junta Rectora del OAMC, una vez ratificado por el Pleno del Excmo. Cabildo Insular de Tenerife, </w:t>
      </w:r>
      <w:r w:rsidRPr="00D21C25">
        <w:rPr>
          <w:rFonts w:asciiTheme="minorHAnsi" w:hAnsiTheme="minorHAnsi"/>
        </w:rPr>
        <w:t>de conformidad con sus respectivos ámbitos competenciales</w:t>
      </w:r>
      <w:r w:rsidR="002368D6" w:rsidRPr="00D21C25">
        <w:rPr>
          <w:rFonts w:asciiTheme="minorHAnsi" w:hAnsiTheme="minorHAnsi"/>
        </w:rPr>
        <w:t>.</w:t>
      </w:r>
    </w:p>
    <w:p w:rsidR="004B5371" w:rsidRDefault="004B5371" w:rsidP="00225593">
      <w:pPr>
        <w:ind w:firstLine="709"/>
        <w:jc w:val="both"/>
        <w:rPr>
          <w:rFonts w:asciiTheme="minorHAnsi" w:hAnsiTheme="minorHAnsi"/>
        </w:rPr>
      </w:pPr>
    </w:p>
    <w:p w:rsidR="0069383D" w:rsidRPr="00D21C25" w:rsidRDefault="0096511A" w:rsidP="00225593">
      <w:pPr>
        <w:ind w:firstLine="709"/>
        <w:jc w:val="both"/>
        <w:rPr>
          <w:rFonts w:asciiTheme="minorHAnsi" w:hAnsiTheme="minorHAnsi"/>
        </w:rPr>
      </w:pPr>
      <w:r w:rsidRPr="00D21C25">
        <w:rPr>
          <w:rFonts w:asciiTheme="minorHAnsi" w:hAnsiTheme="minorHAnsi"/>
        </w:rPr>
        <w:lastRenderedPageBreak/>
        <w:t>La fecha de inicio de efectos procederá con independencia de la fechas de registro, depósito y publicación del presente Convenio Colectivo por la autoridad laboral competente.</w:t>
      </w:r>
    </w:p>
    <w:p w:rsidR="0096511A" w:rsidRPr="00D21C25" w:rsidRDefault="0096511A" w:rsidP="00225593">
      <w:pPr>
        <w:ind w:firstLine="709"/>
        <w:jc w:val="both"/>
        <w:rPr>
          <w:rFonts w:asciiTheme="minorHAnsi" w:hAnsiTheme="minorHAnsi"/>
        </w:rPr>
      </w:pPr>
    </w:p>
    <w:p w:rsidR="005122BC" w:rsidRPr="00D21C25" w:rsidRDefault="005122BC" w:rsidP="00A75555">
      <w:pPr>
        <w:pStyle w:val="Ttulo3"/>
        <w:spacing w:line="240" w:lineRule="auto"/>
        <w:ind w:left="0" w:firstLine="0"/>
        <w:rPr>
          <w:rFonts w:asciiTheme="minorHAnsi" w:hAnsiTheme="minorHAnsi"/>
        </w:rPr>
      </w:pPr>
      <w:bookmarkStart w:id="7" w:name="_Toc200853389"/>
      <w:bookmarkStart w:id="8" w:name="_Toc403546321"/>
      <w:r w:rsidRPr="00D21C25">
        <w:rPr>
          <w:rFonts w:asciiTheme="minorHAnsi" w:hAnsiTheme="minorHAnsi"/>
        </w:rPr>
        <w:t>Artículo</w:t>
      </w:r>
      <w:r w:rsidR="001F77E4">
        <w:rPr>
          <w:rFonts w:asciiTheme="minorHAnsi" w:hAnsiTheme="minorHAnsi"/>
        </w:rPr>
        <w:t xml:space="preserve"> 3</w:t>
      </w:r>
      <w:r w:rsidRPr="00D21C25">
        <w:rPr>
          <w:rFonts w:asciiTheme="minorHAnsi" w:hAnsiTheme="minorHAnsi"/>
        </w:rPr>
        <w:t>.</w:t>
      </w:r>
      <w:r w:rsidRPr="00D21C25">
        <w:rPr>
          <w:rFonts w:asciiTheme="minorHAnsi" w:hAnsiTheme="minorHAnsi"/>
        </w:rPr>
        <w:noBreakHyphen/>
        <w:t xml:space="preserve"> </w:t>
      </w:r>
      <w:bookmarkEnd w:id="7"/>
      <w:r w:rsidR="004735CE" w:rsidRPr="00D21C25">
        <w:rPr>
          <w:rFonts w:asciiTheme="minorHAnsi" w:hAnsiTheme="minorHAnsi" w:cs="Arial"/>
        </w:rPr>
        <w:t>Forma y condiciones de denuncia</w:t>
      </w:r>
      <w:r w:rsidR="004735CE" w:rsidRPr="00D21C25">
        <w:rPr>
          <w:rFonts w:asciiTheme="minorHAnsi" w:hAnsiTheme="minorHAnsi" w:cs="Arial"/>
          <w:i/>
        </w:rPr>
        <w:t>.</w:t>
      </w:r>
      <w:bookmarkEnd w:id="8"/>
    </w:p>
    <w:p w:rsidR="005122BC" w:rsidRPr="00D21C25" w:rsidRDefault="005122BC" w:rsidP="00225593">
      <w:pPr>
        <w:ind w:firstLine="709"/>
        <w:jc w:val="both"/>
        <w:rPr>
          <w:rFonts w:asciiTheme="minorHAnsi" w:hAnsiTheme="minorHAnsi"/>
        </w:rPr>
      </w:pPr>
    </w:p>
    <w:p w:rsidR="0069383D" w:rsidRPr="00D21C25" w:rsidRDefault="0069383D" w:rsidP="00CC46FF">
      <w:pPr>
        <w:numPr>
          <w:ilvl w:val="0"/>
          <w:numId w:val="53"/>
        </w:numPr>
        <w:tabs>
          <w:tab w:val="clear" w:pos="2857"/>
          <w:tab w:val="left" w:pos="1080"/>
        </w:tabs>
        <w:ind w:left="0" w:firstLine="709"/>
        <w:jc w:val="both"/>
        <w:rPr>
          <w:rFonts w:asciiTheme="minorHAnsi" w:hAnsiTheme="minorHAnsi"/>
        </w:rPr>
      </w:pPr>
      <w:r w:rsidRPr="00D21C25">
        <w:rPr>
          <w:rFonts w:asciiTheme="minorHAnsi" w:hAnsiTheme="minorHAnsi"/>
        </w:rPr>
        <w:t xml:space="preserve">Este Convenio Colectivo se entenderá automáticamente prorrogado por períodos anuales de no ser expresamente denunciado, total o parcialmente, por cualquiera de las partes con una antelación mínima de tres meses antes de su vencimiento. </w:t>
      </w:r>
    </w:p>
    <w:p w:rsidR="0069383D" w:rsidRPr="00D21C25" w:rsidRDefault="0069383D" w:rsidP="00225593">
      <w:pPr>
        <w:tabs>
          <w:tab w:val="left" w:pos="1080"/>
        </w:tabs>
        <w:ind w:left="720"/>
        <w:jc w:val="both"/>
        <w:rPr>
          <w:rFonts w:asciiTheme="minorHAnsi" w:hAnsiTheme="minorHAnsi"/>
        </w:rPr>
      </w:pPr>
    </w:p>
    <w:p w:rsidR="0069383D" w:rsidRPr="00D21C25" w:rsidRDefault="0069383D" w:rsidP="00CC46FF">
      <w:pPr>
        <w:numPr>
          <w:ilvl w:val="0"/>
          <w:numId w:val="53"/>
        </w:numPr>
        <w:tabs>
          <w:tab w:val="clear" w:pos="2857"/>
          <w:tab w:val="left" w:pos="1080"/>
        </w:tabs>
        <w:ind w:left="0" w:firstLine="709"/>
        <w:jc w:val="both"/>
        <w:rPr>
          <w:rFonts w:asciiTheme="minorHAnsi" w:hAnsiTheme="minorHAnsi"/>
        </w:rPr>
      </w:pPr>
      <w:r w:rsidRPr="00D21C25">
        <w:rPr>
          <w:rFonts w:asciiTheme="minorHAnsi" w:hAnsiTheme="minorHAnsi"/>
        </w:rPr>
        <w:t>Las cláusulas de carácter retributivo experimentarán una revisión acorde con lo previsto en la Ley de Presupuestos Generales del Estado para cada ejercicio y respecto del resto de cláusulas de contenido económico se estará al sistema de revisión específico que, en su caso, esté previsto, siempre de conformidad con las previsiones legales de aplicación.</w:t>
      </w:r>
    </w:p>
    <w:p w:rsidR="0069383D" w:rsidRPr="00D21C25" w:rsidRDefault="0069383D" w:rsidP="00225593">
      <w:pPr>
        <w:pStyle w:val="Prrafodelista"/>
        <w:rPr>
          <w:rFonts w:asciiTheme="minorHAnsi" w:hAnsiTheme="minorHAnsi"/>
        </w:rPr>
      </w:pPr>
    </w:p>
    <w:p w:rsidR="0069383D" w:rsidRPr="00D21C25" w:rsidRDefault="0069383D" w:rsidP="00CC46FF">
      <w:pPr>
        <w:numPr>
          <w:ilvl w:val="0"/>
          <w:numId w:val="53"/>
        </w:numPr>
        <w:tabs>
          <w:tab w:val="clear" w:pos="2857"/>
          <w:tab w:val="left" w:pos="1080"/>
        </w:tabs>
        <w:ind w:left="0" w:firstLine="709"/>
        <w:jc w:val="both"/>
        <w:rPr>
          <w:rFonts w:asciiTheme="minorHAnsi" w:hAnsiTheme="minorHAnsi"/>
        </w:rPr>
      </w:pPr>
      <w:r w:rsidRPr="00D21C25">
        <w:rPr>
          <w:rFonts w:asciiTheme="minorHAnsi" w:hAnsiTheme="minorHAnsi"/>
        </w:rPr>
        <w:t xml:space="preserve">En caso de denuncia se aplicará el contenido del presente Convenio durante un período de 18 meses que se computará desde el </w:t>
      </w:r>
      <w:r w:rsidRPr="00E85EDE">
        <w:rPr>
          <w:rFonts w:asciiTheme="minorHAnsi" w:hAnsiTheme="minorHAnsi"/>
        </w:rPr>
        <w:t>31 de diciembre de 2017</w:t>
      </w:r>
      <w:r w:rsidRPr="00D21C25">
        <w:rPr>
          <w:rFonts w:asciiTheme="minorHAnsi" w:hAnsiTheme="minorHAnsi"/>
        </w:rPr>
        <w:t xml:space="preserve"> o desde la finalización de cualquiera de sus prórrogas. Este período tiene como finalidad la de permitir</w:t>
      </w:r>
      <w:r w:rsidRPr="00D21C25">
        <w:rPr>
          <w:rFonts w:asciiTheme="minorHAnsi" w:hAnsiTheme="minorHAnsi"/>
          <w:b/>
        </w:rPr>
        <w:t xml:space="preserve"> </w:t>
      </w:r>
      <w:r w:rsidRPr="00D21C25">
        <w:rPr>
          <w:rFonts w:asciiTheme="minorHAnsi" w:hAnsiTheme="minorHAnsi"/>
        </w:rPr>
        <w:t>que se produzca una nueva negociación</w:t>
      </w:r>
      <w:r w:rsidRPr="00D21C25">
        <w:rPr>
          <w:rFonts w:asciiTheme="minorHAnsi" w:hAnsiTheme="minorHAnsi"/>
          <w:b/>
        </w:rPr>
        <w:t>,</w:t>
      </w:r>
      <w:r w:rsidRPr="00D21C25">
        <w:rPr>
          <w:rFonts w:asciiTheme="minorHAnsi" w:hAnsiTheme="minorHAnsi"/>
        </w:rPr>
        <w:t xml:space="preserve"> debiendo constituirse la Comisión Negociadora en fecha no posterior a un mes a partir</w:t>
      </w:r>
      <w:r w:rsidRPr="00D21C25">
        <w:rPr>
          <w:rFonts w:asciiTheme="minorHAnsi" w:hAnsiTheme="minorHAnsi"/>
          <w:b/>
        </w:rPr>
        <w:t xml:space="preserve"> </w:t>
      </w:r>
      <w:r w:rsidRPr="00D21C25">
        <w:rPr>
          <w:rFonts w:asciiTheme="minorHAnsi" w:hAnsiTheme="minorHAnsi"/>
        </w:rPr>
        <w:t xml:space="preserve">de la recepción de la comunicación de la denuncia. </w:t>
      </w:r>
    </w:p>
    <w:p w:rsidR="0069383D" w:rsidRPr="00D21C25" w:rsidRDefault="0069383D" w:rsidP="00225593">
      <w:pPr>
        <w:pStyle w:val="Prrafodelista"/>
        <w:rPr>
          <w:rFonts w:asciiTheme="minorHAnsi" w:hAnsiTheme="minorHAnsi"/>
        </w:rPr>
      </w:pPr>
    </w:p>
    <w:p w:rsidR="0069383D" w:rsidRPr="00D21C25" w:rsidRDefault="0069383D" w:rsidP="00CC46FF">
      <w:pPr>
        <w:numPr>
          <w:ilvl w:val="0"/>
          <w:numId w:val="53"/>
        </w:numPr>
        <w:tabs>
          <w:tab w:val="clear" w:pos="2857"/>
          <w:tab w:val="left" w:pos="1080"/>
        </w:tabs>
        <w:ind w:left="0" w:firstLine="709"/>
        <w:jc w:val="both"/>
        <w:rPr>
          <w:rFonts w:asciiTheme="minorHAnsi" w:hAnsiTheme="minorHAnsi"/>
          <w:bCs/>
          <w:iCs/>
          <w:lang w:val="es-ES_tradnl"/>
        </w:rPr>
      </w:pPr>
      <w:r w:rsidRPr="00D21C25">
        <w:rPr>
          <w:rFonts w:asciiTheme="minorHAnsi" w:hAnsiTheme="minorHAnsi"/>
        </w:rPr>
        <w:t xml:space="preserve">Excepcionalmente, transcurridos 18 meses desde el término de la vigencia pactada o prorrogada, cuando no hubiera finalizado el proceso de negociación y quede constatada la voluntad negociadora, se acordará una nueva prórroga por otros 6 meses, previa aprobación de la misma por </w:t>
      </w:r>
      <w:r w:rsidR="00D67DD8" w:rsidRPr="00B2704E">
        <w:rPr>
          <w:rFonts w:asciiTheme="minorHAnsi" w:hAnsiTheme="minorHAnsi"/>
        </w:rPr>
        <w:t>el órgano competente</w:t>
      </w:r>
      <w:r w:rsidRPr="00B2704E">
        <w:rPr>
          <w:rFonts w:asciiTheme="minorHAnsi" w:hAnsiTheme="minorHAnsi"/>
        </w:rPr>
        <w:t>.</w:t>
      </w:r>
    </w:p>
    <w:p w:rsidR="00D67DD8" w:rsidRPr="00D21C25" w:rsidRDefault="00D67DD8" w:rsidP="00225593">
      <w:pPr>
        <w:pStyle w:val="Prrafodelista"/>
        <w:rPr>
          <w:rFonts w:asciiTheme="minorHAnsi" w:hAnsiTheme="minorHAnsi"/>
          <w:bCs/>
          <w:iCs/>
          <w:lang w:val="es-ES_tradnl"/>
        </w:rPr>
      </w:pPr>
    </w:p>
    <w:p w:rsidR="0069383D" w:rsidRPr="00D21C25" w:rsidRDefault="0069383D" w:rsidP="00CC46FF">
      <w:pPr>
        <w:numPr>
          <w:ilvl w:val="0"/>
          <w:numId w:val="53"/>
        </w:numPr>
        <w:tabs>
          <w:tab w:val="clear" w:pos="2857"/>
          <w:tab w:val="left" w:pos="1080"/>
        </w:tabs>
        <w:ind w:left="0" w:firstLine="709"/>
        <w:jc w:val="both"/>
        <w:rPr>
          <w:rFonts w:asciiTheme="minorHAnsi" w:hAnsiTheme="minorHAnsi"/>
        </w:rPr>
      </w:pPr>
      <w:r w:rsidRPr="00D21C25">
        <w:rPr>
          <w:rFonts w:asciiTheme="minorHAnsi" w:hAnsiTheme="minorHAnsi"/>
        </w:rPr>
        <w:t xml:space="preserve">La denuncia del presente Convenio Colectivo se tramitará por la representación legal de la parte que la promueva, en las condiciones y términos previstos en la Ley del Estatuto de los Trabajadores. </w:t>
      </w:r>
      <w:r w:rsidRPr="00D21C25">
        <w:rPr>
          <w:rFonts w:asciiTheme="minorHAnsi" w:hAnsiTheme="minorHAnsi"/>
        </w:rPr>
        <w:tab/>
      </w:r>
    </w:p>
    <w:p w:rsidR="00D67DD8" w:rsidRPr="00D21C25" w:rsidRDefault="00D67DD8" w:rsidP="00225593">
      <w:pPr>
        <w:tabs>
          <w:tab w:val="left" w:pos="1080"/>
        </w:tabs>
        <w:ind w:left="720"/>
        <w:jc w:val="both"/>
        <w:rPr>
          <w:rFonts w:asciiTheme="minorHAnsi" w:hAnsiTheme="minorHAnsi"/>
        </w:rPr>
      </w:pPr>
    </w:p>
    <w:p w:rsidR="0069383D" w:rsidRDefault="0069383D" w:rsidP="00CC46FF">
      <w:pPr>
        <w:numPr>
          <w:ilvl w:val="0"/>
          <w:numId w:val="53"/>
        </w:numPr>
        <w:tabs>
          <w:tab w:val="clear" w:pos="2857"/>
          <w:tab w:val="left" w:pos="1080"/>
        </w:tabs>
        <w:ind w:left="0" w:firstLine="709"/>
        <w:jc w:val="both"/>
        <w:rPr>
          <w:rFonts w:asciiTheme="minorHAnsi" w:hAnsiTheme="minorHAnsi"/>
        </w:rPr>
      </w:pPr>
      <w:r w:rsidRPr="00D21C25">
        <w:rPr>
          <w:rFonts w:asciiTheme="minorHAnsi" w:hAnsiTheme="minorHAnsi"/>
        </w:rPr>
        <w:t>Durante el período de negociación continuará vigente tanto la parte normativa como la obligacional.</w:t>
      </w:r>
    </w:p>
    <w:p w:rsidR="0030084F" w:rsidRDefault="0030084F" w:rsidP="0030084F">
      <w:pPr>
        <w:pStyle w:val="Prrafodelista"/>
        <w:rPr>
          <w:rFonts w:asciiTheme="minorHAnsi" w:hAnsiTheme="minorHAnsi"/>
        </w:rPr>
      </w:pPr>
    </w:p>
    <w:p w:rsidR="005122BC" w:rsidRPr="00D21C25" w:rsidRDefault="00722B17" w:rsidP="00A75555">
      <w:pPr>
        <w:pStyle w:val="Ttulo3"/>
        <w:spacing w:line="240" w:lineRule="auto"/>
        <w:ind w:left="0" w:firstLine="0"/>
        <w:rPr>
          <w:rFonts w:asciiTheme="minorHAnsi" w:hAnsiTheme="minorHAnsi"/>
        </w:rPr>
      </w:pPr>
      <w:bookmarkStart w:id="9" w:name="_Toc200853390"/>
      <w:bookmarkStart w:id="10" w:name="_Toc403546322"/>
      <w:r w:rsidRPr="00D21C25">
        <w:rPr>
          <w:rFonts w:asciiTheme="minorHAnsi" w:hAnsiTheme="minorHAnsi"/>
        </w:rPr>
        <w:t>Artículo</w:t>
      </w:r>
      <w:r w:rsidR="001F77E4">
        <w:rPr>
          <w:rFonts w:asciiTheme="minorHAnsi" w:hAnsiTheme="minorHAnsi"/>
        </w:rPr>
        <w:t xml:space="preserve"> 4</w:t>
      </w:r>
      <w:r w:rsidR="005122BC" w:rsidRPr="00D21C25">
        <w:rPr>
          <w:rFonts w:asciiTheme="minorHAnsi" w:hAnsiTheme="minorHAnsi"/>
        </w:rPr>
        <w:t>.</w:t>
      </w:r>
      <w:r w:rsidR="005122BC" w:rsidRPr="00D21C25">
        <w:rPr>
          <w:rFonts w:asciiTheme="minorHAnsi" w:hAnsiTheme="minorHAnsi"/>
        </w:rPr>
        <w:noBreakHyphen/>
        <w:t xml:space="preserve"> Comisión Paritaria.</w:t>
      </w:r>
      <w:bookmarkEnd w:id="9"/>
      <w:bookmarkEnd w:id="10"/>
    </w:p>
    <w:p w:rsidR="00D67DD8" w:rsidRPr="00D21C25" w:rsidRDefault="00D67DD8" w:rsidP="00225593"/>
    <w:p w:rsidR="005122BC" w:rsidRPr="00D21C25" w:rsidRDefault="003411C3" w:rsidP="00225593">
      <w:pPr>
        <w:ind w:firstLine="709"/>
        <w:jc w:val="both"/>
        <w:rPr>
          <w:rFonts w:asciiTheme="minorHAnsi" w:hAnsiTheme="minorHAnsi"/>
        </w:rPr>
      </w:pPr>
      <w:r w:rsidRPr="00283E96">
        <w:rPr>
          <w:rFonts w:asciiTheme="minorHAnsi" w:hAnsiTheme="minorHAnsi"/>
          <w:b/>
        </w:rPr>
        <w:t>1.</w:t>
      </w:r>
      <w:r w:rsidRPr="00D21C25">
        <w:rPr>
          <w:rFonts w:asciiTheme="minorHAnsi" w:hAnsiTheme="minorHAnsi"/>
        </w:rPr>
        <w:t xml:space="preserve"> </w:t>
      </w:r>
      <w:r w:rsidR="00D67DD8" w:rsidRPr="00D21C25">
        <w:rPr>
          <w:rFonts w:asciiTheme="minorHAnsi" w:hAnsiTheme="minorHAnsi"/>
          <w:b/>
        </w:rPr>
        <w:t>Constitución, composición y competencias</w:t>
      </w:r>
      <w:r w:rsidR="00D67DD8" w:rsidRPr="00D21C25">
        <w:rPr>
          <w:rFonts w:asciiTheme="minorHAnsi" w:hAnsiTheme="minorHAnsi"/>
        </w:rPr>
        <w:t xml:space="preserve">. </w:t>
      </w:r>
      <w:r w:rsidR="005122BC" w:rsidRPr="00D21C25">
        <w:rPr>
          <w:rFonts w:asciiTheme="minorHAnsi" w:hAnsiTheme="minorHAnsi"/>
        </w:rPr>
        <w:t xml:space="preserve">Para atender de cuantas cuestiones </w:t>
      </w:r>
      <w:r w:rsidR="0073556A" w:rsidRPr="00D21C25">
        <w:rPr>
          <w:rFonts w:asciiTheme="minorHAnsi" w:hAnsiTheme="minorHAnsi"/>
        </w:rPr>
        <w:t>s</w:t>
      </w:r>
      <w:r w:rsidR="005122BC" w:rsidRPr="00D21C25">
        <w:rPr>
          <w:rFonts w:asciiTheme="minorHAnsi" w:hAnsiTheme="minorHAnsi"/>
        </w:rPr>
        <w:t xml:space="preserve">e deriven de la aplicación, interpretación, conciliación y vigilancia del presente Convenio Colectivo, y de aquellas otras funciones que expresamente se le asignen en </w:t>
      </w:r>
      <w:r w:rsidR="0073556A" w:rsidRPr="00B2704E">
        <w:rPr>
          <w:rFonts w:asciiTheme="minorHAnsi" w:hAnsiTheme="minorHAnsi"/>
        </w:rPr>
        <w:t>el mismo</w:t>
      </w:r>
      <w:r w:rsidR="005122BC" w:rsidRPr="00B2704E">
        <w:rPr>
          <w:rFonts w:asciiTheme="minorHAnsi" w:hAnsiTheme="minorHAnsi"/>
        </w:rPr>
        <w:t>,</w:t>
      </w:r>
      <w:r w:rsidR="005122BC" w:rsidRPr="00D21C25">
        <w:rPr>
          <w:rFonts w:asciiTheme="minorHAnsi" w:hAnsiTheme="minorHAnsi"/>
        </w:rPr>
        <w:t xml:space="preserve"> se constituirá, dentro del mes siguiente a su entrada en vigor, una Comisión Paritaria </w:t>
      </w:r>
      <w:r w:rsidR="00D67DD8" w:rsidRPr="00D21C25">
        <w:rPr>
          <w:rFonts w:asciiTheme="minorHAnsi" w:hAnsiTheme="minorHAnsi"/>
        </w:rPr>
        <w:t>que estará integrada</w:t>
      </w:r>
      <w:r w:rsidR="005122BC" w:rsidRPr="00D21C25">
        <w:rPr>
          <w:rFonts w:asciiTheme="minorHAnsi" w:hAnsiTheme="minorHAnsi"/>
        </w:rPr>
        <w:t xml:space="preserve"> por tres vocales designados por el OAMC y por </w:t>
      </w:r>
      <w:r w:rsidR="00D67DD8" w:rsidRPr="00D21C25">
        <w:rPr>
          <w:rFonts w:asciiTheme="minorHAnsi" w:hAnsiTheme="minorHAnsi"/>
        </w:rPr>
        <w:t xml:space="preserve">otros </w:t>
      </w:r>
      <w:r w:rsidR="005122BC" w:rsidRPr="00D21C25">
        <w:rPr>
          <w:rFonts w:asciiTheme="minorHAnsi" w:hAnsiTheme="minorHAnsi"/>
        </w:rPr>
        <w:t xml:space="preserve">tres vocales nombrados entre los trabajadores del OAMC por el Comité de Empresa, siendo todos ellos designados preferentemente entre los que hayan participado en la negociación del presente Convenio Colectivo. </w:t>
      </w:r>
    </w:p>
    <w:p w:rsidR="005122BC" w:rsidRPr="00D21C25" w:rsidRDefault="005122BC" w:rsidP="00225593">
      <w:pPr>
        <w:tabs>
          <w:tab w:val="left" w:pos="1080"/>
        </w:tabs>
        <w:ind w:left="2497"/>
        <w:jc w:val="both"/>
        <w:rPr>
          <w:rFonts w:asciiTheme="minorHAnsi" w:hAnsiTheme="minorHAnsi"/>
        </w:rPr>
      </w:pPr>
    </w:p>
    <w:p w:rsidR="005122BC" w:rsidRPr="00D21C25" w:rsidRDefault="005122BC" w:rsidP="00225593">
      <w:pPr>
        <w:ind w:firstLine="709"/>
        <w:jc w:val="both"/>
        <w:rPr>
          <w:rFonts w:asciiTheme="minorHAnsi" w:hAnsiTheme="minorHAnsi"/>
        </w:rPr>
      </w:pPr>
      <w:r w:rsidRPr="00D21C25">
        <w:rPr>
          <w:rFonts w:asciiTheme="minorHAnsi" w:hAnsiTheme="minorHAnsi"/>
        </w:rPr>
        <w:lastRenderedPageBreak/>
        <w:t>Esta Comisión queda constituida como un órgano de solución extrajudicial de conflictos, atribuyéndosele la intervención previa obligatoria con carácter vinculante para la solución de todo tipo de discrepancias sobre el presente Convenio Colectivo, con el alcance previsto en la Ley del Estatuto de los Trabajadores y a cuya decisión es obligatorio someterse antes de acudir a la vía jurisdiccional.</w:t>
      </w:r>
    </w:p>
    <w:p w:rsidR="00D67DD8" w:rsidRPr="00D21C25" w:rsidRDefault="00D67DD8" w:rsidP="00225593">
      <w:pPr>
        <w:ind w:firstLine="709"/>
        <w:jc w:val="both"/>
        <w:rPr>
          <w:rFonts w:asciiTheme="minorHAnsi" w:hAnsiTheme="minorHAnsi"/>
        </w:rPr>
      </w:pPr>
    </w:p>
    <w:p w:rsidR="00D67DD8" w:rsidRPr="00B2704E" w:rsidRDefault="00D67DD8" w:rsidP="00225593">
      <w:pPr>
        <w:ind w:firstLine="709"/>
        <w:jc w:val="both"/>
        <w:rPr>
          <w:rFonts w:asciiTheme="minorHAnsi" w:hAnsiTheme="minorHAnsi"/>
          <w:bCs/>
          <w:iCs/>
          <w:lang w:val="es-ES_tradnl"/>
        </w:rPr>
      </w:pPr>
      <w:r w:rsidRPr="00B2704E">
        <w:rPr>
          <w:rFonts w:asciiTheme="minorHAnsi" w:hAnsiTheme="minorHAnsi"/>
          <w:iCs/>
          <w:lang w:val="es-ES_tradnl"/>
        </w:rPr>
        <w:t xml:space="preserve">En el supuesto de conflicto </w:t>
      </w:r>
      <w:r w:rsidRPr="005A146F">
        <w:rPr>
          <w:rFonts w:asciiTheme="minorHAnsi" w:hAnsiTheme="minorHAnsi"/>
        </w:rPr>
        <w:t>entre</w:t>
      </w:r>
      <w:r w:rsidRPr="00B2704E">
        <w:rPr>
          <w:rFonts w:asciiTheme="minorHAnsi" w:hAnsiTheme="minorHAnsi"/>
          <w:iCs/>
          <w:lang w:val="es-ES_tradnl"/>
        </w:rPr>
        <w:t xml:space="preserve"> las dos partes que no pudiera ser resuelto en el seno de la Comisión, se podrá designar, de común acuerdo por ambas representaciones en la Comisión, una persona mediadora, quien podrá emitir propuesta a efectos de poder alcanzar un consenso.</w:t>
      </w:r>
    </w:p>
    <w:p w:rsidR="005122BC" w:rsidRPr="00D21C25" w:rsidRDefault="005122BC" w:rsidP="00225593">
      <w:pPr>
        <w:ind w:firstLine="709"/>
        <w:jc w:val="both"/>
        <w:rPr>
          <w:rFonts w:asciiTheme="minorHAnsi" w:hAnsiTheme="minorHAnsi"/>
        </w:rPr>
      </w:pPr>
    </w:p>
    <w:p w:rsidR="00D67DD8" w:rsidRPr="00D21C25" w:rsidRDefault="003411C3" w:rsidP="00225593">
      <w:pPr>
        <w:ind w:firstLine="709"/>
        <w:jc w:val="both"/>
        <w:rPr>
          <w:rFonts w:asciiTheme="minorHAnsi" w:hAnsiTheme="minorHAnsi"/>
          <w:iCs/>
          <w:lang w:val="es-ES_tradnl"/>
        </w:rPr>
      </w:pPr>
      <w:r w:rsidRPr="00283E96">
        <w:rPr>
          <w:rFonts w:asciiTheme="minorHAnsi" w:hAnsiTheme="minorHAnsi"/>
          <w:b/>
          <w:iCs/>
          <w:lang w:val="es-ES_tradnl"/>
        </w:rPr>
        <w:t>2.</w:t>
      </w:r>
      <w:r w:rsidRPr="00D21C25">
        <w:rPr>
          <w:rFonts w:asciiTheme="minorHAnsi" w:hAnsiTheme="minorHAnsi"/>
          <w:iCs/>
          <w:lang w:val="es-ES_tradnl"/>
        </w:rPr>
        <w:t xml:space="preserve"> </w:t>
      </w:r>
      <w:r w:rsidR="00D67DD8" w:rsidRPr="00D21C25">
        <w:rPr>
          <w:rFonts w:asciiTheme="minorHAnsi" w:hAnsiTheme="minorHAnsi"/>
          <w:b/>
          <w:iCs/>
          <w:lang w:val="es-ES_tradnl"/>
        </w:rPr>
        <w:t>Comunicación de la designación de sus miembros</w:t>
      </w:r>
      <w:r w:rsidR="00D67DD8" w:rsidRPr="00D21C25">
        <w:rPr>
          <w:rFonts w:asciiTheme="minorHAnsi" w:hAnsiTheme="minorHAnsi"/>
          <w:iCs/>
          <w:lang w:val="es-ES_tradnl"/>
        </w:rPr>
        <w:t xml:space="preserve">. Para proceder a su constitución en el plazo indicado, ambas partes comunicarán las personas designadas para formar parte de dicha Comisión dentro del mes siguiente a la entrada en vigor del presente Convenio Colectivo. </w:t>
      </w:r>
    </w:p>
    <w:p w:rsidR="003411C3" w:rsidRPr="00D21C25" w:rsidRDefault="003411C3" w:rsidP="00225593">
      <w:pPr>
        <w:ind w:firstLine="709"/>
        <w:jc w:val="both"/>
        <w:rPr>
          <w:rFonts w:asciiTheme="minorHAnsi" w:hAnsiTheme="minorHAnsi"/>
          <w:iCs/>
          <w:lang w:val="es-ES_tradnl"/>
        </w:rPr>
      </w:pPr>
    </w:p>
    <w:p w:rsidR="003411C3" w:rsidRPr="00D21C25" w:rsidRDefault="003411C3" w:rsidP="00225593">
      <w:pPr>
        <w:ind w:firstLine="709"/>
        <w:jc w:val="both"/>
        <w:rPr>
          <w:rFonts w:asciiTheme="minorHAnsi" w:hAnsiTheme="minorHAnsi"/>
          <w:iCs/>
          <w:lang w:val="es-ES_tradnl"/>
        </w:rPr>
      </w:pPr>
      <w:r w:rsidRPr="00283E96">
        <w:rPr>
          <w:rFonts w:asciiTheme="minorHAnsi" w:hAnsiTheme="minorHAnsi"/>
          <w:b/>
          <w:iCs/>
          <w:lang w:val="es-ES_tradnl"/>
        </w:rPr>
        <w:t>3.</w:t>
      </w:r>
      <w:r w:rsidRPr="00D21C25">
        <w:rPr>
          <w:rFonts w:asciiTheme="minorHAnsi" w:hAnsiTheme="minorHAnsi"/>
          <w:iCs/>
          <w:lang w:val="es-ES_tradnl"/>
        </w:rPr>
        <w:t xml:space="preserve"> </w:t>
      </w:r>
      <w:r w:rsidRPr="00D21C25">
        <w:rPr>
          <w:rFonts w:asciiTheme="minorHAnsi" w:hAnsiTheme="minorHAnsi"/>
          <w:b/>
          <w:iCs/>
          <w:lang w:val="es-ES_tradnl"/>
        </w:rPr>
        <w:t>Procedimiento y funcionamiento</w:t>
      </w:r>
      <w:r w:rsidRPr="00D21C25">
        <w:rPr>
          <w:rFonts w:asciiTheme="minorHAnsi" w:hAnsiTheme="minorHAnsi"/>
          <w:iCs/>
          <w:lang w:val="es-ES_tradnl"/>
        </w:rPr>
        <w:t>. Tendrán capacidad de convocatoria de la Comisión, tanto el OAMC como el Comité de Empresa.</w:t>
      </w:r>
    </w:p>
    <w:p w:rsidR="003411C3" w:rsidRPr="00D21C25" w:rsidRDefault="003411C3" w:rsidP="00225593">
      <w:pPr>
        <w:ind w:firstLine="709"/>
        <w:jc w:val="both"/>
        <w:rPr>
          <w:rFonts w:asciiTheme="minorHAnsi" w:hAnsiTheme="minorHAnsi"/>
          <w:iCs/>
          <w:lang w:val="es-ES_tradnl"/>
        </w:rPr>
      </w:pPr>
    </w:p>
    <w:p w:rsidR="003411C3" w:rsidRPr="00D21C25" w:rsidRDefault="003411C3" w:rsidP="005A146F">
      <w:pPr>
        <w:ind w:firstLine="709"/>
        <w:jc w:val="both"/>
        <w:rPr>
          <w:rFonts w:asciiTheme="minorHAnsi" w:hAnsiTheme="minorHAnsi"/>
          <w:iCs/>
          <w:lang w:val="es-ES_tradnl"/>
        </w:rPr>
      </w:pPr>
      <w:r w:rsidRPr="00D21C25">
        <w:rPr>
          <w:rFonts w:asciiTheme="minorHAnsi" w:hAnsiTheme="minorHAnsi"/>
          <w:iCs/>
          <w:lang w:val="es-ES_tradnl"/>
        </w:rPr>
        <w:t xml:space="preserve">Las reuniones de la Comisión Paritaria se celebrarán a petición expresa de cualquiera de ambas partes, debiendo convocarse por escrito con al menos setenta y dos horas de antelación y con especificación concreta de los asuntos a tratar, debiendo celebrarse en el plazo </w:t>
      </w:r>
      <w:r w:rsidRPr="005A146F">
        <w:rPr>
          <w:rFonts w:asciiTheme="minorHAnsi" w:hAnsiTheme="minorHAnsi"/>
        </w:rPr>
        <w:t>máximo</w:t>
      </w:r>
      <w:r w:rsidRPr="00D21C25">
        <w:rPr>
          <w:rFonts w:asciiTheme="minorHAnsi" w:hAnsiTheme="minorHAnsi"/>
          <w:iCs/>
          <w:lang w:val="es-ES_tradnl"/>
        </w:rPr>
        <w:t xml:space="preserve"> de un mes a partir de la fecha de su convocatoria. De cada sesión se levantará acta por quien ostente la Secretaría, correspondiendo esta función a quien actúe en representación del OAMC.</w:t>
      </w:r>
    </w:p>
    <w:p w:rsidR="003411C3" w:rsidRPr="00D21C25" w:rsidRDefault="003411C3" w:rsidP="00225593">
      <w:pPr>
        <w:pStyle w:val="Textoindependiente"/>
        <w:tabs>
          <w:tab w:val="left" w:pos="360"/>
        </w:tabs>
        <w:spacing w:after="0"/>
        <w:ind w:firstLine="357"/>
        <w:jc w:val="both"/>
        <w:rPr>
          <w:rFonts w:asciiTheme="minorHAnsi" w:hAnsiTheme="minorHAnsi"/>
          <w:iCs/>
          <w:lang w:val="es-ES_tradnl"/>
        </w:rPr>
      </w:pPr>
    </w:p>
    <w:p w:rsidR="003411C3" w:rsidRPr="00B2704E" w:rsidRDefault="003411C3" w:rsidP="005A146F">
      <w:pPr>
        <w:ind w:firstLine="709"/>
        <w:jc w:val="both"/>
        <w:rPr>
          <w:rFonts w:asciiTheme="minorHAnsi" w:hAnsiTheme="minorHAnsi"/>
          <w:iCs/>
          <w:lang w:val="es-ES_tradnl"/>
        </w:rPr>
      </w:pPr>
      <w:r w:rsidRPr="00B2704E">
        <w:rPr>
          <w:rFonts w:asciiTheme="minorHAnsi" w:hAnsiTheme="minorHAnsi"/>
          <w:iCs/>
          <w:lang w:val="es-ES_tradnl"/>
        </w:rPr>
        <w:t>Esta Comisión podrá dotarse de un reglamento de funcionamiento interno para aquellas cuestiones no reguladas expresamente en este artículo o que requieran un posterior desarrollo.</w:t>
      </w:r>
    </w:p>
    <w:p w:rsidR="003411C3" w:rsidRPr="00D21C25" w:rsidRDefault="003411C3" w:rsidP="00225593">
      <w:pPr>
        <w:pStyle w:val="Textoindependiente"/>
        <w:tabs>
          <w:tab w:val="left" w:pos="360"/>
        </w:tabs>
        <w:spacing w:after="0"/>
        <w:ind w:firstLine="357"/>
        <w:jc w:val="both"/>
        <w:rPr>
          <w:rFonts w:asciiTheme="minorHAnsi" w:hAnsiTheme="minorHAnsi"/>
          <w:iCs/>
          <w:lang w:val="es-ES_tradnl"/>
        </w:rPr>
      </w:pPr>
    </w:p>
    <w:p w:rsidR="003411C3" w:rsidRPr="00D21C25" w:rsidRDefault="003411C3" w:rsidP="00CC46FF">
      <w:pPr>
        <w:numPr>
          <w:ilvl w:val="0"/>
          <w:numId w:val="54"/>
        </w:numPr>
        <w:tabs>
          <w:tab w:val="num" w:pos="0"/>
          <w:tab w:val="left" w:pos="1080"/>
        </w:tabs>
        <w:ind w:left="0" w:firstLine="709"/>
        <w:jc w:val="both"/>
        <w:rPr>
          <w:rFonts w:asciiTheme="minorHAnsi" w:hAnsiTheme="minorHAnsi"/>
          <w:iCs/>
          <w:lang w:val="es-ES_tradnl"/>
        </w:rPr>
      </w:pPr>
      <w:r w:rsidRPr="00283E96">
        <w:rPr>
          <w:rFonts w:asciiTheme="minorHAnsi" w:hAnsiTheme="minorHAnsi"/>
          <w:b/>
        </w:rPr>
        <w:t xml:space="preserve">Asesoramiento. </w:t>
      </w:r>
      <w:r w:rsidRPr="00283E96">
        <w:rPr>
          <w:rFonts w:asciiTheme="minorHAnsi" w:hAnsiTheme="minorHAnsi"/>
        </w:rPr>
        <w:t>En las sesiones de la Comisión podrán ser utilizados los</w:t>
      </w:r>
      <w:r w:rsidRPr="00D21C25">
        <w:rPr>
          <w:rFonts w:asciiTheme="minorHAnsi" w:hAnsiTheme="minorHAnsi"/>
        </w:rPr>
        <w:t xml:space="preserve"> servicios permanentes u ocasionales de personas que presten asesoramiento, </w:t>
      </w:r>
      <w:r w:rsidRPr="00D21C25">
        <w:rPr>
          <w:rFonts w:asciiTheme="minorHAnsi" w:hAnsiTheme="minorHAnsi"/>
          <w:iCs/>
          <w:lang w:val="es-ES_tradnl"/>
        </w:rPr>
        <w:t>que tendrán derecho a voz, pero no a voto.</w:t>
      </w:r>
      <w:r w:rsidRPr="00D21C25">
        <w:rPr>
          <w:rFonts w:asciiTheme="minorHAnsi" w:hAnsiTheme="minorHAnsi"/>
          <w:b/>
          <w:iCs/>
          <w:lang w:val="es-ES_tradnl"/>
        </w:rPr>
        <w:t xml:space="preserve"> </w:t>
      </w:r>
      <w:r w:rsidRPr="00D21C25">
        <w:rPr>
          <w:rFonts w:asciiTheme="minorHAnsi" w:hAnsiTheme="minorHAnsi"/>
          <w:iCs/>
          <w:lang w:val="es-ES_tradnl"/>
        </w:rPr>
        <w:t>Su asistencia deberá ser comunicada previamente con una antelación de cuarenta y ocho horas a la celebración de la sesión y su número no podrá exceder de uno por cada una de las partes.</w:t>
      </w:r>
    </w:p>
    <w:p w:rsidR="00E3209B" w:rsidRPr="00DE6D88" w:rsidRDefault="00E3209B" w:rsidP="00DE6D88">
      <w:pPr>
        <w:pStyle w:val="Textoindependiente"/>
        <w:tabs>
          <w:tab w:val="left" w:pos="360"/>
        </w:tabs>
        <w:spacing w:after="0"/>
        <w:ind w:firstLine="357"/>
        <w:jc w:val="both"/>
        <w:rPr>
          <w:rFonts w:asciiTheme="minorHAnsi" w:hAnsiTheme="minorHAnsi"/>
          <w:iCs/>
          <w:lang w:val="es-ES_tradnl"/>
        </w:rPr>
      </w:pPr>
      <w:bookmarkStart w:id="11" w:name="_Toc200853391"/>
    </w:p>
    <w:p w:rsidR="005122BC" w:rsidRPr="00D21C25" w:rsidRDefault="007863F0" w:rsidP="00225593">
      <w:pPr>
        <w:pStyle w:val="Ttulo3"/>
        <w:spacing w:line="240" w:lineRule="auto"/>
        <w:ind w:left="0" w:firstLine="0"/>
        <w:rPr>
          <w:rFonts w:asciiTheme="minorHAnsi" w:hAnsiTheme="minorHAnsi"/>
        </w:rPr>
      </w:pPr>
      <w:bookmarkStart w:id="12" w:name="_Toc403546323"/>
      <w:r w:rsidRPr="00D21C25">
        <w:rPr>
          <w:rFonts w:asciiTheme="minorHAnsi" w:hAnsiTheme="minorHAnsi"/>
        </w:rPr>
        <w:t>Artículo</w:t>
      </w:r>
      <w:r w:rsidR="001F77E4">
        <w:rPr>
          <w:rFonts w:asciiTheme="minorHAnsi" w:hAnsiTheme="minorHAnsi"/>
        </w:rPr>
        <w:t xml:space="preserve"> 5</w:t>
      </w:r>
      <w:r w:rsidR="005122BC" w:rsidRPr="00D21C25">
        <w:rPr>
          <w:rFonts w:asciiTheme="minorHAnsi" w:hAnsiTheme="minorHAnsi"/>
        </w:rPr>
        <w:t>.</w:t>
      </w:r>
      <w:r w:rsidR="005122BC" w:rsidRPr="00D21C25">
        <w:rPr>
          <w:rFonts w:asciiTheme="minorHAnsi" w:hAnsiTheme="minorHAnsi"/>
        </w:rPr>
        <w:noBreakHyphen/>
        <w:t xml:space="preserve"> </w:t>
      </w:r>
      <w:r w:rsidR="005122BC" w:rsidRPr="006610CB">
        <w:rPr>
          <w:rFonts w:asciiTheme="minorHAnsi" w:hAnsiTheme="minorHAnsi"/>
        </w:rPr>
        <w:t>Vinculación a la totalidad y cláusula de compensación y absorción</w:t>
      </w:r>
      <w:r w:rsidR="005122BC" w:rsidRPr="00D21C25">
        <w:rPr>
          <w:rFonts w:asciiTheme="minorHAnsi" w:hAnsiTheme="minorHAnsi"/>
        </w:rPr>
        <w:t>.</w:t>
      </w:r>
      <w:bookmarkEnd w:id="11"/>
      <w:bookmarkEnd w:id="12"/>
    </w:p>
    <w:p w:rsidR="007863F0" w:rsidRPr="00DE6D88" w:rsidRDefault="007863F0" w:rsidP="00DE6D88">
      <w:pPr>
        <w:pStyle w:val="Textoindependiente"/>
        <w:tabs>
          <w:tab w:val="left" w:pos="360"/>
        </w:tabs>
        <w:spacing w:after="0"/>
        <w:ind w:firstLine="357"/>
        <w:jc w:val="both"/>
        <w:rPr>
          <w:rFonts w:asciiTheme="minorHAnsi" w:hAnsiTheme="minorHAnsi"/>
          <w:iCs/>
          <w:lang w:val="es-ES_tradnl"/>
        </w:rPr>
      </w:pPr>
    </w:p>
    <w:p w:rsidR="005122BC" w:rsidRPr="00D21C25" w:rsidRDefault="005122BC" w:rsidP="005A146F">
      <w:pPr>
        <w:ind w:firstLine="709"/>
        <w:jc w:val="both"/>
        <w:rPr>
          <w:rFonts w:asciiTheme="minorHAnsi" w:hAnsiTheme="minorHAnsi"/>
        </w:rPr>
      </w:pPr>
      <w:r w:rsidRPr="00DE6D88">
        <w:rPr>
          <w:rFonts w:asciiTheme="minorHAnsi" w:hAnsiTheme="minorHAnsi"/>
          <w:b/>
        </w:rPr>
        <w:t>1.</w:t>
      </w:r>
      <w:r w:rsidRPr="00D21C25">
        <w:rPr>
          <w:rFonts w:asciiTheme="minorHAnsi" w:hAnsiTheme="minorHAnsi"/>
        </w:rPr>
        <w:t xml:space="preserve"> El presente Convenio Colectivo constituye un todo orgánico y las partes quedan mutuamente vinculadas al cumplimiento de todas y cada una de sus normas, que deben ser siempre consideradas en su globalidad, atendiendo a las mejoras generales y no a las situaciones jurídicas concretas.</w:t>
      </w:r>
    </w:p>
    <w:p w:rsidR="00C07468" w:rsidRPr="00D21C25" w:rsidRDefault="00C07468" w:rsidP="00225593">
      <w:pPr>
        <w:ind w:firstLine="709"/>
        <w:jc w:val="both"/>
        <w:rPr>
          <w:rFonts w:asciiTheme="minorHAnsi" w:hAnsiTheme="minorHAnsi"/>
        </w:rPr>
      </w:pPr>
    </w:p>
    <w:p w:rsidR="005C2CCC" w:rsidRPr="001F77E4" w:rsidRDefault="00C07468" w:rsidP="00225593">
      <w:pPr>
        <w:ind w:firstLine="709"/>
        <w:jc w:val="both"/>
        <w:rPr>
          <w:rFonts w:asciiTheme="minorHAnsi" w:hAnsiTheme="minorHAnsi"/>
        </w:rPr>
      </w:pPr>
      <w:r w:rsidRPr="00DE6D88">
        <w:rPr>
          <w:rFonts w:asciiTheme="minorHAnsi" w:hAnsiTheme="minorHAnsi"/>
          <w:b/>
        </w:rPr>
        <w:t>2.</w:t>
      </w:r>
      <w:r w:rsidRPr="00D21C25">
        <w:rPr>
          <w:rFonts w:asciiTheme="minorHAnsi" w:hAnsiTheme="minorHAnsi"/>
        </w:rPr>
        <w:t xml:space="preserve"> </w:t>
      </w:r>
      <w:r w:rsidR="005122BC" w:rsidRPr="00D21C25">
        <w:rPr>
          <w:rFonts w:asciiTheme="minorHAnsi" w:hAnsiTheme="minorHAnsi"/>
        </w:rPr>
        <w:t>Si alguna</w:t>
      </w:r>
      <w:r w:rsidRPr="00D21C25">
        <w:rPr>
          <w:rFonts w:asciiTheme="minorHAnsi" w:hAnsiTheme="minorHAnsi"/>
        </w:rPr>
        <w:t>/s</w:t>
      </w:r>
      <w:r w:rsidR="005122BC" w:rsidRPr="00D21C25">
        <w:rPr>
          <w:rFonts w:asciiTheme="minorHAnsi" w:hAnsiTheme="minorHAnsi"/>
        </w:rPr>
        <w:t xml:space="preserve"> de sus cláusula</w:t>
      </w:r>
      <w:r w:rsidRPr="00D21C25">
        <w:rPr>
          <w:rFonts w:asciiTheme="minorHAnsi" w:hAnsiTheme="minorHAnsi"/>
        </w:rPr>
        <w:t>/</w:t>
      </w:r>
      <w:r w:rsidR="005122BC" w:rsidRPr="00D21C25">
        <w:rPr>
          <w:rFonts w:asciiTheme="minorHAnsi" w:hAnsiTheme="minorHAnsi"/>
        </w:rPr>
        <w:t>s resultase</w:t>
      </w:r>
      <w:r w:rsidRPr="00D21C25">
        <w:rPr>
          <w:rFonts w:asciiTheme="minorHAnsi" w:hAnsiTheme="minorHAnsi"/>
        </w:rPr>
        <w:t>/</w:t>
      </w:r>
      <w:r w:rsidR="005122BC" w:rsidRPr="00D21C25">
        <w:rPr>
          <w:rFonts w:asciiTheme="minorHAnsi" w:hAnsiTheme="minorHAnsi"/>
        </w:rPr>
        <w:t>n alterada</w:t>
      </w:r>
      <w:r w:rsidRPr="00D21C25">
        <w:rPr>
          <w:rFonts w:asciiTheme="minorHAnsi" w:hAnsiTheme="minorHAnsi"/>
        </w:rPr>
        <w:t>/</w:t>
      </w:r>
      <w:r w:rsidR="005122BC" w:rsidRPr="00D21C25">
        <w:rPr>
          <w:rFonts w:asciiTheme="minorHAnsi" w:hAnsiTheme="minorHAnsi"/>
        </w:rPr>
        <w:t xml:space="preserve">s por disposiciones legales o resoluciones judiciales, </w:t>
      </w:r>
      <w:r w:rsidRPr="00D21C25">
        <w:rPr>
          <w:rFonts w:asciiTheme="minorHAnsi" w:hAnsiTheme="minorHAnsi"/>
        </w:rPr>
        <w:t xml:space="preserve">o bien fuesen impugnadas por </w:t>
      </w:r>
      <w:r w:rsidR="005122BC" w:rsidRPr="00D21C25">
        <w:rPr>
          <w:rFonts w:asciiTheme="minorHAnsi" w:hAnsiTheme="minorHAnsi"/>
        </w:rPr>
        <w:t>la</w:t>
      </w:r>
      <w:r w:rsidRPr="00D21C25">
        <w:rPr>
          <w:rFonts w:asciiTheme="minorHAnsi" w:hAnsiTheme="minorHAnsi"/>
        </w:rPr>
        <w:t>s Administraciones Públicas que ejercen la tut</w:t>
      </w:r>
      <w:r w:rsidR="005C2CCC" w:rsidRPr="00D21C25">
        <w:rPr>
          <w:rFonts w:asciiTheme="minorHAnsi" w:hAnsiTheme="minorHAnsi"/>
        </w:rPr>
        <w:t>e</w:t>
      </w:r>
      <w:r w:rsidRPr="00D21C25">
        <w:rPr>
          <w:rFonts w:asciiTheme="minorHAnsi" w:hAnsiTheme="minorHAnsi"/>
        </w:rPr>
        <w:t>la del OAMC</w:t>
      </w:r>
      <w:r w:rsidR="005C2CCC" w:rsidRPr="00D21C25">
        <w:rPr>
          <w:rFonts w:asciiTheme="minorHAnsi" w:hAnsiTheme="minorHAnsi"/>
        </w:rPr>
        <w:t xml:space="preserve"> en el ejercicio de sus competencias, la </w:t>
      </w:r>
      <w:r w:rsidR="005122BC" w:rsidRPr="00D21C25">
        <w:rPr>
          <w:rFonts w:asciiTheme="minorHAnsi" w:hAnsiTheme="minorHAnsi"/>
        </w:rPr>
        <w:t>Comisión Paritaria</w:t>
      </w:r>
      <w:r w:rsidR="005C2CCC" w:rsidRPr="00D21C25">
        <w:rPr>
          <w:rFonts w:asciiTheme="minorHAnsi" w:hAnsiTheme="minorHAnsi"/>
        </w:rPr>
        <w:t xml:space="preserve">, sin perjuicio de la aplicación que proceda al respecto y dentro de los dos </w:t>
      </w:r>
      <w:r w:rsidR="005C2CCC" w:rsidRPr="00D21C25">
        <w:rPr>
          <w:rFonts w:asciiTheme="minorHAnsi" w:hAnsiTheme="minorHAnsi"/>
        </w:rPr>
        <w:lastRenderedPageBreak/>
        <w:t xml:space="preserve">meses siguientes a la entrada en vigor de dichas disposiciones, procederá a </w:t>
      </w:r>
      <w:r w:rsidR="005122BC" w:rsidRPr="00D21C25">
        <w:rPr>
          <w:rFonts w:asciiTheme="minorHAnsi" w:hAnsiTheme="minorHAnsi"/>
        </w:rPr>
        <w:t>revisar</w:t>
      </w:r>
      <w:r w:rsidR="005C2CCC" w:rsidRPr="00D21C25">
        <w:rPr>
          <w:rFonts w:asciiTheme="minorHAnsi" w:hAnsiTheme="minorHAnsi"/>
        </w:rPr>
        <w:t xml:space="preserve"> los efectos en el presente Convenio </w:t>
      </w:r>
      <w:r w:rsidR="002F1E8D">
        <w:rPr>
          <w:rFonts w:asciiTheme="minorHAnsi" w:hAnsiTheme="minorHAnsi"/>
        </w:rPr>
        <w:t>de las cláusulas modificada</w:t>
      </w:r>
      <w:r w:rsidR="005C2CCC" w:rsidRPr="00D21C25">
        <w:rPr>
          <w:rFonts w:asciiTheme="minorHAnsi" w:hAnsiTheme="minorHAnsi"/>
        </w:rPr>
        <w:t>s y/o alteradas y, en su caso, reconsiderar, de forma parcial o total, las concesiones reciprocas del mismo, estándose a lo acordado a tal efecto.</w:t>
      </w:r>
      <w:r w:rsidR="005122BC" w:rsidRPr="00D21C25">
        <w:rPr>
          <w:rFonts w:asciiTheme="minorHAnsi" w:hAnsiTheme="minorHAnsi"/>
        </w:rPr>
        <w:t xml:space="preserve"> </w:t>
      </w:r>
      <w:r w:rsidR="005C2CCC" w:rsidRPr="00D21C25">
        <w:rPr>
          <w:rFonts w:asciiTheme="minorHAnsi" w:hAnsiTheme="minorHAnsi"/>
        </w:rPr>
        <w:t xml:space="preserve">En caso de no alcanzarse un acuerdo al respecto, procederá reconsiderar y revisar el presente Convenio en su totalidad, en los términos y con los plazos previstos en los apartados 3 y 4 </w:t>
      </w:r>
      <w:r w:rsidR="005C2CCC" w:rsidRPr="001F77E4">
        <w:rPr>
          <w:rFonts w:asciiTheme="minorHAnsi" w:hAnsiTheme="minorHAnsi"/>
        </w:rPr>
        <w:t>del artículo 3.</w:t>
      </w:r>
    </w:p>
    <w:p w:rsidR="005122BC" w:rsidRPr="00D21C25" w:rsidRDefault="005122BC" w:rsidP="00225593">
      <w:pPr>
        <w:ind w:firstLine="709"/>
        <w:jc w:val="both"/>
        <w:rPr>
          <w:rFonts w:asciiTheme="minorHAnsi" w:hAnsiTheme="minorHAnsi"/>
        </w:rPr>
      </w:pPr>
    </w:p>
    <w:p w:rsidR="005122BC" w:rsidRPr="00D21C25" w:rsidRDefault="005122BC" w:rsidP="00225593">
      <w:pPr>
        <w:ind w:firstLine="709"/>
        <w:jc w:val="both"/>
        <w:rPr>
          <w:rFonts w:asciiTheme="minorHAnsi" w:hAnsiTheme="minorHAnsi"/>
        </w:rPr>
      </w:pPr>
      <w:r w:rsidRPr="00DE6D88">
        <w:rPr>
          <w:rFonts w:asciiTheme="minorHAnsi" w:hAnsiTheme="minorHAnsi"/>
          <w:b/>
        </w:rPr>
        <w:t>3.</w:t>
      </w:r>
      <w:r w:rsidRPr="00D21C25">
        <w:rPr>
          <w:rFonts w:asciiTheme="minorHAnsi" w:hAnsiTheme="minorHAnsi"/>
        </w:rPr>
        <w:t xml:space="preserve"> Sin perjuicio de lo dispuesto en el artículo 26.5 de la Ley del Estatuto de los Trabajadores, procederá la compensación y absorción de cualquier condición económica o de otra naturaleza que viniesen disfrutando los trabajadores globalmente y en cómputo anual, que implique cualquier aumento o mejora, ya proceda de disposiciones legales o reglamentarias o de resoluciones judiciales o administrativas, </w:t>
      </w:r>
      <w:r w:rsidR="005C2CCC" w:rsidRPr="00D21C25">
        <w:rPr>
          <w:rFonts w:asciiTheme="minorHAnsi" w:hAnsiTheme="minorHAnsi"/>
        </w:rPr>
        <w:t>con independencia de su fuente u</w:t>
      </w:r>
      <w:r w:rsidRPr="00D21C25">
        <w:rPr>
          <w:rFonts w:asciiTheme="minorHAnsi" w:hAnsiTheme="minorHAnsi"/>
        </w:rPr>
        <w:t xml:space="preserve"> origen.</w:t>
      </w:r>
    </w:p>
    <w:p w:rsidR="00165F23" w:rsidRPr="00D21C25" w:rsidRDefault="00165F23" w:rsidP="00225593">
      <w:pPr>
        <w:rPr>
          <w:rFonts w:asciiTheme="minorHAnsi" w:hAnsiTheme="minorHAnsi"/>
        </w:rPr>
      </w:pPr>
    </w:p>
    <w:p w:rsidR="00225593" w:rsidRPr="00D53763" w:rsidRDefault="005C2CCC" w:rsidP="00D53763">
      <w:pPr>
        <w:pStyle w:val="Ttulo3"/>
        <w:spacing w:line="240" w:lineRule="auto"/>
        <w:ind w:left="0" w:firstLine="0"/>
        <w:rPr>
          <w:rFonts w:asciiTheme="minorHAnsi" w:hAnsiTheme="minorHAnsi"/>
        </w:rPr>
      </w:pPr>
      <w:bookmarkStart w:id="13" w:name="_Toc403546324"/>
      <w:r w:rsidRPr="00D53763">
        <w:rPr>
          <w:rFonts w:asciiTheme="minorHAnsi" w:hAnsiTheme="minorHAnsi"/>
        </w:rPr>
        <w:t>Artículo</w:t>
      </w:r>
      <w:r w:rsidR="001F77E4" w:rsidRPr="00D53763">
        <w:rPr>
          <w:rFonts w:asciiTheme="minorHAnsi" w:hAnsiTheme="minorHAnsi"/>
        </w:rPr>
        <w:t xml:space="preserve"> 6</w:t>
      </w:r>
      <w:r w:rsidRPr="00D53763">
        <w:rPr>
          <w:rFonts w:asciiTheme="minorHAnsi" w:hAnsiTheme="minorHAnsi"/>
        </w:rPr>
        <w:t>.- Medidas dirigidas a promover la igualdad de trato y de no discriminación por razón de sexo.</w:t>
      </w:r>
      <w:bookmarkEnd w:id="13"/>
    </w:p>
    <w:p w:rsidR="005C2CCC" w:rsidRPr="005A146F" w:rsidRDefault="005C2CCC" w:rsidP="005A146F">
      <w:pPr>
        <w:rPr>
          <w:rFonts w:asciiTheme="minorHAnsi" w:hAnsiTheme="minorHAnsi"/>
        </w:rPr>
      </w:pPr>
    </w:p>
    <w:p w:rsidR="00225593" w:rsidRDefault="005C2CCC" w:rsidP="00CC46FF">
      <w:pPr>
        <w:numPr>
          <w:ilvl w:val="0"/>
          <w:numId w:val="55"/>
        </w:numPr>
        <w:tabs>
          <w:tab w:val="num" w:pos="0"/>
          <w:tab w:val="left" w:pos="720"/>
          <w:tab w:val="left" w:pos="1080"/>
        </w:tabs>
        <w:ind w:left="0" w:firstLine="709"/>
        <w:jc w:val="both"/>
        <w:rPr>
          <w:rFonts w:asciiTheme="minorHAnsi" w:hAnsiTheme="minorHAnsi"/>
        </w:rPr>
      </w:pPr>
      <w:r w:rsidRPr="00D21C25">
        <w:rPr>
          <w:rFonts w:asciiTheme="minorHAnsi" w:hAnsiTheme="minorHAnsi"/>
        </w:rPr>
        <w:t>En cumplimiento de las previsiones contenidas en la Ley del Estatuto de los Trabajadores, en la Ley del Estatuto Básico del Empleado Público y en la Ley Orgánica 3/2007, de 22 de marzo, para la igualdad efectiva de mujeres y hombres, ambas partes se comprometen a respetar, aplicar y hacer cumplir el principio de igualdad de trato y de oportunidades entre mujeres y hombres en el ámbito laboral.</w:t>
      </w:r>
    </w:p>
    <w:p w:rsidR="005C2CCC" w:rsidRPr="00D21C25" w:rsidRDefault="005C2CCC" w:rsidP="00225593">
      <w:pPr>
        <w:tabs>
          <w:tab w:val="left" w:pos="1080"/>
        </w:tabs>
        <w:ind w:left="720"/>
        <w:jc w:val="both"/>
        <w:rPr>
          <w:rFonts w:asciiTheme="minorHAnsi" w:hAnsiTheme="minorHAnsi"/>
        </w:rPr>
      </w:pPr>
    </w:p>
    <w:p w:rsidR="005C2CCC" w:rsidRDefault="005C2CCC" w:rsidP="005A146F">
      <w:pPr>
        <w:tabs>
          <w:tab w:val="left" w:pos="709"/>
          <w:tab w:val="left" w:pos="1080"/>
        </w:tabs>
        <w:ind w:firstLine="709"/>
        <w:jc w:val="both"/>
        <w:rPr>
          <w:rFonts w:asciiTheme="minorHAnsi" w:hAnsiTheme="minorHAnsi"/>
        </w:rPr>
      </w:pPr>
      <w:r w:rsidRPr="00D21C25">
        <w:rPr>
          <w:rFonts w:asciiTheme="minorHAnsi" w:hAnsiTheme="minorHAnsi"/>
        </w:rPr>
        <w:t xml:space="preserve">Para la consecución de este objetivo, y siendo asumida por ambas partes la importancia del mismo, en el presente Convenio se han adoptado actuaciones concretas y medidas específicas dirigidas a evitar cualquier discriminación laboral entre mujeres y hombres. </w:t>
      </w:r>
    </w:p>
    <w:p w:rsidR="00225593" w:rsidRPr="00D21C25" w:rsidRDefault="00225593" w:rsidP="00225593">
      <w:pPr>
        <w:tabs>
          <w:tab w:val="left" w:pos="709"/>
          <w:tab w:val="left" w:pos="1080"/>
        </w:tabs>
        <w:ind w:firstLine="720"/>
        <w:jc w:val="both"/>
        <w:rPr>
          <w:rFonts w:asciiTheme="minorHAnsi" w:hAnsiTheme="minorHAnsi"/>
        </w:rPr>
      </w:pPr>
    </w:p>
    <w:p w:rsidR="005C2CCC" w:rsidRDefault="005C2CCC" w:rsidP="00CC46FF">
      <w:pPr>
        <w:numPr>
          <w:ilvl w:val="0"/>
          <w:numId w:val="55"/>
        </w:numPr>
        <w:tabs>
          <w:tab w:val="num" w:pos="0"/>
          <w:tab w:val="left" w:pos="720"/>
          <w:tab w:val="left" w:pos="1080"/>
        </w:tabs>
        <w:ind w:left="0" w:firstLine="709"/>
        <w:jc w:val="both"/>
        <w:rPr>
          <w:rFonts w:asciiTheme="minorHAnsi" w:hAnsiTheme="minorHAnsi"/>
        </w:rPr>
      </w:pPr>
      <w:r w:rsidRPr="00D21C25">
        <w:rPr>
          <w:rFonts w:asciiTheme="minorHAnsi" w:hAnsiTheme="minorHAnsi"/>
        </w:rPr>
        <w:t xml:space="preserve">A título enunciativo, y al margen de cuantas otras acciones y protocolos específicos pudieran promoverse y adoptarse a tal fin, dichas medidas específicas figuran agrupadas en el presente Convenio en función de las materias: acceso al empleo y carrera y promoción profesional; formación; prevención de riesgos laborales y salud laboral; régimen disciplinario; conciliación de la vida laboral y familiar; y violencia de género.  </w:t>
      </w:r>
    </w:p>
    <w:p w:rsidR="00225593" w:rsidRPr="00D21C25" w:rsidRDefault="00225593" w:rsidP="00225593">
      <w:pPr>
        <w:tabs>
          <w:tab w:val="left" w:pos="1080"/>
        </w:tabs>
        <w:ind w:left="720"/>
        <w:jc w:val="both"/>
        <w:rPr>
          <w:rFonts w:asciiTheme="minorHAnsi" w:hAnsiTheme="minorHAnsi"/>
        </w:rPr>
      </w:pPr>
    </w:p>
    <w:p w:rsidR="005C2CCC" w:rsidRPr="00D21C25" w:rsidRDefault="005C2CCC" w:rsidP="00CC46FF">
      <w:pPr>
        <w:numPr>
          <w:ilvl w:val="0"/>
          <w:numId w:val="55"/>
        </w:numPr>
        <w:tabs>
          <w:tab w:val="num" w:pos="0"/>
          <w:tab w:val="left" w:pos="720"/>
          <w:tab w:val="left" w:pos="1080"/>
        </w:tabs>
        <w:ind w:left="0" w:firstLine="709"/>
        <w:jc w:val="both"/>
        <w:rPr>
          <w:rFonts w:asciiTheme="minorHAnsi" w:hAnsiTheme="minorHAnsi"/>
        </w:rPr>
      </w:pPr>
      <w:r w:rsidRPr="00D21C25">
        <w:rPr>
          <w:rFonts w:asciiTheme="minorHAnsi" w:hAnsiTheme="minorHAnsi"/>
        </w:rPr>
        <w:t xml:space="preserve">Asimismo, se constituirá una Comisión Técnica de carácter paritario de la representación de las partes negociadoras, con facultades de consulta y emisión de informes sobre situaciones discriminatorias por razón del sexo, así como de observatorio, elaboración y estudio de un plan de igualdad, protocolo de actuación y/o desarrollo de medidas específicas en la materia, para su traslado y, en su caso, aprobación por el órgano competente en materia de personal con el alcance y contenido previstos legalmente. </w:t>
      </w:r>
    </w:p>
    <w:p w:rsidR="00D85583" w:rsidRPr="007524A2" w:rsidRDefault="00D85583" w:rsidP="007524A2">
      <w:pPr>
        <w:tabs>
          <w:tab w:val="left" w:pos="1080"/>
        </w:tabs>
        <w:ind w:left="720"/>
        <w:jc w:val="both"/>
        <w:rPr>
          <w:rFonts w:asciiTheme="minorHAnsi" w:hAnsiTheme="minorHAnsi"/>
        </w:rPr>
      </w:pPr>
      <w:bookmarkStart w:id="14" w:name="_Toc200853392"/>
      <w:bookmarkStart w:id="15" w:name="_Toc32629145"/>
      <w:bookmarkStart w:id="16" w:name="_Toc200853396"/>
    </w:p>
    <w:p w:rsidR="00B8536B" w:rsidRPr="00D53763" w:rsidRDefault="00E3209B" w:rsidP="00D53763">
      <w:pPr>
        <w:pStyle w:val="Ttulo3"/>
        <w:spacing w:line="240" w:lineRule="auto"/>
        <w:ind w:left="0" w:firstLine="0"/>
        <w:jc w:val="center"/>
        <w:rPr>
          <w:rFonts w:asciiTheme="minorHAnsi" w:hAnsiTheme="minorHAnsi"/>
          <w:sz w:val="28"/>
          <w:szCs w:val="28"/>
        </w:rPr>
      </w:pPr>
      <w:bookmarkStart w:id="17" w:name="_Toc403546325"/>
      <w:r w:rsidRPr="00D53763">
        <w:rPr>
          <w:rFonts w:asciiTheme="minorHAnsi" w:hAnsiTheme="minorHAnsi"/>
          <w:sz w:val="28"/>
          <w:szCs w:val="28"/>
        </w:rPr>
        <w:t>CAPÍ</w:t>
      </w:r>
      <w:r w:rsidR="006610CB" w:rsidRPr="00D53763">
        <w:rPr>
          <w:rFonts w:asciiTheme="minorHAnsi" w:hAnsiTheme="minorHAnsi"/>
          <w:sz w:val="28"/>
          <w:szCs w:val="28"/>
        </w:rPr>
        <w:t xml:space="preserve">TULO </w:t>
      </w:r>
      <w:r w:rsidR="004B6B3F" w:rsidRPr="00D53763">
        <w:rPr>
          <w:rFonts w:asciiTheme="minorHAnsi" w:hAnsiTheme="minorHAnsi"/>
          <w:sz w:val="28"/>
          <w:szCs w:val="28"/>
        </w:rPr>
        <w:t>II</w:t>
      </w:r>
      <w:r w:rsidR="006610CB" w:rsidRPr="00D53763">
        <w:rPr>
          <w:rFonts w:asciiTheme="minorHAnsi" w:hAnsiTheme="minorHAnsi"/>
          <w:sz w:val="28"/>
          <w:szCs w:val="28"/>
        </w:rPr>
        <w:t xml:space="preserve"> RÉ</w:t>
      </w:r>
      <w:r w:rsidR="00B8536B" w:rsidRPr="00D53763">
        <w:rPr>
          <w:rFonts w:asciiTheme="minorHAnsi" w:hAnsiTheme="minorHAnsi"/>
          <w:sz w:val="28"/>
          <w:szCs w:val="28"/>
        </w:rPr>
        <w:t>GIMEN ORGANIZATIVO</w:t>
      </w:r>
      <w:bookmarkEnd w:id="17"/>
    </w:p>
    <w:p w:rsidR="00B8536B" w:rsidRPr="00CA7837" w:rsidRDefault="00B8536B" w:rsidP="00225593">
      <w:pPr>
        <w:jc w:val="center"/>
        <w:outlineLvl w:val="0"/>
        <w:rPr>
          <w:rFonts w:asciiTheme="minorHAnsi" w:hAnsiTheme="minorHAnsi"/>
          <w:b/>
          <w:sz w:val="22"/>
          <w:szCs w:val="22"/>
        </w:rPr>
      </w:pPr>
    </w:p>
    <w:p w:rsidR="00B8536B" w:rsidRPr="00D53763" w:rsidRDefault="00B8536B" w:rsidP="00D53763">
      <w:pPr>
        <w:pStyle w:val="Ttulo3"/>
        <w:spacing w:line="240" w:lineRule="auto"/>
        <w:ind w:left="0" w:firstLine="0"/>
        <w:rPr>
          <w:rFonts w:asciiTheme="minorHAnsi" w:hAnsiTheme="minorHAnsi"/>
        </w:rPr>
      </w:pPr>
      <w:bookmarkStart w:id="18" w:name="_Toc403546326"/>
      <w:r w:rsidRPr="00D53763">
        <w:rPr>
          <w:rFonts w:asciiTheme="minorHAnsi" w:hAnsiTheme="minorHAnsi"/>
        </w:rPr>
        <w:t>Artículo</w:t>
      </w:r>
      <w:r w:rsidR="001F77E4" w:rsidRPr="00D53763">
        <w:rPr>
          <w:rFonts w:asciiTheme="minorHAnsi" w:hAnsiTheme="minorHAnsi"/>
        </w:rPr>
        <w:t xml:space="preserve"> 7</w:t>
      </w:r>
      <w:r w:rsidRPr="00D53763">
        <w:rPr>
          <w:rFonts w:asciiTheme="minorHAnsi" w:hAnsiTheme="minorHAnsi"/>
        </w:rPr>
        <w:t>.- Organización del trabajo.</w:t>
      </w:r>
      <w:bookmarkEnd w:id="18"/>
    </w:p>
    <w:p w:rsidR="00B8536B" w:rsidRPr="00D21C25" w:rsidRDefault="00B8536B" w:rsidP="00225593">
      <w:pPr>
        <w:rPr>
          <w:rFonts w:asciiTheme="minorHAnsi" w:hAnsiTheme="minorHAnsi"/>
          <w:b/>
        </w:rPr>
      </w:pPr>
    </w:p>
    <w:p w:rsidR="00B8536B" w:rsidRPr="00D21C25" w:rsidRDefault="00B8536B" w:rsidP="00CC46FF">
      <w:pPr>
        <w:pStyle w:val="NormalWeb"/>
        <w:numPr>
          <w:ilvl w:val="0"/>
          <w:numId w:val="64"/>
        </w:numPr>
        <w:shd w:val="clear" w:color="auto" w:fill="FFFFFF"/>
        <w:tabs>
          <w:tab w:val="clear" w:pos="720"/>
          <w:tab w:val="num" w:pos="1080"/>
          <w:tab w:val="left" w:pos="432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lastRenderedPageBreak/>
        <w:t>La organización y planificación de los recursos humanos en el OAMC tendrá como objetivo contribuir a la consecución de la eficacia en la prestación de los servicios y de la eficiencia en la utilización de los recursos económicos disponibles, procediendo el  dimensionamiento adecuado de sus efectivos, su mejor distribución, formación, promoción profesional y movilidad.</w:t>
      </w:r>
    </w:p>
    <w:p w:rsidR="00B8536B" w:rsidRPr="00D21C25" w:rsidRDefault="00B8536B" w:rsidP="00225593">
      <w:pPr>
        <w:pStyle w:val="NormalWeb"/>
        <w:shd w:val="clear" w:color="auto" w:fill="FFFFFF"/>
        <w:tabs>
          <w:tab w:val="left" w:pos="4320"/>
        </w:tabs>
        <w:spacing w:before="0" w:beforeAutospacing="0" w:after="0" w:afterAutospacing="0"/>
        <w:ind w:left="720"/>
        <w:jc w:val="both"/>
        <w:rPr>
          <w:rFonts w:asciiTheme="minorHAnsi" w:hAnsiTheme="minorHAnsi" w:cs="Arial"/>
        </w:rPr>
      </w:pPr>
    </w:p>
    <w:p w:rsidR="00B8536B" w:rsidRPr="00D21C25" w:rsidRDefault="00B8536B" w:rsidP="00CC46FF">
      <w:pPr>
        <w:pStyle w:val="NormalWeb"/>
        <w:numPr>
          <w:ilvl w:val="0"/>
          <w:numId w:val="64"/>
        </w:numPr>
        <w:shd w:val="clear" w:color="auto" w:fill="FFFFFF"/>
        <w:tabs>
          <w:tab w:val="clear" w:pos="720"/>
          <w:tab w:val="num" w:pos="1080"/>
          <w:tab w:val="left" w:pos="432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t xml:space="preserve">En el marco de sus competencias de autoorganización el OAMC estructurará sus recursos humanos de acuerdo con las normas que regulan la selección, la promoción profesional, la movilidad y la distribución de funciones y conforme a lo previsto en el Capítulo II </w:t>
      </w:r>
      <w:r w:rsidR="003212D9" w:rsidRPr="00B2704E">
        <w:rPr>
          <w:rFonts w:asciiTheme="minorHAnsi" w:hAnsiTheme="minorHAnsi" w:cs="Arial"/>
        </w:rPr>
        <w:t>del Título V</w:t>
      </w:r>
      <w:r w:rsidR="003212D9">
        <w:rPr>
          <w:rFonts w:asciiTheme="minorHAnsi" w:hAnsiTheme="minorHAnsi" w:cs="Arial"/>
        </w:rPr>
        <w:t xml:space="preserve"> </w:t>
      </w:r>
      <w:r w:rsidRPr="00D21C25">
        <w:rPr>
          <w:rFonts w:asciiTheme="minorHAnsi" w:hAnsiTheme="minorHAnsi" w:cs="Arial"/>
        </w:rPr>
        <w:t>de la Ley 7/2007, de 12 de abril, del Estatuto Básico del Empleado Público.</w:t>
      </w:r>
    </w:p>
    <w:p w:rsidR="00B8536B" w:rsidRPr="00D21C25" w:rsidRDefault="00B8536B" w:rsidP="00225593">
      <w:pPr>
        <w:pStyle w:val="Prrafodelista"/>
        <w:rPr>
          <w:rFonts w:asciiTheme="minorHAnsi" w:hAnsiTheme="minorHAnsi" w:cs="Arial"/>
        </w:rPr>
      </w:pPr>
    </w:p>
    <w:p w:rsidR="00B8536B" w:rsidRPr="00B2704E" w:rsidRDefault="00B8536B" w:rsidP="00CC46FF">
      <w:pPr>
        <w:pStyle w:val="NormalWeb"/>
        <w:numPr>
          <w:ilvl w:val="0"/>
          <w:numId w:val="64"/>
        </w:numPr>
        <w:shd w:val="clear" w:color="auto" w:fill="FFFFFF"/>
        <w:tabs>
          <w:tab w:val="clear" w:pos="720"/>
          <w:tab w:val="num" w:pos="1080"/>
          <w:tab w:val="left" w:pos="432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t xml:space="preserve">La dirección y organización del trabajo son facultades propias del </w:t>
      </w:r>
      <w:r w:rsidR="00EF5064" w:rsidRPr="00D21C25">
        <w:rPr>
          <w:rFonts w:asciiTheme="minorHAnsi" w:hAnsiTheme="minorHAnsi" w:cs="Arial"/>
        </w:rPr>
        <w:t>OAMC</w:t>
      </w:r>
      <w:r w:rsidRPr="00D21C25">
        <w:rPr>
          <w:rFonts w:asciiTheme="minorHAnsi" w:hAnsiTheme="minorHAnsi" w:cs="Arial"/>
        </w:rPr>
        <w:t xml:space="preserve"> que las ejercerá a través de sus órganos competentes en cada caso, de conformidad con lo dispuesto en las disposiciones legales de general aplicación y con sujeción a lo previsto en el presente Convenio Colectivo, previa la negociación con el Comité de Empresa en los casos en que sea preceptiva; y ello sin perjuicio de los derechos y facultades reconocidos a su personal y a su </w:t>
      </w:r>
      <w:r w:rsidRPr="00B2704E">
        <w:rPr>
          <w:rFonts w:asciiTheme="minorHAnsi" w:hAnsiTheme="minorHAnsi" w:cs="Arial"/>
        </w:rPr>
        <w:t>representación sindical.</w:t>
      </w:r>
    </w:p>
    <w:p w:rsidR="00B8536B" w:rsidRPr="00D21C25" w:rsidRDefault="00B8536B" w:rsidP="00225593">
      <w:pPr>
        <w:pStyle w:val="Prrafodelista"/>
        <w:rPr>
          <w:rFonts w:asciiTheme="minorHAnsi" w:hAnsiTheme="minorHAnsi" w:cs="Arial"/>
        </w:rPr>
      </w:pPr>
    </w:p>
    <w:p w:rsidR="00B8536B" w:rsidRPr="00D21C25" w:rsidRDefault="00B8536B" w:rsidP="00CC46FF">
      <w:pPr>
        <w:pStyle w:val="NormalWeb"/>
        <w:numPr>
          <w:ilvl w:val="0"/>
          <w:numId w:val="64"/>
        </w:numPr>
        <w:shd w:val="clear" w:color="auto" w:fill="FFFFFF"/>
        <w:tabs>
          <w:tab w:val="clear" w:pos="720"/>
          <w:tab w:val="num" w:pos="1080"/>
          <w:tab w:val="left" w:pos="432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t>En cumplimiento de los deberes propios de la relación laboral, el personal deberá realizar el trabajo convenido y cumplir con los cometidos y obligaciones derivadas de su puesto de trabajo, con diligencia, responsabilidad y respeto a los deberes básicos propios de su condición de empleado/a público/a, principios éticos y de conducta, previstos en la Ley 7/2007, de 12 de abril, del Estatuto Básico del Empleado Público.</w:t>
      </w:r>
    </w:p>
    <w:p w:rsidR="00B8536B" w:rsidRPr="00D21C25" w:rsidRDefault="00B8536B" w:rsidP="00225593">
      <w:pPr>
        <w:pStyle w:val="Prrafodelista"/>
        <w:rPr>
          <w:rFonts w:asciiTheme="minorHAnsi" w:hAnsiTheme="minorHAnsi" w:cs="Arial"/>
        </w:rPr>
      </w:pPr>
    </w:p>
    <w:p w:rsidR="00B8536B" w:rsidRPr="00D21C25" w:rsidRDefault="00B8536B" w:rsidP="00CC46FF">
      <w:pPr>
        <w:pStyle w:val="NormalWeb"/>
        <w:numPr>
          <w:ilvl w:val="0"/>
          <w:numId w:val="64"/>
        </w:numPr>
        <w:shd w:val="clear" w:color="auto" w:fill="FFFFFF"/>
        <w:tabs>
          <w:tab w:val="clear" w:pos="720"/>
          <w:tab w:val="num" w:pos="1080"/>
          <w:tab w:val="left" w:pos="432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t xml:space="preserve">En sus prestaciones recíprocas, </w:t>
      </w:r>
      <w:r w:rsidR="00EF5064" w:rsidRPr="00D21C25">
        <w:rPr>
          <w:rFonts w:asciiTheme="minorHAnsi" w:hAnsiTheme="minorHAnsi" w:cs="Arial"/>
        </w:rPr>
        <w:t>e</w:t>
      </w:r>
      <w:r w:rsidRPr="00D21C25">
        <w:rPr>
          <w:rFonts w:asciiTheme="minorHAnsi" w:hAnsiTheme="minorHAnsi" w:cs="Arial"/>
        </w:rPr>
        <w:t xml:space="preserve">l </w:t>
      </w:r>
      <w:r w:rsidR="00EF5064" w:rsidRPr="00D21C25">
        <w:rPr>
          <w:rFonts w:asciiTheme="minorHAnsi" w:hAnsiTheme="minorHAnsi" w:cs="Arial"/>
        </w:rPr>
        <w:t>OAMC</w:t>
      </w:r>
      <w:r w:rsidRPr="00D21C25">
        <w:rPr>
          <w:rFonts w:asciiTheme="minorHAnsi" w:hAnsiTheme="minorHAnsi" w:cs="Arial"/>
        </w:rPr>
        <w:t xml:space="preserve"> y su personal se someterá a las exigencias de la buena fe y a los principios generales aplicables al conjunto de las relaciones de empleo público, tales como el de servicio a la ciudadanía y al interés general.</w:t>
      </w:r>
    </w:p>
    <w:p w:rsidR="00B8536B" w:rsidRPr="00D21C25" w:rsidRDefault="00B8536B" w:rsidP="00225593">
      <w:pPr>
        <w:pStyle w:val="Prrafodelista"/>
        <w:rPr>
          <w:rFonts w:asciiTheme="minorHAnsi" w:hAnsiTheme="minorHAnsi" w:cs="Arial"/>
        </w:rPr>
      </w:pPr>
    </w:p>
    <w:p w:rsidR="00225593" w:rsidRPr="001F77E4" w:rsidRDefault="00B8536B" w:rsidP="00CC46FF">
      <w:pPr>
        <w:pStyle w:val="NormalWeb"/>
        <w:numPr>
          <w:ilvl w:val="0"/>
          <w:numId w:val="64"/>
        </w:numPr>
        <w:shd w:val="clear" w:color="auto" w:fill="FFFFFF"/>
        <w:tabs>
          <w:tab w:val="clear" w:pos="720"/>
          <w:tab w:val="num" w:pos="1080"/>
          <w:tab w:val="left" w:pos="4320"/>
        </w:tabs>
        <w:spacing w:before="0" w:beforeAutospacing="0" w:after="0" w:afterAutospacing="0"/>
        <w:ind w:left="0" w:firstLine="720"/>
        <w:jc w:val="both"/>
        <w:rPr>
          <w:rFonts w:asciiTheme="minorHAnsi" w:hAnsiTheme="minorHAnsi" w:cs="Arial"/>
        </w:rPr>
      </w:pPr>
      <w:r w:rsidRPr="00B2704E">
        <w:rPr>
          <w:rFonts w:asciiTheme="minorHAnsi" w:hAnsiTheme="minorHAnsi" w:cs="Arial"/>
        </w:rPr>
        <w:t xml:space="preserve">Para la estructuración del empleo y planificación de los recursos humanos se estará a lo establecido en el Capítulo I y II </w:t>
      </w:r>
      <w:r w:rsidR="00534A9B" w:rsidRPr="00B2704E">
        <w:rPr>
          <w:rFonts w:asciiTheme="minorHAnsi" w:hAnsiTheme="minorHAnsi" w:cs="Arial"/>
        </w:rPr>
        <w:t>del Título V</w:t>
      </w:r>
      <w:r w:rsidR="00534A9B" w:rsidRPr="00B2704E">
        <w:rPr>
          <w:rFonts w:asciiTheme="minorHAnsi" w:hAnsiTheme="minorHAnsi" w:cs="Arial"/>
          <w:color w:val="FF0000"/>
        </w:rPr>
        <w:t xml:space="preserve"> </w:t>
      </w:r>
      <w:r w:rsidRPr="00B2704E">
        <w:rPr>
          <w:rFonts w:asciiTheme="minorHAnsi" w:hAnsiTheme="minorHAnsi" w:cs="Arial"/>
        </w:rPr>
        <w:t xml:space="preserve">de la Ley 7/2007, de 12 de abril, del Estatuto Básico del Empleado Público y lo que se desarrolle al respecto, </w:t>
      </w:r>
      <w:r w:rsidRPr="001F77E4">
        <w:rPr>
          <w:rFonts w:asciiTheme="minorHAnsi" w:hAnsiTheme="minorHAnsi" w:cs="Arial"/>
        </w:rPr>
        <w:t>así como en</w:t>
      </w:r>
      <w:r w:rsidR="00B2704E" w:rsidRPr="001F77E4">
        <w:rPr>
          <w:rFonts w:asciiTheme="minorHAnsi" w:hAnsiTheme="minorHAnsi" w:cs="Arial"/>
        </w:rPr>
        <w:t xml:space="preserve"> </w:t>
      </w:r>
      <w:r w:rsidR="008D2DD0" w:rsidRPr="001F77E4">
        <w:rPr>
          <w:rFonts w:asciiTheme="minorHAnsi" w:hAnsiTheme="minorHAnsi" w:cs="Arial"/>
        </w:rPr>
        <w:t>los</w:t>
      </w:r>
      <w:r w:rsidR="00B2704E" w:rsidRPr="001F77E4">
        <w:rPr>
          <w:rFonts w:asciiTheme="minorHAnsi" w:hAnsiTheme="minorHAnsi" w:cs="Arial"/>
        </w:rPr>
        <w:t xml:space="preserve"> plan</w:t>
      </w:r>
      <w:r w:rsidR="008D2DD0" w:rsidRPr="001F77E4">
        <w:rPr>
          <w:rFonts w:asciiTheme="minorHAnsi" w:hAnsiTheme="minorHAnsi" w:cs="Arial"/>
        </w:rPr>
        <w:t>es</w:t>
      </w:r>
      <w:r w:rsidR="00B2704E" w:rsidRPr="001F77E4">
        <w:rPr>
          <w:rFonts w:asciiTheme="minorHAnsi" w:hAnsiTheme="minorHAnsi" w:cs="Arial"/>
        </w:rPr>
        <w:t xml:space="preserve"> general</w:t>
      </w:r>
      <w:r w:rsidR="008D2DD0" w:rsidRPr="001F77E4">
        <w:rPr>
          <w:rFonts w:asciiTheme="minorHAnsi" w:hAnsiTheme="minorHAnsi" w:cs="Arial"/>
        </w:rPr>
        <w:t>es</w:t>
      </w:r>
      <w:r w:rsidR="00B2704E" w:rsidRPr="001F77E4">
        <w:rPr>
          <w:rFonts w:asciiTheme="minorHAnsi" w:hAnsiTheme="minorHAnsi" w:cs="Arial"/>
        </w:rPr>
        <w:t xml:space="preserve"> de</w:t>
      </w:r>
      <w:r w:rsidRPr="001F77E4">
        <w:rPr>
          <w:rFonts w:asciiTheme="minorHAnsi" w:hAnsiTheme="minorHAnsi" w:cs="Arial"/>
        </w:rPr>
        <w:t xml:space="preserve"> ordenación de empleo</w:t>
      </w:r>
      <w:r w:rsidR="00B2704E" w:rsidRPr="001F77E4">
        <w:rPr>
          <w:rFonts w:asciiTheme="minorHAnsi" w:hAnsiTheme="minorHAnsi" w:cs="Arial"/>
        </w:rPr>
        <w:t xml:space="preserve"> aprobado</w:t>
      </w:r>
      <w:r w:rsidR="008D2DD0" w:rsidRPr="001F77E4">
        <w:rPr>
          <w:rFonts w:asciiTheme="minorHAnsi" w:hAnsiTheme="minorHAnsi" w:cs="Arial"/>
        </w:rPr>
        <w:t>s</w:t>
      </w:r>
      <w:r w:rsidR="00B2704E" w:rsidRPr="001F77E4">
        <w:rPr>
          <w:rFonts w:asciiTheme="minorHAnsi" w:hAnsiTheme="minorHAnsi" w:cs="Arial"/>
        </w:rPr>
        <w:t xml:space="preserve"> por la Corporación Insular y los específicos</w:t>
      </w:r>
      <w:r w:rsidRPr="001F77E4">
        <w:rPr>
          <w:rFonts w:asciiTheme="minorHAnsi" w:hAnsiTheme="minorHAnsi" w:cs="Arial"/>
        </w:rPr>
        <w:t xml:space="preserve"> aprobados</w:t>
      </w:r>
      <w:r w:rsidR="00B2704E" w:rsidRPr="001F77E4">
        <w:rPr>
          <w:rFonts w:asciiTheme="minorHAnsi" w:hAnsiTheme="minorHAnsi" w:cs="Arial"/>
        </w:rPr>
        <w:t xml:space="preserve"> por el OAMC,</w:t>
      </w:r>
      <w:r w:rsidRPr="001F77E4">
        <w:rPr>
          <w:rFonts w:asciiTheme="minorHAnsi" w:hAnsiTheme="minorHAnsi" w:cs="Arial"/>
        </w:rPr>
        <w:t xml:space="preserve"> previa negociación.</w:t>
      </w:r>
    </w:p>
    <w:p w:rsidR="00B2704E" w:rsidRDefault="00B2704E" w:rsidP="00B2704E">
      <w:pPr>
        <w:pStyle w:val="Prrafodelista"/>
        <w:rPr>
          <w:rFonts w:asciiTheme="minorHAnsi" w:hAnsiTheme="minorHAnsi" w:cs="Arial"/>
        </w:rPr>
      </w:pPr>
    </w:p>
    <w:p w:rsidR="00B8536B" w:rsidRPr="00D53763" w:rsidRDefault="00B8536B" w:rsidP="00D53763">
      <w:pPr>
        <w:pStyle w:val="Ttulo3"/>
        <w:spacing w:line="240" w:lineRule="auto"/>
        <w:ind w:left="0" w:firstLine="0"/>
        <w:rPr>
          <w:rFonts w:asciiTheme="minorHAnsi" w:hAnsiTheme="minorHAnsi"/>
        </w:rPr>
      </w:pPr>
      <w:bookmarkStart w:id="19" w:name="_Toc403546327"/>
      <w:r w:rsidRPr="00D53763">
        <w:rPr>
          <w:rFonts w:asciiTheme="minorHAnsi" w:hAnsiTheme="minorHAnsi"/>
        </w:rPr>
        <w:t>Artículo</w:t>
      </w:r>
      <w:r w:rsidR="001F77E4" w:rsidRPr="00D53763">
        <w:rPr>
          <w:rFonts w:asciiTheme="minorHAnsi" w:hAnsiTheme="minorHAnsi"/>
        </w:rPr>
        <w:t xml:space="preserve"> 8</w:t>
      </w:r>
      <w:r w:rsidR="00EF5064" w:rsidRPr="00D53763">
        <w:rPr>
          <w:rFonts w:asciiTheme="minorHAnsi" w:hAnsiTheme="minorHAnsi"/>
        </w:rPr>
        <w:t xml:space="preserve">.- </w:t>
      </w:r>
      <w:r w:rsidRPr="00D53763">
        <w:rPr>
          <w:rFonts w:asciiTheme="minorHAnsi" w:hAnsiTheme="minorHAnsi"/>
        </w:rPr>
        <w:t>Uniformidad y ropa de trabajo.</w:t>
      </w:r>
      <w:bookmarkEnd w:id="19"/>
    </w:p>
    <w:p w:rsidR="00EF5064" w:rsidRPr="00D21C25" w:rsidRDefault="00EF5064" w:rsidP="00225593">
      <w:pPr>
        <w:tabs>
          <w:tab w:val="left" w:pos="1080"/>
        </w:tabs>
        <w:suppressAutoHyphens/>
        <w:jc w:val="both"/>
        <w:rPr>
          <w:rFonts w:asciiTheme="minorHAnsi" w:hAnsiTheme="minorHAnsi"/>
          <w:b/>
        </w:rPr>
      </w:pPr>
    </w:p>
    <w:p w:rsidR="00B8536B" w:rsidRPr="00D21C25" w:rsidRDefault="00B8536B" w:rsidP="00CC46FF">
      <w:pPr>
        <w:numPr>
          <w:ilvl w:val="0"/>
          <w:numId w:val="57"/>
        </w:numPr>
        <w:tabs>
          <w:tab w:val="clear" w:pos="3049"/>
          <w:tab w:val="left" w:pos="1080"/>
        </w:tabs>
        <w:suppressAutoHyphens/>
        <w:ind w:left="0" w:firstLine="720"/>
        <w:jc w:val="both"/>
        <w:rPr>
          <w:rFonts w:asciiTheme="minorHAnsi" w:hAnsiTheme="minorHAnsi"/>
        </w:rPr>
      </w:pPr>
      <w:r w:rsidRPr="00D21C25">
        <w:rPr>
          <w:rFonts w:asciiTheme="minorHAnsi" w:hAnsiTheme="minorHAnsi"/>
        </w:rPr>
        <w:t xml:space="preserve">En atención al servicio público que se presta y a la identidad corporativa e institucional, el </w:t>
      </w:r>
      <w:r w:rsidR="00EF5064" w:rsidRPr="00D21C25">
        <w:rPr>
          <w:rFonts w:asciiTheme="minorHAnsi" w:hAnsiTheme="minorHAnsi"/>
        </w:rPr>
        <w:t>OAMC</w:t>
      </w:r>
      <w:r w:rsidRPr="00D21C25">
        <w:rPr>
          <w:rFonts w:asciiTheme="minorHAnsi" w:hAnsiTheme="minorHAnsi"/>
        </w:rPr>
        <w:t xml:space="preserve"> facilitará al personal que lo requiera por la actividad que desempeñe en su puesto de trabajo, la vestimenta, uniformes, calzado y demás prendas adecuadas para el desempeño de sus funciones, y ello al margen de los equipos de protección individual necesarios para proteger su salud y su integridad conforme a la normativa de Prevención de Riesgos Laborales. </w:t>
      </w:r>
    </w:p>
    <w:p w:rsidR="00EF5064" w:rsidRPr="00D21C25" w:rsidRDefault="00EF5064" w:rsidP="00225593">
      <w:pPr>
        <w:tabs>
          <w:tab w:val="left" w:pos="1080"/>
        </w:tabs>
        <w:suppressAutoHyphens/>
        <w:ind w:left="720"/>
        <w:jc w:val="both"/>
        <w:rPr>
          <w:rFonts w:asciiTheme="minorHAnsi" w:hAnsiTheme="minorHAnsi"/>
        </w:rPr>
      </w:pPr>
    </w:p>
    <w:p w:rsidR="00B8536B" w:rsidRPr="00D21C25" w:rsidRDefault="00B8536B" w:rsidP="00CC46FF">
      <w:pPr>
        <w:numPr>
          <w:ilvl w:val="0"/>
          <w:numId w:val="57"/>
        </w:numPr>
        <w:tabs>
          <w:tab w:val="clear" w:pos="3049"/>
          <w:tab w:val="left" w:pos="1080"/>
        </w:tabs>
        <w:suppressAutoHyphens/>
        <w:ind w:left="0" w:firstLine="720"/>
        <w:jc w:val="both"/>
        <w:rPr>
          <w:rFonts w:asciiTheme="minorHAnsi" w:hAnsiTheme="minorHAnsi"/>
        </w:rPr>
      </w:pPr>
      <w:r w:rsidRPr="00D21C25">
        <w:rPr>
          <w:rFonts w:asciiTheme="minorHAnsi" w:hAnsiTheme="minorHAnsi"/>
        </w:rPr>
        <w:lastRenderedPageBreak/>
        <w:t xml:space="preserve">La determinación de los puestos de trabajo sujetos al uso de uniforme y calzado se recogerá en la Relación de Puestos de Trabajo del </w:t>
      </w:r>
      <w:r w:rsidR="00EF5064" w:rsidRPr="00D21C25">
        <w:rPr>
          <w:rFonts w:asciiTheme="minorHAnsi" w:hAnsiTheme="minorHAnsi"/>
        </w:rPr>
        <w:t>OAMC</w:t>
      </w:r>
      <w:r w:rsidRPr="00D21C25">
        <w:rPr>
          <w:rFonts w:asciiTheme="minorHAnsi" w:hAnsiTheme="minorHAnsi"/>
        </w:rPr>
        <w:t>.</w:t>
      </w:r>
    </w:p>
    <w:p w:rsidR="00EF5064" w:rsidRPr="00D21C25" w:rsidRDefault="00EF5064" w:rsidP="00225593">
      <w:pPr>
        <w:pStyle w:val="Prrafodelista"/>
        <w:rPr>
          <w:rFonts w:asciiTheme="minorHAnsi" w:hAnsiTheme="minorHAnsi"/>
        </w:rPr>
      </w:pPr>
    </w:p>
    <w:p w:rsidR="00EF5064" w:rsidRPr="00D85583" w:rsidRDefault="00B8536B" w:rsidP="00CC46FF">
      <w:pPr>
        <w:numPr>
          <w:ilvl w:val="0"/>
          <w:numId w:val="57"/>
        </w:numPr>
        <w:tabs>
          <w:tab w:val="clear" w:pos="3049"/>
          <w:tab w:val="left" w:pos="1080"/>
        </w:tabs>
        <w:suppressAutoHyphens/>
        <w:ind w:left="0" w:firstLine="720"/>
        <w:jc w:val="both"/>
        <w:rPr>
          <w:rFonts w:asciiTheme="minorHAnsi" w:hAnsiTheme="minorHAnsi"/>
          <w:strike/>
        </w:rPr>
      </w:pPr>
      <w:r w:rsidRPr="00D85583">
        <w:rPr>
          <w:rFonts w:asciiTheme="minorHAnsi" w:hAnsiTheme="minorHAnsi"/>
        </w:rPr>
        <w:t>La</w:t>
      </w:r>
      <w:r w:rsidR="00B2704E" w:rsidRPr="00D85583">
        <w:rPr>
          <w:rFonts w:asciiTheme="minorHAnsi" w:hAnsiTheme="minorHAnsi"/>
        </w:rPr>
        <w:t xml:space="preserve">s prescripciones técnicas </w:t>
      </w:r>
      <w:r w:rsidRPr="00D85583">
        <w:rPr>
          <w:rFonts w:asciiTheme="minorHAnsi" w:hAnsiTheme="minorHAnsi"/>
        </w:rPr>
        <w:t xml:space="preserve">de las prendas a suministrar </w:t>
      </w:r>
      <w:r w:rsidR="00EF5064" w:rsidRPr="00D85583">
        <w:rPr>
          <w:rFonts w:asciiTheme="minorHAnsi" w:hAnsiTheme="minorHAnsi"/>
        </w:rPr>
        <w:t xml:space="preserve">a los trabajadores </w:t>
      </w:r>
      <w:r w:rsidRPr="00D85583">
        <w:rPr>
          <w:rFonts w:asciiTheme="minorHAnsi" w:hAnsiTheme="minorHAnsi"/>
        </w:rPr>
        <w:t xml:space="preserve">se </w:t>
      </w:r>
      <w:r w:rsidR="00B2704E" w:rsidRPr="00D85583">
        <w:rPr>
          <w:rFonts w:asciiTheme="minorHAnsi" w:hAnsiTheme="minorHAnsi"/>
        </w:rPr>
        <w:t>establecerán con la</w:t>
      </w:r>
      <w:r w:rsidR="00EF5064" w:rsidRPr="00D85583">
        <w:rPr>
          <w:rFonts w:asciiTheme="minorHAnsi" w:hAnsiTheme="minorHAnsi"/>
        </w:rPr>
        <w:t xml:space="preserve"> participación del Comité de Empresa</w:t>
      </w:r>
      <w:r w:rsidR="007A68D4" w:rsidRPr="00D85583">
        <w:rPr>
          <w:rFonts w:asciiTheme="minorHAnsi" w:hAnsiTheme="minorHAnsi"/>
        </w:rPr>
        <w:t>.</w:t>
      </w:r>
    </w:p>
    <w:p w:rsidR="00EF5064" w:rsidRPr="00D21C25" w:rsidRDefault="00EF5064" w:rsidP="00225593">
      <w:pPr>
        <w:pStyle w:val="Prrafodelista"/>
        <w:rPr>
          <w:rFonts w:asciiTheme="minorHAnsi" w:hAnsiTheme="minorHAnsi"/>
        </w:rPr>
      </w:pPr>
    </w:p>
    <w:p w:rsidR="00B8536B" w:rsidRPr="00DE6D88" w:rsidRDefault="00B8536B" w:rsidP="00CC46FF">
      <w:pPr>
        <w:numPr>
          <w:ilvl w:val="0"/>
          <w:numId w:val="57"/>
        </w:numPr>
        <w:tabs>
          <w:tab w:val="clear" w:pos="3049"/>
          <w:tab w:val="left" w:pos="1080"/>
        </w:tabs>
        <w:suppressAutoHyphens/>
        <w:ind w:left="0" w:firstLine="720"/>
        <w:jc w:val="both"/>
        <w:rPr>
          <w:rFonts w:asciiTheme="minorHAnsi" w:hAnsiTheme="minorHAnsi"/>
        </w:rPr>
      </w:pPr>
      <w:r w:rsidRPr="008D2DD0">
        <w:rPr>
          <w:rFonts w:asciiTheme="minorHAnsi" w:hAnsiTheme="minorHAnsi"/>
        </w:rPr>
        <w:t xml:space="preserve">El personal al que se le suministre el vestuario laboral estará obligado a su uso exclusivamente durante el desempeño de las funciones de su puesto de trabajo, y a su cuidado hasta que finalice la obligación de uso o la relación de servicios con </w:t>
      </w:r>
      <w:r w:rsidR="00EF5064" w:rsidRPr="008D2DD0">
        <w:rPr>
          <w:rFonts w:asciiTheme="minorHAnsi" w:hAnsiTheme="minorHAnsi"/>
        </w:rPr>
        <w:t>e</w:t>
      </w:r>
      <w:r w:rsidRPr="008D2DD0">
        <w:rPr>
          <w:rFonts w:asciiTheme="minorHAnsi" w:hAnsiTheme="minorHAnsi"/>
        </w:rPr>
        <w:t xml:space="preserve">l </w:t>
      </w:r>
      <w:r w:rsidR="00EF5064" w:rsidRPr="008D2DD0">
        <w:rPr>
          <w:rFonts w:asciiTheme="minorHAnsi" w:hAnsiTheme="minorHAnsi"/>
        </w:rPr>
        <w:t>OAMC</w:t>
      </w:r>
      <w:r w:rsidRPr="008D2DD0">
        <w:rPr>
          <w:rFonts w:asciiTheme="minorHAnsi" w:hAnsiTheme="minorHAnsi"/>
        </w:rPr>
        <w:t>.</w:t>
      </w:r>
      <w:r w:rsidRPr="008D2DD0">
        <w:rPr>
          <w:rFonts w:asciiTheme="minorHAnsi" w:hAnsiTheme="minorHAnsi"/>
          <w:color w:val="FF0000"/>
        </w:rPr>
        <w:t xml:space="preserve"> </w:t>
      </w:r>
      <w:r w:rsidRPr="001F77E4">
        <w:rPr>
          <w:rFonts w:asciiTheme="minorHAnsi" w:hAnsiTheme="minorHAnsi"/>
        </w:rPr>
        <w:t xml:space="preserve">A fin de facilitar el cumplimiento de dichas obligaciones, por </w:t>
      </w:r>
      <w:r w:rsidR="00EF5064" w:rsidRPr="001F77E4">
        <w:rPr>
          <w:rFonts w:asciiTheme="minorHAnsi" w:hAnsiTheme="minorHAnsi"/>
        </w:rPr>
        <w:t>el</w:t>
      </w:r>
      <w:r w:rsidRPr="001F77E4">
        <w:rPr>
          <w:rFonts w:asciiTheme="minorHAnsi" w:hAnsiTheme="minorHAnsi"/>
        </w:rPr>
        <w:t xml:space="preserve"> </w:t>
      </w:r>
      <w:r w:rsidR="00EF5064" w:rsidRPr="001F77E4">
        <w:rPr>
          <w:rFonts w:asciiTheme="minorHAnsi" w:hAnsiTheme="minorHAnsi"/>
        </w:rPr>
        <w:t>OAMC</w:t>
      </w:r>
      <w:r w:rsidRPr="001F77E4">
        <w:rPr>
          <w:rFonts w:asciiTheme="minorHAnsi" w:hAnsiTheme="minorHAnsi"/>
        </w:rPr>
        <w:t xml:space="preserve"> se habilitarán</w:t>
      </w:r>
      <w:r w:rsidR="008D2DD0" w:rsidRPr="001F77E4">
        <w:rPr>
          <w:rFonts w:asciiTheme="minorHAnsi" w:hAnsiTheme="minorHAnsi"/>
        </w:rPr>
        <w:t>,</w:t>
      </w:r>
      <w:r w:rsidRPr="001F77E4">
        <w:rPr>
          <w:rFonts w:asciiTheme="minorHAnsi" w:hAnsiTheme="minorHAnsi"/>
        </w:rPr>
        <w:t xml:space="preserve"> </w:t>
      </w:r>
      <w:r w:rsidR="008D2DD0" w:rsidRPr="001F77E4">
        <w:rPr>
          <w:rFonts w:asciiTheme="minorHAnsi" w:hAnsiTheme="minorHAnsi"/>
        </w:rPr>
        <w:t xml:space="preserve">cuando así </w:t>
      </w:r>
      <w:r w:rsidR="00E3209B" w:rsidRPr="001F77E4">
        <w:rPr>
          <w:rFonts w:asciiTheme="minorHAnsi" w:hAnsiTheme="minorHAnsi"/>
        </w:rPr>
        <w:t>lo</w:t>
      </w:r>
      <w:r w:rsidR="008D2DD0" w:rsidRPr="001F77E4">
        <w:rPr>
          <w:rFonts w:asciiTheme="minorHAnsi" w:hAnsiTheme="minorHAnsi"/>
        </w:rPr>
        <w:t xml:space="preserve"> aconseje el número de trabajadores afectados, </w:t>
      </w:r>
      <w:r w:rsidRPr="001F77E4">
        <w:rPr>
          <w:rFonts w:asciiTheme="minorHAnsi" w:hAnsiTheme="minorHAnsi"/>
        </w:rPr>
        <w:t>espacios adecuados y/o taquillas</w:t>
      </w:r>
      <w:r w:rsidR="008D2DD0" w:rsidRPr="001F77E4">
        <w:rPr>
          <w:rFonts w:asciiTheme="minorHAnsi" w:hAnsiTheme="minorHAnsi"/>
        </w:rPr>
        <w:t>.</w:t>
      </w:r>
      <w:r w:rsidRPr="00DE6D88">
        <w:rPr>
          <w:rFonts w:asciiTheme="minorHAnsi" w:hAnsiTheme="minorHAnsi"/>
        </w:rPr>
        <w:t xml:space="preserve"> </w:t>
      </w:r>
    </w:p>
    <w:p w:rsidR="008D2DD0" w:rsidRPr="008D2DD0" w:rsidRDefault="008D2DD0" w:rsidP="00EF4112">
      <w:pPr>
        <w:pStyle w:val="Prrafodelista"/>
        <w:rPr>
          <w:rFonts w:asciiTheme="minorHAnsi" w:hAnsiTheme="minorHAnsi"/>
        </w:rPr>
      </w:pPr>
    </w:p>
    <w:p w:rsidR="001913D8" w:rsidRPr="00D21C25" w:rsidRDefault="00B8536B" w:rsidP="00CC46FF">
      <w:pPr>
        <w:numPr>
          <w:ilvl w:val="0"/>
          <w:numId w:val="57"/>
        </w:numPr>
        <w:tabs>
          <w:tab w:val="clear" w:pos="3049"/>
          <w:tab w:val="left" w:pos="1080"/>
        </w:tabs>
        <w:suppressAutoHyphens/>
        <w:ind w:left="0" w:firstLine="720"/>
        <w:jc w:val="both"/>
        <w:rPr>
          <w:rFonts w:asciiTheme="minorHAnsi" w:hAnsiTheme="minorHAnsi"/>
        </w:rPr>
      </w:pPr>
      <w:r w:rsidRPr="00D21C25">
        <w:rPr>
          <w:rFonts w:asciiTheme="minorHAnsi" w:hAnsiTheme="minorHAnsi"/>
        </w:rPr>
        <w:t xml:space="preserve">A la terminación de la relación de servicios con </w:t>
      </w:r>
      <w:r w:rsidR="001913D8" w:rsidRPr="00D21C25">
        <w:rPr>
          <w:rFonts w:asciiTheme="minorHAnsi" w:hAnsiTheme="minorHAnsi"/>
        </w:rPr>
        <w:t>el</w:t>
      </w:r>
      <w:r w:rsidRPr="00D21C25">
        <w:rPr>
          <w:rFonts w:asciiTheme="minorHAnsi" w:hAnsiTheme="minorHAnsi"/>
        </w:rPr>
        <w:t xml:space="preserve"> </w:t>
      </w:r>
      <w:r w:rsidR="001913D8" w:rsidRPr="00D21C25">
        <w:rPr>
          <w:rFonts w:asciiTheme="minorHAnsi" w:hAnsiTheme="minorHAnsi"/>
        </w:rPr>
        <w:t>OAMC</w:t>
      </w:r>
      <w:r w:rsidRPr="00D21C25">
        <w:rPr>
          <w:rFonts w:asciiTheme="minorHAnsi" w:hAnsiTheme="minorHAnsi"/>
        </w:rPr>
        <w:t xml:space="preserve"> o, en su caso, cambio de puesto de trabajo o funciones que ya no impliquen la obligatoriedad de uso, el personal está obligado a devolver los uniformes y ropa de trabajo que le haya sido entregado. </w:t>
      </w:r>
    </w:p>
    <w:p w:rsidR="001913D8" w:rsidRPr="00D21C25" w:rsidRDefault="001913D8" w:rsidP="00225593">
      <w:pPr>
        <w:tabs>
          <w:tab w:val="left" w:pos="1080"/>
        </w:tabs>
        <w:suppressAutoHyphens/>
        <w:ind w:left="720"/>
        <w:jc w:val="both"/>
        <w:rPr>
          <w:rFonts w:asciiTheme="minorHAnsi" w:hAnsiTheme="minorHAnsi"/>
        </w:rPr>
      </w:pPr>
    </w:p>
    <w:p w:rsidR="00B8536B" w:rsidRPr="00D21C25" w:rsidRDefault="00B8536B" w:rsidP="00CC46FF">
      <w:pPr>
        <w:numPr>
          <w:ilvl w:val="0"/>
          <w:numId w:val="57"/>
        </w:numPr>
        <w:tabs>
          <w:tab w:val="clear" w:pos="3049"/>
          <w:tab w:val="left" w:pos="1080"/>
        </w:tabs>
        <w:suppressAutoHyphens/>
        <w:ind w:left="0" w:firstLine="720"/>
        <w:jc w:val="both"/>
        <w:rPr>
          <w:rFonts w:asciiTheme="minorHAnsi" w:hAnsiTheme="minorHAnsi"/>
        </w:rPr>
      </w:pPr>
      <w:r w:rsidRPr="00D21C25">
        <w:rPr>
          <w:rFonts w:asciiTheme="minorHAnsi" w:hAnsiTheme="minorHAnsi"/>
        </w:rPr>
        <w:t>El incumplimiento por parte del personal de las obligaciones de uso y cuidado, constituirá una falta leve con la sanción prevista en el régimen disciplinario correspondiente, y sin perjuicio del reintegro económico que corresponda.</w:t>
      </w:r>
    </w:p>
    <w:p w:rsidR="001913D8" w:rsidRPr="00D21C25" w:rsidRDefault="001913D8" w:rsidP="00225593">
      <w:pPr>
        <w:tabs>
          <w:tab w:val="left" w:pos="1080"/>
        </w:tabs>
        <w:suppressAutoHyphens/>
        <w:ind w:left="720"/>
        <w:jc w:val="both"/>
        <w:rPr>
          <w:rFonts w:asciiTheme="minorHAnsi" w:hAnsiTheme="minorHAnsi"/>
        </w:rPr>
      </w:pPr>
    </w:p>
    <w:p w:rsidR="00B8536B" w:rsidRPr="00D53763" w:rsidRDefault="00B8536B" w:rsidP="00D53763">
      <w:pPr>
        <w:pStyle w:val="Ttulo3"/>
        <w:spacing w:line="240" w:lineRule="auto"/>
        <w:ind w:left="0" w:firstLine="0"/>
        <w:rPr>
          <w:rFonts w:asciiTheme="minorHAnsi" w:hAnsiTheme="minorHAnsi"/>
        </w:rPr>
      </w:pPr>
      <w:bookmarkStart w:id="20" w:name="_Toc403546328"/>
      <w:r w:rsidRPr="00D53763">
        <w:rPr>
          <w:rFonts w:asciiTheme="minorHAnsi" w:hAnsiTheme="minorHAnsi"/>
        </w:rPr>
        <w:t>Artículo</w:t>
      </w:r>
      <w:r w:rsidR="001F77E4" w:rsidRPr="00D53763">
        <w:rPr>
          <w:rFonts w:asciiTheme="minorHAnsi" w:hAnsiTheme="minorHAnsi"/>
        </w:rPr>
        <w:t xml:space="preserve"> 9</w:t>
      </w:r>
      <w:r w:rsidR="001913D8" w:rsidRPr="00D53763">
        <w:rPr>
          <w:rFonts w:asciiTheme="minorHAnsi" w:hAnsiTheme="minorHAnsi"/>
        </w:rPr>
        <w:t>.-</w:t>
      </w:r>
      <w:r w:rsidRPr="00D53763">
        <w:rPr>
          <w:rFonts w:asciiTheme="minorHAnsi" w:hAnsiTheme="minorHAnsi"/>
        </w:rPr>
        <w:t xml:space="preserve"> Movilidad en el ámbito del Cabildo Insular de Tenerife.</w:t>
      </w:r>
      <w:bookmarkEnd w:id="20"/>
    </w:p>
    <w:p w:rsidR="001913D8" w:rsidRPr="00D21C25" w:rsidRDefault="001913D8" w:rsidP="00225593">
      <w:pPr>
        <w:pStyle w:val="imalignjustify"/>
        <w:textAlignment w:val="baseline"/>
        <w:rPr>
          <w:rStyle w:val="ff2fc0fs10"/>
          <w:rFonts w:asciiTheme="minorHAnsi" w:hAnsiTheme="minorHAnsi" w:cs="Arial"/>
        </w:rPr>
      </w:pPr>
    </w:p>
    <w:p w:rsidR="00B8536B" w:rsidRPr="00D21C25" w:rsidRDefault="00B8536B" w:rsidP="00CC46FF">
      <w:pPr>
        <w:numPr>
          <w:ilvl w:val="0"/>
          <w:numId w:val="63"/>
        </w:numPr>
        <w:tabs>
          <w:tab w:val="clear" w:pos="3049"/>
          <w:tab w:val="left" w:pos="1080"/>
        </w:tabs>
        <w:suppressAutoHyphens/>
        <w:ind w:left="0" w:firstLine="720"/>
        <w:jc w:val="both"/>
        <w:rPr>
          <w:rFonts w:asciiTheme="minorHAnsi" w:hAnsiTheme="minorHAnsi"/>
        </w:rPr>
      </w:pPr>
      <w:r w:rsidRPr="00D21C25">
        <w:rPr>
          <w:rFonts w:asciiTheme="minorHAnsi" w:hAnsiTheme="minorHAnsi"/>
        </w:rPr>
        <w:t xml:space="preserve">Al personal afectado por el presente Convenio Colectivo, se le podrá atribuir temporalmente funciones en cualquiera de los Entes del Excmo. Cabildo Insular de Tenerife, en los siguientes supuestos: </w:t>
      </w:r>
    </w:p>
    <w:p w:rsidR="007A68D4" w:rsidRPr="00D21C25" w:rsidRDefault="007A68D4" w:rsidP="00225593">
      <w:pPr>
        <w:tabs>
          <w:tab w:val="left" w:pos="1080"/>
        </w:tabs>
        <w:suppressAutoHyphens/>
        <w:ind w:left="720"/>
        <w:jc w:val="both"/>
        <w:rPr>
          <w:rFonts w:asciiTheme="minorHAnsi" w:hAnsiTheme="minorHAnsi"/>
        </w:rPr>
      </w:pPr>
    </w:p>
    <w:p w:rsidR="00B8536B" w:rsidRDefault="00B8536B" w:rsidP="00CC46FF">
      <w:pPr>
        <w:pStyle w:val="Sangra2detindependiente"/>
        <w:numPr>
          <w:ilvl w:val="1"/>
          <w:numId w:val="63"/>
        </w:numPr>
        <w:tabs>
          <w:tab w:val="clear" w:pos="1440"/>
          <w:tab w:val="num" w:pos="-180"/>
          <w:tab w:val="left" w:pos="1080"/>
        </w:tabs>
        <w:spacing w:after="0" w:line="240" w:lineRule="auto"/>
        <w:ind w:left="1134" w:firstLine="0"/>
        <w:jc w:val="both"/>
        <w:rPr>
          <w:rFonts w:asciiTheme="minorHAnsi" w:hAnsiTheme="minorHAnsi" w:cs="Arial"/>
        </w:rPr>
      </w:pPr>
      <w:r w:rsidRPr="00D21C25">
        <w:rPr>
          <w:rFonts w:asciiTheme="minorHAnsi" w:hAnsiTheme="minorHAnsi" w:cs="Arial"/>
        </w:rPr>
        <w:t>Previa conformidad de las personas interesadas y de los órganos competentes de origen y destino.</w:t>
      </w:r>
    </w:p>
    <w:p w:rsidR="00C076D4" w:rsidRPr="00D21C25" w:rsidRDefault="00C076D4" w:rsidP="00C076D4">
      <w:pPr>
        <w:pStyle w:val="Sangra2detindependiente"/>
        <w:tabs>
          <w:tab w:val="left" w:pos="1080"/>
        </w:tabs>
        <w:spacing w:after="0" w:line="240" w:lineRule="auto"/>
        <w:ind w:left="720"/>
        <w:jc w:val="both"/>
        <w:rPr>
          <w:rFonts w:asciiTheme="minorHAnsi" w:hAnsiTheme="minorHAnsi" w:cs="Arial"/>
        </w:rPr>
      </w:pPr>
    </w:p>
    <w:p w:rsidR="00B8536B" w:rsidRPr="00D21C25" w:rsidRDefault="00B8536B" w:rsidP="00CC46FF">
      <w:pPr>
        <w:pStyle w:val="Sangra2detindependiente"/>
        <w:numPr>
          <w:ilvl w:val="1"/>
          <w:numId w:val="63"/>
        </w:numPr>
        <w:tabs>
          <w:tab w:val="clear" w:pos="1440"/>
          <w:tab w:val="num" w:pos="-180"/>
          <w:tab w:val="left" w:pos="1080"/>
        </w:tabs>
        <w:spacing w:after="0" w:line="240" w:lineRule="auto"/>
        <w:ind w:left="1134" w:firstLine="0"/>
        <w:jc w:val="both"/>
        <w:rPr>
          <w:rFonts w:asciiTheme="minorHAnsi" w:hAnsiTheme="minorHAnsi" w:cs="Arial"/>
        </w:rPr>
      </w:pPr>
      <w:r w:rsidRPr="00D21C25">
        <w:rPr>
          <w:rFonts w:asciiTheme="minorHAnsi" w:hAnsiTheme="minorHAnsi" w:cs="Arial"/>
        </w:rPr>
        <w:t xml:space="preserve">En los términos previstos para la ejecución de un </w:t>
      </w:r>
      <w:r w:rsidRPr="001F77E4">
        <w:rPr>
          <w:rFonts w:asciiTheme="minorHAnsi" w:hAnsiTheme="minorHAnsi" w:cs="Arial"/>
        </w:rPr>
        <w:t xml:space="preserve">Plan </w:t>
      </w:r>
      <w:r w:rsidR="00B2704E" w:rsidRPr="001F77E4">
        <w:rPr>
          <w:rFonts w:asciiTheme="minorHAnsi" w:hAnsiTheme="minorHAnsi" w:cs="Arial"/>
        </w:rPr>
        <w:t xml:space="preserve">General </w:t>
      </w:r>
      <w:r w:rsidRPr="001F77E4">
        <w:rPr>
          <w:rFonts w:asciiTheme="minorHAnsi" w:hAnsiTheme="minorHAnsi" w:cs="Arial"/>
        </w:rPr>
        <w:t>de Ordenación de Recursos Humanos aprobado y previamente negociado con las  Organizaciones Sindicales</w:t>
      </w:r>
      <w:r w:rsidR="00D85583">
        <w:rPr>
          <w:rFonts w:asciiTheme="minorHAnsi" w:hAnsiTheme="minorHAnsi" w:cs="Arial"/>
        </w:rPr>
        <w:t xml:space="preserve"> en</w:t>
      </w:r>
      <w:r w:rsidR="00D85583">
        <w:rPr>
          <w:rFonts w:asciiTheme="minorHAnsi" w:hAnsiTheme="minorHAnsi" w:cs="Arial"/>
          <w:color w:val="00B050"/>
        </w:rPr>
        <w:t xml:space="preserve"> </w:t>
      </w:r>
      <w:r w:rsidR="00D85583" w:rsidRPr="008857C7">
        <w:rPr>
          <w:rFonts w:asciiTheme="minorHAnsi" w:hAnsiTheme="minorHAnsi" w:cs="Arial"/>
        </w:rPr>
        <w:t>el ámbito del Cabildo Insular de Tenerife</w:t>
      </w:r>
      <w:r w:rsidRPr="001F77E4">
        <w:rPr>
          <w:rFonts w:asciiTheme="minorHAnsi" w:hAnsiTheme="minorHAnsi" w:cs="Arial"/>
        </w:rPr>
        <w:t xml:space="preserve"> o Plan específico de actuación</w:t>
      </w:r>
      <w:r w:rsidR="00B2704E" w:rsidRPr="001F77E4">
        <w:rPr>
          <w:rFonts w:asciiTheme="minorHAnsi" w:hAnsiTheme="minorHAnsi" w:cs="Arial"/>
        </w:rPr>
        <w:t xml:space="preserve"> en el ámbito del OAMC</w:t>
      </w:r>
      <w:r w:rsidRPr="00D21C25">
        <w:rPr>
          <w:rFonts w:asciiTheme="minorHAnsi" w:hAnsiTheme="minorHAnsi" w:cs="Arial"/>
        </w:rPr>
        <w:t>.</w:t>
      </w:r>
    </w:p>
    <w:p w:rsidR="007A68D4" w:rsidRPr="00D21C25" w:rsidRDefault="007A68D4" w:rsidP="00225593">
      <w:pPr>
        <w:pStyle w:val="Sangra2detindependiente"/>
        <w:tabs>
          <w:tab w:val="left" w:pos="1080"/>
        </w:tabs>
        <w:spacing w:after="0" w:line="240" w:lineRule="auto"/>
        <w:ind w:left="720"/>
        <w:jc w:val="both"/>
        <w:rPr>
          <w:rFonts w:asciiTheme="minorHAnsi" w:hAnsiTheme="minorHAnsi" w:cs="Arial"/>
        </w:rPr>
      </w:pPr>
    </w:p>
    <w:p w:rsidR="007A68D4" w:rsidRPr="00D21C25" w:rsidRDefault="00B8536B" w:rsidP="00CC46FF">
      <w:pPr>
        <w:numPr>
          <w:ilvl w:val="0"/>
          <w:numId w:val="63"/>
        </w:numPr>
        <w:tabs>
          <w:tab w:val="clear" w:pos="3049"/>
          <w:tab w:val="left" w:pos="1080"/>
        </w:tabs>
        <w:suppressAutoHyphens/>
        <w:ind w:left="0" w:firstLine="720"/>
        <w:jc w:val="both"/>
        <w:rPr>
          <w:rFonts w:asciiTheme="minorHAnsi" w:hAnsiTheme="minorHAnsi"/>
        </w:rPr>
      </w:pPr>
      <w:r w:rsidRPr="00D21C25">
        <w:rPr>
          <w:rFonts w:asciiTheme="minorHAnsi" w:hAnsiTheme="minorHAnsi"/>
        </w:rPr>
        <w:t>Asimismo, podrá solicitarse comisión de servicios a otro puesto de la Relación de Puestos de Trabajo de personal laboral de los referidos Entes de</w:t>
      </w:r>
      <w:r w:rsidR="001F77E4">
        <w:rPr>
          <w:rFonts w:asciiTheme="minorHAnsi" w:hAnsiTheme="minorHAnsi"/>
        </w:rPr>
        <w:t>l</w:t>
      </w:r>
      <w:r w:rsidR="008857C7" w:rsidRPr="008857C7">
        <w:rPr>
          <w:rFonts w:asciiTheme="minorHAnsi" w:hAnsiTheme="minorHAnsi"/>
        </w:rPr>
        <w:t xml:space="preserve"> </w:t>
      </w:r>
      <w:r w:rsidR="008857C7" w:rsidRPr="00D21C25">
        <w:rPr>
          <w:rFonts w:asciiTheme="minorHAnsi" w:hAnsiTheme="minorHAnsi"/>
        </w:rPr>
        <w:t>Excmo. Cabildo Insular de Tenerife</w:t>
      </w:r>
      <w:r w:rsidRPr="00D21C25">
        <w:rPr>
          <w:rFonts w:asciiTheme="minorHAnsi" w:hAnsiTheme="minorHAnsi"/>
        </w:rPr>
        <w:t>, dentro del mismo grupo y nivel de titulación, previos informes favorables de los órganos competentes de los puestos de origen y de destino, pasando la trabajadora o el trabajador a percibir las retribuciones del referido puesto de destino, por un período máximo de veinticuatro (24)</w:t>
      </w:r>
      <w:r w:rsidRPr="00D21C25">
        <w:rPr>
          <w:rFonts w:asciiTheme="minorHAnsi" w:hAnsiTheme="minorHAnsi"/>
          <w:b/>
        </w:rPr>
        <w:t xml:space="preserve"> </w:t>
      </w:r>
      <w:r w:rsidRPr="00D21C25">
        <w:rPr>
          <w:rFonts w:asciiTheme="minorHAnsi" w:hAnsiTheme="minorHAnsi"/>
        </w:rPr>
        <w:t>meses, con derecho a reserva del puesto de trabajo de origen y aplicándosele el Convenio Colectivo del nuevo puesto, mientras desempeñe el mismo, computándose el tiempo de servicios en ambas Administraciones a efectos de antigüedad. Dicha comisión de servicios se notificará a los dos órganos de representación unitaria correspondientes.</w:t>
      </w:r>
    </w:p>
    <w:p w:rsidR="00B8536B" w:rsidRDefault="00B8536B" w:rsidP="00225593">
      <w:pPr>
        <w:tabs>
          <w:tab w:val="left" w:pos="1080"/>
        </w:tabs>
        <w:suppressAutoHyphens/>
        <w:ind w:left="720"/>
        <w:jc w:val="both"/>
        <w:rPr>
          <w:rFonts w:asciiTheme="minorHAnsi" w:hAnsiTheme="minorHAnsi"/>
        </w:rPr>
      </w:pPr>
    </w:p>
    <w:p w:rsidR="00AA6258" w:rsidRDefault="00AA6258" w:rsidP="00225593">
      <w:pPr>
        <w:tabs>
          <w:tab w:val="left" w:pos="1080"/>
        </w:tabs>
        <w:suppressAutoHyphens/>
        <w:ind w:left="720"/>
        <w:jc w:val="both"/>
        <w:rPr>
          <w:rFonts w:asciiTheme="minorHAnsi" w:hAnsiTheme="minorHAnsi"/>
        </w:rPr>
      </w:pPr>
    </w:p>
    <w:p w:rsidR="00AA6258" w:rsidRPr="00D21C25" w:rsidRDefault="00AA6258" w:rsidP="00225593">
      <w:pPr>
        <w:tabs>
          <w:tab w:val="left" w:pos="1080"/>
        </w:tabs>
        <w:suppressAutoHyphens/>
        <w:ind w:left="720"/>
        <w:jc w:val="both"/>
        <w:rPr>
          <w:rFonts w:asciiTheme="minorHAnsi" w:hAnsiTheme="minorHAnsi"/>
        </w:rPr>
      </w:pPr>
    </w:p>
    <w:p w:rsidR="00B8536B" w:rsidRPr="00D53763" w:rsidRDefault="00B8536B" w:rsidP="00D53763">
      <w:pPr>
        <w:pStyle w:val="Ttulo3"/>
        <w:spacing w:line="240" w:lineRule="auto"/>
        <w:ind w:left="0" w:firstLine="0"/>
        <w:rPr>
          <w:rFonts w:asciiTheme="minorHAnsi" w:hAnsiTheme="minorHAnsi"/>
        </w:rPr>
      </w:pPr>
      <w:bookmarkStart w:id="21" w:name="_Toc403546329"/>
      <w:r w:rsidRPr="00D53763">
        <w:rPr>
          <w:rFonts w:asciiTheme="minorHAnsi" w:hAnsiTheme="minorHAnsi"/>
        </w:rPr>
        <w:t>Artículo</w:t>
      </w:r>
      <w:r w:rsidR="001F77E4" w:rsidRPr="00D53763">
        <w:rPr>
          <w:rFonts w:asciiTheme="minorHAnsi" w:hAnsiTheme="minorHAnsi"/>
        </w:rPr>
        <w:t xml:space="preserve"> 10</w:t>
      </w:r>
      <w:r w:rsidR="007A68D4" w:rsidRPr="00D53763">
        <w:rPr>
          <w:rFonts w:asciiTheme="minorHAnsi" w:hAnsiTheme="minorHAnsi"/>
        </w:rPr>
        <w:t>.-</w:t>
      </w:r>
      <w:r w:rsidRPr="00D53763">
        <w:rPr>
          <w:rFonts w:asciiTheme="minorHAnsi" w:hAnsiTheme="minorHAnsi"/>
        </w:rPr>
        <w:t xml:space="preserve"> Movilidad funcional.</w:t>
      </w:r>
      <w:bookmarkEnd w:id="21"/>
      <w:r w:rsidR="00501642" w:rsidRPr="00D53763">
        <w:rPr>
          <w:rFonts w:asciiTheme="minorHAnsi" w:hAnsiTheme="minorHAnsi"/>
        </w:rPr>
        <w:t xml:space="preserve"> </w:t>
      </w:r>
    </w:p>
    <w:p w:rsidR="007A68D4" w:rsidRPr="00D21C25" w:rsidRDefault="007A68D4" w:rsidP="00225593">
      <w:pPr>
        <w:pStyle w:val="Sangra2detindependiente"/>
        <w:spacing w:after="0" w:line="240" w:lineRule="auto"/>
        <w:ind w:left="0"/>
        <w:jc w:val="both"/>
        <w:rPr>
          <w:rFonts w:asciiTheme="minorHAnsi" w:hAnsiTheme="minorHAnsi" w:cs="Arial"/>
        </w:rPr>
      </w:pPr>
    </w:p>
    <w:p w:rsidR="00B8536B" w:rsidRPr="00D21C25" w:rsidRDefault="00B8536B" w:rsidP="00225593">
      <w:pPr>
        <w:ind w:firstLine="709"/>
        <w:jc w:val="both"/>
        <w:rPr>
          <w:rFonts w:asciiTheme="minorHAnsi" w:hAnsiTheme="minorHAnsi"/>
        </w:rPr>
      </w:pPr>
      <w:r w:rsidRPr="00D21C25">
        <w:rPr>
          <w:rFonts w:asciiTheme="minorHAnsi" w:hAnsiTheme="minorHAnsi"/>
          <w:b/>
        </w:rPr>
        <w:t>1.</w:t>
      </w:r>
      <w:r w:rsidRPr="00D21C25">
        <w:rPr>
          <w:rFonts w:asciiTheme="minorHAnsi" w:hAnsiTheme="minorHAnsi"/>
        </w:rPr>
        <w:t xml:space="preserve"> La movilidad funcional o modificación de funciones del personal laboral es una potestad organizativa del</w:t>
      </w:r>
      <w:r w:rsidR="003E3866">
        <w:rPr>
          <w:rFonts w:asciiTheme="minorHAnsi" w:hAnsiTheme="minorHAnsi"/>
        </w:rPr>
        <w:t xml:space="preserve"> OAMC</w:t>
      </w:r>
      <w:r w:rsidRPr="00D21C25">
        <w:rPr>
          <w:rFonts w:asciiTheme="minorHAnsi" w:hAnsiTheme="minorHAnsi"/>
        </w:rPr>
        <w:t xml:space="preserve"> para adaptar en cada momento las condiciones de trabajo de sus empleados/as a las necesidades y circunstancias concretas del servicio público que se presta; armonizando la organización y gestión de sus medios personales con el mantenimiento de sus condiciones laborales; y se efectuará de acuerdo a las titulaciones académicas</w:t>
      </w:r>
      <w:r w:rsidRPr="00D21C25">
        <w:rPr>
          <w:rFonts w:asciiTheme="minorHAnsi" w:hAnsiTheme="minorHAnsi"/>
          <w:b/>
        </w:rPr>
        <w:t xml:space="preserve"> </w:t>
      </w:r>
      <w:r w:rsidRPr="00D21C25">
        <w:rPr>
          <w:rFonts w:asciiTheme="minorHAnsi" w:hAnsiTheme="minorHAnsi"/>
        </w:rPr>
        <w:t>o profesionales precisas para ejercer la prestación laboral y con respeto a la dignidad</w:t>
      </w:r>
      <w:r w:rsidRPr="00D21C25">
        <w:rPr>
          <w:rFonts w:asciiTheme="minorHAnsi" w:hAnsiTheme="minorHAnsi"/>
          <w:b/>
        </w:rPr>
        <w:t xml:space="preserve"> </w:t>
      </w:r>
      <w:r w:rsidR="008F08AD">
        <w:rPr>
          <w:rFonts w:asciiTheme="minorHAnsi" w:hAnsiTheme="minorHAnsi"/>
        </w:rPr>
        <w:t>de la persona.</w:t>
      </w:r>
    </w:p>
    <w:p w:rsidR="007A68D4" w:rsidRPr="00D21C25" w:rsidRDefault="007A68D4" w:rsidP="00225593">
      <w:pPr>
        <w:ind w:firstLine="709"/>
        <w:jc w:val="both"/>
        <w:rPr>
          <w:rFonts w:asciiTheme="minorHAnsi" w:hAnsiTheme="minorHAnsi"/>
        </w:rPr>
      </w:pPr>
    </w:p>
    <w:p w:rsidR="007A68D4" w:rsidRPr="00D21C25" w:rsidRDefault="00B8536B" w:rsidP="00225593">
      <w:pPr>
        <w:ind w:firstLine="709"/>
        <w:jc w:val="both"/>
        <w:rPr>
          <w:rFonts w:asciiTheme="minorHAnsi" w:hAnsiTheme="minorHAnsi"/>
        </w:rPr>
      </w:pPr>
      <w:r w:rsidRPr="00D21C25">
        <w:rPr>
          <w:rFonts w:asciiTheme="minorHAnsi" w:hAnsiTheme="minorHAnsi"/>
          <w:b/>
        </w:rPr>
        <w:t>2</w:t>
      </w:r>
      <w:r w:rsidRPr="00D21C25">
        <w:rPr>
          <w:rFonts w:asciiTheme="minorHAnsi" w:hAnsiTheme="minorHAnsi"/>
        </w:rPr>
        <w:t xml:space="preserve">. </w:t>
      </w:r>
      <w:r w:rsidRPr="00E06ECA">
        <w:rPr>
          <w:rFonts w:asciiTheme="minorHAnsi" w:hAnsiTheme="minorHAnsi"/>
        </w:rPr>
        <w:t>La movilidad funcional ordinaria o interna (dentro del grupo profesional), es la efectuada entre distintas clases o tipos de puestos dentro del mismo grupo profesional, y ello en atención a la similitud o equivalencia entre las funciones y tareas originarias y las nuevas encomendadas, y conforme al sistema de clasificación profesional y RPT vigente; percibiéndose las retribuciones correspondientes a la clase de puesto efectivamente desempeñado, siempre y cuando se reúnan los requisitos exigidos en la RPT para tal puesto.</w:t>
      </w:r>
    </w:p>
    <w:p w:rsidR="00B8536B" w:rsidRPr="00D21C25" w:rsidRDefault="00B8536B" w:rsidP="00225593">
      <w:pPr>
        <w:ind w:firstLine="709"/>
        <w:jc w:val="both"/>
        <w:rPr>
          <w:rFonts w:asciiTheme="minorHAnsi" w:hAnsiTheme="minorHAnsi"/>
        </w:rPr>
      </w:pPr>
    </w:p>
    <w:p w:rsidR="00903521" w:rsidRPr="00D21C25" w:rsidRDefault="00B8536B" w:rsidP="00225593">
      <w:pPr>
        <w:ind w:firstLine="709"/>
        <w:jc w:val="both"/>
        <w:rPr>
          <w:rFonts w:asciiTheme="minorHAnsi" w:hAnsiTheme="minorHAnsi"/>
        </w:rPr>
      </w:pPr>
      <w:r w:rsidRPr="00D21C25">
        <w:rPr>
          <w:rFonts w:asciiTheme="minorHAnsi" w:hAnsiTheme="minorHAnsi"/>
          <w:b/>
        </w:rPr>
        <w:t>3.</w:t>
      </w:r>
      <w:r w:rsidRPr="00D21C25">
        <w:rPr>
          <w:rFonts w:asciiTheme="minorHAnsi" w:hAnsiTheme="minorHAnsi"/>
        </w:rPr>
        <w:t xml:space="preserve"> La movilidad funcional extraordinaria temporal o externa (intergrupos), es la efectuada entre distintos grupos profesionales del mismo o distinto grupo de</w:t>
      </w:r>
      <w:r w:rsidR="008F08AD">
        <w:rPr>
          <w:rFonts w:asciiTheme="minorHAnsi" w:hAnsiTheme="minorHAnsi"/>
        </w:rPr>
        <w:t xml:space="preserve"> nivel de titulación académica.</w:t>
      </w:r>
    </w:p>
    <w:p w:rsidR="00B8536B" w:rsidRPr="00D21C25" w:rsidRDefault="00B8536B" w:rsidP="00225593">
      <w:pPr>
        <w:ind w:firstLine="709"/>
        <w:jc w:val="both"/>
        <w:rPr>
          <w:rFonts w:asciiTheme="minorHAnsi" w:hAnsiTheme="minorHAnsi"/>
        </w:rPr>
      </w:pPr>
    </w:p>
    <w:p w:rsidR="00B8536B" w:rsidRPr="00D21C25" w:rsidRDefault="00B8536B" w:rsidP="00225593">
      <w:pPr>
        <w:ind w:firstLine="709"/>
        <w:jc w:val="both"/>
        <w:rPr>
          <w:rFonts w:asciiTheme="minorHAnsi" w:hAnsiTheme="minorHAnsi"/>
        </w:rPr>
      </w:pPr>
      <w:r w:rsidRPr="00D21C25">
        <w:rPr>
          <w:rFonts w:asciiTheme="minorHAnsi" w:hAnsiTheme="minorHAnsi"/>
        </w:rPr>
        <w:t xml:space="preserve">Esta movilidad funcional extraordinaria para atender necesidades del servicio, se efectuará para la realización de funciones, tanto superiores como inferiores, no correspondientes al grupo profesional de pertenencia, y ello por razones técnicas u organizativas y por el </w:t>
      </w:r>
      <w:r w:rsidRPr="009A602D">
        <w:rPr>
          <w:rFonts w:asciiTheme="minorHAnsi" w:hAnsiTheme="minorHAnsi"/>
        </w:rPr>
        <w:t>tiempo imprescindible</w:t>
      </w:r>
      <w:r w:rsidRPr="00D21C25">
        <w:rPr>
          <w:rFonts w:asciiTheme="minorHAnsi" w:hAnsiTheme="minorHAnsi"/>
          <w:b/>
          <w:i/>
        </w:rPr>
        <w:t xml:space="preserve"> </w:t>
      </w:r>
      <w:r w:rsidRPr="00D21C25">
        <w:rPr>
          <w:rFonts w:asciiTheme="minorHAnsi" w:hAnsiTheme="minorHAnsi"/>
        </w:rPr>
        <w:t>para su atención; debiéndose comunicar la medida y su motivación al Comité de Empresa</w:t>
      </w:r>
      <w:r w:rsidR="00C978AB">
        <w:rPr>
          <w:rFonts w:asciiTheme="minorHAnsi" w:hAnsiTheme="minorHAnsi"/>
        </w:rPr>
        <w:t>:</w:t>
      </w:r>
    </w:p>
    <w:p w:rsidR="00903521" w:rsidRPr="00D21C25" w:rsidRDefault="00903521" w:rsidP="00225593">
      <w:pPr>
        <w:ind w:firstLine="709"/>
        <w:jc w:val="both"/>
        <w:rPr>
          <w:rFonts w:asciiTheme="minorHAnsi" w:hAnsiTheme="minorHAnsi"/>
        </w:rPr>
      </w:pPr>
    </w:p>
    <w:p w:rsidR="00B8536B" w:rsidRPr="00D21C25" w:rsidRDefault="00B8536B" w:rsidP="00CC46FF">
      <w:pPr>
        <w:pStyle w:val="Sangra2detindependiente"/>
        <w:numPr>
          <w:ilvl w:val="1"/>
          <w:numId w:val="63"/>
        </w:numPr>
        <w:tabs>
          <w:tab w:val="clear" w:pos="1440"/>
          <w:tab w:val="num" w:pos="-180"/>
          <w:tab w:val="left" w:pos="1080"/>
        </w:tabs>
        <w:spacing w:after="0" w:line="240" w:lineRule="auto"/>
        <w:ind w:left="1134" w:firstLine="0"/>
        <w:jc w:val="both"/>
        <w:rPr>
          <w:rFonts w:asciiTheme="minorHAnsi" w:hAnsiTheme="minorHAnsi" w:cs="Arial"/>
        </w:rPr>
      </w:pPr>
      <w:r w:rsidRPr="00D21C25">
        <w:rPr>
          <w:rFonts w:asciiTheme="minorHAnsi" w:hAnsiTheme="minorHAnsi" w:cs="Arial"/>
        </w:rPr>
        <w:t>La encomienda de funciones superiores (movilidad vertical ascendente) a las del grupo profesional de pertenencia se limitará a un período de seis meses durante un año u ocho meses durante dos años, y el empleado o empleada percibirá las retribuciones previstas para el puesto o funciones efectivamente realizadas, de acuerdo con los correspondientes niveles retributivos y requisitos exigidos en la RPT.</w:t>
      </w:r>
    </w:p>
    <w:p w:rsidR="00903521" w:rsidRPr="00D21C25" w:rsidRDefault="00903521" w:rsidP="00225593">
      <w:pPr>
        <w:pStyle w:val="Sangra2detindependiente"/>
        <w:tabs>
          <w:tab w:val="left" w:pos="1080"/>
        </w:tabs>
        <w:spacing w:after="0" w:line="240" w:lineRule="auto"/>
        <w:ind w:left="720"/>
        <w:jc w:val="both"/>
        <w:rPr>
          <w:rFonts w:asciiTheme="minorHAnsi" w:hAnsiTheme="minorHAnsi" w:cs="Arial"/>
        </w:rPr>
      </w:pPr>
    </w:p>
    <w:p w:rsidR="001B5692" w:rsidRDefault="00B8536B" w:rsidP="00CC46FF">
      <w:pPr>
        <w:pStyle w:val="Sangra2detindependiente"/>
        <w:numPr>
          <w:ilvl w:val="1"/>
          <w:numId w:val="63"/>
        </w:numPr>
        <w:tabs>
          <w:tab w:val="clear" w:pos="1440"/>
          <w:tab w:val="num" w:pos="-180"/>
          <w:tab w:val="left" w:pos="1080"/>
        </w:tabs>
        <w:spacing w:after="0" w:line="240" w:lineRule="auto"/>
        <w:ind w:left="1134" w:firstLine="0"/>
        <w:jc w:val="both"/>
        <w:rPr>
          <w:rFonts w:asciiTheme="minorHAnsi" w:hAnsiTheme="minorHAnsi" w:cs="Arial"/>
        </w:rPr>
      </w:pPr>
      <w:r w:rsidRPr="005772DA">
        <w:rPr>
          <w:rFonts w:asciiTheme="minorHAnsi" w:hAnsiTheme="minorHAnsi" w:cs="Arial"/>
        </w:rPr>
        <w:t>En caso de encomienda de funciones inferiores (</w:t>
      </w:r>
      <w:r w:rsidR="00DF6DC2">
        <w:rPr>
          <w:rFonts w:asciiTheme="minorHAnsi" w:hAnsiTheme="minorHAnsi" w:cs="Arial"/>
        </w:rPr>
        <w:t>movilidad vertical descendente</w:t>
      </w:r>
      <w:r w:rsidR="00DF6DC2" w:rsidRPr="00DF6DC2">
        <w:rPr>
          <w:rFonts w:asciiTheme="minorHAnsi" w:hAnsiTheme="minorHAnsi" w:cs="Arial"/>
        </w:rPr>
        <w:t>),</w:t>
      </w:r>
      <w:r w:rsidR="00DF6DC2" w:rsidRPr="00DF6DC2">
        <w:rPr>
          <w:rFonts w:asciiTheme="minorHAnsi" w:hAnsiTheme="minorHAnsi" w:cs="Arial"/>
          <w:color w:val="00B050"/>
        </w:rPr>
        <w:t xml:space="preserve"> </w:t>
      </w:r>
      <w:r w:rsidRPr="005772DA">
        <w:rPr>
          <w:rFonts w:asciiTheme="minorHAnsi" w:hAnsiTheme="minorHAnsi" w:cs="Arial"/>
        </w:rPr>
        <w:t>se mantendrán las retribuciones de origen</w:t>
      </w:r>
      <w:r w:rsidR="00DF6DC2">
        <w:rPr>
          <w:rFonts w:asciiTheme="minorHAnsi" w:hAnsiTheme="minorHAnsi" w:cs="Arial"/>
        </w:rPr>
        <w:t>.</w:t>
      </w:r>
    </w:p>
    <w:p w:rsidR="00DE6D88" w:rsidRDefault="00DE6D88" w:rsidP="00DE6D88">
      <w:pPr>
        <w:pStyle w:val="Prrafodelista"/>
        <w:rPr>
          <w:rFonts w:asciiTheme="minorHAnsi" w:hAnsiTheme="minorHAnsi" w:cs="Arial"/>
        </w:rPr>
      </w:pPr>
    </w:p>
    <w:p w:rsidR="00B8536B" w:rsidRPr="00DE6D88" w:rsidRDefault="00B8536B" w:rsidP="00CC46FF">
      <w:pPr>
        <w:pStyle w:val="Sangra2detindependiente"/>
        <w:numPr>
          <w:ilvl w:val="1"/>
          <w:numId w:val="63"/>
        </w:numPr>
        <w:tabs>
          <w:tab w:val="clear" w:pos="1440"/>
          <w:tab w:val="num" w:pos="-180"/>
          <w:tab w:val="left" w:pos="1080"/>
        </w:tabs>
        <w:spacing w:after="0" w:line="240" w:lineRule="auto"/>
        <w:ind w:left="1134" w:firstLine="0"/>
        <w:jc w:val="both"/>
        <w:rPr>
          <w:rFonts w:asciiTheme="minorHAnsi" w:hAnsiTheme="minorHAnsi" w:cs="Arial"/>
        </w:rPr>
      </w:pPr>
      <w:r w:rsidRPr="00DE6D88">
        <w:rPr>
          <w:rFonts w:asciiTheme="minorHAnsi" w:hAnsiTheme="minorHAnsi" w:cs="Arial"/>
        </w:rPr>
        <w:t>Asimismo</w:t>
      </w:r>
      <w:r w:rsidR="008E424F" w:rsidRPr="00DE6D88">
        <w:rPr>
          <w:rFonts w:asciiTheme="minorHAnsi" w:hAnsiTheme="minorHAnsi" w:cs="Arial"/>
        </w:rPr>
        <w:t>,</w:t>
      </w:r>
      <w:r w:rsidRPr="00DE6D88">
        <w:rPr>
          <w:rFonts w:asciiTheme="minorHAnsi" w:hAnsiTheme="minorHAnsi" w:cs="Arial"/>
        </w:rPr>
        <w:t xml:space="preserve"> podrá encomendarse al personal laboral fijo el desempeño de funciones superiores por </w:t>
      </w:r>
      <w:r w:rsidR="00DF6DC2" w:rsidRPr="00DE6D88">
        <w:rPr>
          <w:rFonts w:asciiTheme="minorHAnsi" w:hAnsiTheme="minorHAnsi" w:cs="Arial"/>
        </w:rPr>
        <w:t xml:space="preserve">puesto </w:t>
      </w:r>
      <w:r w:rsidRPr="00DE6D88">
        <w:rPr>
          <w:rFonts w:asciiTheme="minorHAnsi" w:hAnsiTheme="minorHAnsi" w:cs="Arial"/>
        </w:rPr>
        <w:t xml:space="preserve">vacante, y por sustitución de otros/as trabajadores/as con derecho a reserva de puesto, sin la limitación temporal a que se refiere </w:t>
      </w:r>
      <w:r w:rsidR="008E424F" w:rsidRPr="00DE6D88">
        <w:rPr>
          <w:rFonts w:asciiTheme="minorHAnsi" w:hAnsiTheme="minorHAnsi" w:cs="Arial"/>
        </w:rPr>
        <w:t>el apartado a)</w:t>
      </w:r>
      <w:r w:rsidRPr="00DE6D88">
        <w:rPr>
          <w:rFonts w:asciiTheme="minorHAnsi" w:hAnsiTheme="minorHAnsi" w:cs="Arial"/>
        </w:rPr>
        <w:t>, y por el tiempo que resulte necesari</w:t>
      </w:r>
      <w:r w:rsidR="00DF6DC2" w:rsidRPr="00DE6D88">
        <w:rPr>
          <w:rFonts w:asciiTheme="minorHAnsi" w:hAnsiTheme="minorHAnsi" w:cs="Arial"/>
        </w:rPr>
        <w:t>o</w:t>
      </w:r>
      <w:r w:rsidRPr="00DE6D88">
        <w:rPr>
          <w:rFonts w:asciiTheme="minorHAnsi" w:hAnsiTheme="minorHAnsi" w:cs="Arial"/>
        </w:rPr>
        <w:t xml:space="preserve"> por convocatoria pública del referido puesto vacante. Para asignar este desempeño resultará necesario haber superado procesos concurrentes que garantice</w:t>
      </w:r>
      <w:r w:rsidR="008857C7" w:rsidRPr="00DE6D88">
        <w:rPr>
          <w:rFonts w:asciiTheme="minorHAnsi" w:hAnsiTheme="minorHAnsi" w:cs="Arial"/>
        </w:rPr>
        <w:t>n</w:t>
      </w:r>
      <w:r w:rsidRPr="00DE6D88">
        <w:rPr>
          <w:rFonts w:asciiTheme="minorHAnsi" w:hAnsiTheme="minorHAnsi" w:cs="Arial"/>
        </w:rPr>
        <w:t xml:space="preserve"> </w:t>
      </w:r>
      <w:r w:rsidR="00C24F6D" w:rsidRPr="00DE6D88">
        <w:rPr>
          <w:rFonts w:asciiTheme="minorHAnsi" w:hAnsiTheme="minorHAnsi" w:cs="Arial"/>
        </w:rPr>
        <w:t xml:space="preserve">los principios de </w:t>
      </w:r>
      <w:r w:rsidRPr="00DE6D88">
        <w:rPr>
          <w:rFonts w:asciiTheme="minorHAnsi" w:hAnsiTheme="minorHAnsi" w:cs="Arial"/>
        </w:rPr>
        <w:t>mérito y capacidad.</w:t>
      </w:r>
    </w:p>
    <w:p w:rsidR="00EB1133" w:rsidRDefault="00EB1133" w:rsidP="00225593">
      <w:pPr>
        <w:pStyle w:val="Sangra2detindependiente"/>
        <w:tabs>
          <w:tab w:val="left" w:pos="1080"/>
        </w:tabs>
        <w:spacing w:after="0" w:line="240" w:lineRule="auto"/>
        <w:ind w:left="0" w:firstLine="720"/>
        <w:jc w:val="both"/>
        <w:rPr>
          <w:rFonts w:asciiTheme="minorHAnsi" w:hAnsiTheme="minorHAnsi" w:cs="Arial"/>
        </w:rPr>
      </w:pPr>
    </w:p>
    <w:p w:rsidR="00AA6258" w:rsidRDefault="00AA6258" w:rsidP="00225593">
      <w:pPr>
        <w:pStyle w:val="Sangra2detindependiente"/>
        <w:tabs>
          <w:tab w:val="left" w:pos="1080"/>
        </w:tabs>
        <w:spacing w:after="0" w:line="240" w:lineRule="auto"/>
        <w:ind w:left="0" w:firstLine="720"/>
        <w:jc w:val="both"/>
        <w:rPr>
          <w:rFonts w:asciiTheme="minorHAnsi" w:hAnsiTheme="minorHAnsi" w:cs="Arial"/>
        </w:rPr>
      </w:pPr>
    </w:p>
    <w:p w:rsidR="00B8536B" w:rsidRPr="00D21C25" w:rsidRDefault="00B8536B" w:rsidP="00CC46FF">
      <w:pPr>
        <w:numPr>
          <w:ilvl w:val="0"/>
          <w:numId w:val="65"/>
        </w:numPr>
        <w:tabs>
          <w:tab w:val="clear" w:pos="360"/>
          <w:tab w:val="num" w:pos="1080"/>
        </w:tabs>
        <w:ind w:left="0" w:firstLine="720"/>
        <w:jc w:val="both"/>
        <w:rPr>
          <w:rFonts w:asciiTheme="minorHAnsi" w:hAnsiTheme="minorHAnsi"/>
          <w:b/>
        </w:rPr>
      </w:pPr>
      <w:r w:rsidRPr="00D21C25">
        <w:rPr>
          <w:rFonts w:asciiTheme="minorHAnsi" w:hAnsiTheme="minorHAnsi"/>
        </w:rPr>
        <w:t>Con respeto a los límites ya indicados y considerando que la movilidad funcional opera, como mecanismo de adaptación interna y también como instrumento de oportunidad y promoción profesional para el personal, la encomienda o asignación provisional de otras funciones no correspondientes al puesto o clase de puesto que ocupe el empleado o la empleada, ha de regirse, en todo caso y además de por razones de naturaleza organizativa y necesidades del Servicio, por criterios de objetividad, idoneidad y aptitud.</w:t>
      </w:r>
    </w:p>
    <w:p w:rsidR="00903521" w:rsidRPr="00D21C25" w:rsidRDefault="00903521" w:rsidP="00225593">
      <w:pPr>
        <w:ind w:left="720"/>
        <w:jc w:val="both"/>
        <w:rPr>
          <w:rFonts w:asciiTheme="minorHAnsi" w:hAnsiTheme="minorHAnsi"/>
          <w:b/>
        </w:rPr>
      </w:pPr>
    </w:p>
    <w:p w:rsidR="00B8536B" w:rsidRPr="00D21C25" w:rsidRDefault="00B8536B" w:rsidP="00225593">
      <w:pPr>
        <w:autoSpaceDE w:val="0"/>
        <w:autoSpaceDN w:val="0"/>
        <w:adjustRightInd w:val="0"/>
        <w:ind w:firstLine="720"/>
        <w:jc w:val="both"/>
        <w:rPr>
          <w:rFonts w:asciiTheme="minorHAnsi" w:hAnsiTheme="minorHAnsi"/>
        </w:rPr>
      </w:pPr>
      <w:r w:rsidRPr="00D21C25">
        <w:rPr>
          <w:rFonts w:asciiTheme="minorHAnsi" w:hAnsiTheme="minorHAnsi"/>
        </w:rPr>
        <w:t>A tales efectos, y en atención a su finalidad, se tendrá en cu</w:t>
      </w:r>
      <w:r w:rsidR="00D56B9F" w:rsidRPr="00D21C25">
        <w:rPr>
          <w:rFonts w:asciiTheme="minorHAnsi" w:hAnsiTheme="minorHAnsi"/>
        </w:rPr>
        <w:t>enta los siguientes criterios:</w:t>
      </w:r>
    </w:p>
    <w:p w:rsidR="00903521" w:rsidRPr="00D21C25" w:rsidRDefault="00903521" w:rsidP="00225593">
      <w:pPr>
        <w:autoSpaceDE w:val="0"/>
        <w:autoSpaceDN w:val="0"/>
        <w:adjustRightInd w:val="0"/>
        <w:ind w:firstLine="720"/>
        <w:jc w:val="both"/>
        <w:rPr>
          <w:rFonts w:asciiTheme="minorHAnsi" w:hAnsiTheme="minorHAnsi"/>
        </w:rPr>
      </w:pPr>
    </w:p>
    <w:p w:rsidR="00B8536B" w:rsidRPr="00D21C25" w:rsidRDefault="00B8536B" w:rsidP="00CC46FF">
      <w:pPr>
        <w:numPr>
          <w:ilvl w:val="1"/>
          <w:numId w:val="66"/>
        </w:numPr>
        <w:tabs>
          <w:tab w:val="clear" w:pos="720"/>
          <w:tab w:val="num" w:pos="1260"/>
        </w:tabs>
        <w:ind w:left="0" w:firstLine="720"/>
        <w:jc w:val="both"/>
        <w:rPr>
          <w:rFonts w:asciiTheme="minorHAnsi" w:hAnsiTheme="minorHAnsi"/>
        </w:rPr>
      </w:pPr>
      <w:r w:rsidRPr="00D21C25">
        <w:rPr>
          <w:rFonts w:asciiTheme="minorHAnsi" w:hAnsiTheme="minorHAnsi"/>
        </w:rPr>
        <w:t>La empleada o el empleado debe ostentar la debida aptitud psicofísica para desempeñar las funciones encomendadas, que deberá ser acreditada por el Servicio de Prevención del</w:t>
      </w:r>
      <w:r w:rsidR="001F77E4">
        <w:rPr>
          <w:rFonts w:asciiTheme="minorHAnsi" w:hAnsiTheme="minorHAnsi"/>
        </w:rPr>
        <w:t xml:space="preserve"> OAMC.</w:t>
      </w:r>
    </w:p>
    <w:p w:rsidR="00903521" w:rsidRPr="00D21C25" w:rsidRDefault="00903521" w:rsidP="00225593">
      <w:pPr>
        <w:ind w:left="720"/>
        <w:jc w:val="both"/>
        <w:rPr>
          <w:rFonts w:asciiTheme="minorHAnsi" w:hAnsiTheme="minorHAnsi"/>
        </w:rPr>
      </w:pPr>
    </w:p>
    <w:p w:rsidR="00B8536B" w:rsidRPr="00D21C25" w:rsidRDefault="00B8536B" w:rsidP="00CC46FF">
      <w:pPr>
        <w:numPr>
          <w:ilvl w:val="1"/>
          <w:numId w:val="66"/>
        </w:numPr>
        <w:tabs>
          <w:tab w:val="clear" w:pos="720"/>
          <w:tab w:val="num" w:pos="1260"/>
        </w:tabs>
        <w:ind w:left="0" w:firstLine="720"/>
        <w:jc w:val="both"/>
        <w:rPr>
          <w:rFonts w:asciiTheme="minorHAnsi" w:hAnsiTheme="minorHAnsi"/>
        </w:rPr>
      </w:pPr>
      <w:r w:rsidRPr="00D21C25">
        <w:rPr>
          <w:rFonts w:asciiTheme="minorHAnsi" w:hAnsiTheme="minorHAnsi"/>
        </w:rPr>
        <w:t>Igualmente deberá poseer la formación en materia preventiva necesaria para desempeñar con seguridad el puesto, fu</w:t>
      </w:r>
      <w:r w:rsidR="00D56B9F" w:rsidRPr="00D21C25">
        <w:rPr>
          <w:rFonts w:asciiTheme="minorHAnsi" w:hAnsiTheme="minorHAnsi"/>
        </w:rPr>
        <w:t>nciones o tareas encomendadas.</w:t>
      </w:r>
    </w:p>
    <w:p w:rsidR="00903521" w:rsidRPr="00D21C25" w:rsidRDefault="00903521" w:rsidP="00225593">
      <w:pPr>
        <w:ind w:left="720"/>
        <w:jc w:val="both"/>
        <w:rPr>
          <w:rFonts w:asciiTheme="minorHAnsi" w:hAnsiTheme="minorHAnsi"/>
        </w:rPr>
      </w:pPr>
    </w:p>
    <w:p w:rsidR="00903521" w:rsidRPr="001F77E4" w:rsidRDefault="00B8536B" w:rsidP="00CC46FF">
      <w:pPr>
        <w:numPr>
          <w:ilvl w:val="1"/>
          <w:numId w:val="66"/>
        </w:numPr>
        <w:tabs>
          <w:tab w:val="clear" w:pos="720"/>
          <w:tab w:val="num" w:pos="1260"/>
        </w:tabs>
        <w:ind w:left="0" w:firstLine="720"/>
        <w:jc w:val="both"/>
        <w:rPr>
          <w:rFonts w:asciiTheme="minorHAnsi" w:hAnsiTheme="minorHAnsi"/>
        </w:rPr>
      </w:pPr>
      <w:r w:rsidRPr="001F77E4">
        <w:rPr>
          <w:rFonts w:asciiTheme="minorHAnsi" w:hAnsiTheme="minorHAnsi"/>
        </w:rPr>
        <w:t xml:space="preserve">Asimismo, y en caso de existir, se atenderá a la correspondiente lista de reserva para desempeñar provisionalmente tales funciones y a la preferencia del personal laboral </w:t>
      </w:r>
      <w:r w:rsidR="008D2DD0" w:rsidRPr="001F77E4">
        <w:rPr>
          <w:rFonts w:asciiTheme="minorHAnsi" w:hAnsiTheme="minorHAnsi"/>
        </w:rPr>
        <w:t xml:space="preserve">fijo </w:t>
      </w:r>
      <w:r w:rsidRPr="001F77E4">
        <w:rPr>
          <w:rFonts w:asciiTheme="minorHAnsi" w:hAnsiTheme="minorHAnsi"/>
        </w:rPr>
        <w:t>en ella incluida para atender dichas necesidades; si bien, observando, en cuanto a los efectos derivados de su inclusión en la correspondiente lista de reserva (número de orden y designación) la</w:t>
      </w:r>
      <w:r w:rsidR="008D2DD0" w:rsidRPr="001F77E4">
        <w:rPr>
          <w:rFonts w:asciiTheme="minorHAnsi" w:hAnsiTheme="minorHAnsi"/>
        </w:rPr>
        <w:t xml:space="preserve"> siguiente excepción y/o limitación</w:t>
      </w:r>
      <w:r w:rsidRPr="001F77E4">
        <w:rPr>
          <w:rFonts w:asciiTheme="minorHAnsi" w:hAnsiTheme="minorHAnsi"/>
        </w:rPr>
        <w:t>:</w:t>
      </w:r>
    </w:p>
    <w:p w:rsidR="00B8536B" w:rsidRPr="00D21C25" w:rsidRDefault="00B8536B" w:rsidP="00225593">
      <w:pPr>
        <w:ind w:left="720"/>
        <w:jc w:val="both"/>
        <w:rPr>
          <w:rFonts w:asciiTheme="minorHAnsi" w:hAnsiTheme="minorHAnsi"/>
        </w:rPr>
      </w:pPr>
    </w:p>
    <w:p w:rsidR="00B8536B" w:rsidRPr="00D21C25" w:rsidRDefault="00B8536B" w:rsidP="00225593">
      <w:pPr>
        <w:autoSpaceDE w:val="0"/>
        <w:autoSpaceDN w:val="0"/>
        <w:adjustRightInd w:val="0"/>
        <w:ind w:firstLine="720"/>
        <w:jc w:val="both"/>
        <w:rPr>
          <w:rFonts w:asciiTheme="minorHAnsi" w:hAnsiTheme="minorHAnsi"/>
        </w:rPr>
      </w:pPr>
      <w:r w:rsidRPr="00D21C25">
        <w:rPr>
          <w:rFonts w:asciiTheme="minorHAnsi" w:hAnsiTheme="minorHAnsi"/>
        </w:rPr>
        <w:t>En atención a la prioridad del mantenimiento del servicio público, quedarán igualmente en suspenso provisional los citados efectos y, por tanto, no será posible la encomienda a la trabajadora o al trabajador  de otras funciones, cuando por razones organizativas resulte inviable dejar de prestar las que en ese momento tiene asignadas, por el tiempo mínimo necesario, y siempre que no puedan ser atendidas por otro personal.</w:t>
      </w:r>
    </w:p>
    <w:p w:rsidR="00903521" w:rsidRPr="00D21C25" w:rsidRDefault="00903521" w:rsidP="00225593">
      <w:pPr>
        <w:pStyle w:val="Prrafodelista"/>
        <w:rPr>
          <w:rFonts w:asciiTheme="minorHAnsi" w:hAnsiTheme="minorHAnsi"/>
        </w:rPr>
      </w:pPr>
    </w:p>
    <w:p w:rsidR="005F045E" w:rsidRPr="00D21C25" w:rsidRDefault="00B8536B" w:rsidP="00CC46FF">
      <w:pPr>
        <w:numPr>
          <w:ilvl w:val="1"/>
          <w:numId w:val="66"/>
        </w:numPr>
        <w:tabs>
          <w:tab w:val="clear" w:pos="720"/>
          <w:tab w:val="num" w:pos="1260"/>
        </w:tabs>
        <w:ind w:left="0" w:firstLine="720"/>
        <w:jc w:val="both"/>
        <w:rPr>
          <w:rFonts w:asciiTheme="minorHAnsi" w:hAnsiTheme="minorHAnsi"/>
        </w:rPr>
      </w:pPr>
      <w:r w:rsidRPr="00D21C25">
        <w:rPr>
          <w:rFonts w:asciiTheme="minorHAnsi" w:hAnsiTheme="minorHAnsi"/>
        </w:rPr>
        <w:t>Serán causas de ceses anticipados de dich</w:t>
      </w:r>
      <w:r w:rsidR="00CC4D40">
        <w:rPr>
          <w:rFonts w:asciiTheme="minorHAnsi" w:hAnsiTheme="minorHAnsi"/>
        </w:rPr>
        <w:t>as encomiendas, las siguientes:</w:t>
      </w:r>
    </w:p>
    <w:p w:rsidR="00B8536B" w:rsidRPr="00D21C25" w:rsidRDefault="00B8536B" w:rsidP="00225593">
      <w:pPr>
        <w:ind w:left="720"/>
        <w:jc w:val="both"/>
        <w:rPr>
          <w:rFonts w:asciiTheme="minorHAnsi" w:hAnsiTheme="minorHAnsi"/>
        </w:rPr>
      </w:pPr>
    </w:p>
    <w:p w:rsidR="00B8536B" w:rsidRPr="00D21C25" w:rsidRDefault="00B8536B" w:rsidP="00CC46FF">
      <w:pPr>
        <w:numPr>
          <w:ilvl w:val="2"/>
          <w:numId w:val="67"/>
        </w:numPr>
        <w:tabs>
          <w:tab w:val="clear" w:pos="1080"/>
          <w:tab w:val="num" w:pos="1260"/>
        </w:tabs>
        <w:ind w:left="0" w:firstLine="720"/>
        <w:jc w:val="both"/>
        <w:rPr>
          <w:rFonts w:asciiTheme="minorHAnsi" w:hAnsiTheme="minorHAnsi"/>
        </w:rPr>
      </w:pPr>
      <w:r w:rsidRPr="00D21C25">
        <w:rPr>
          <w:rFonts w:asciiTheme="minorHAnsi" w:hAnsiTheme="minorHAnsi"/>
        </w:rPr>
        <w:t>Extinción, amortización, o no dotación presupuestaria del puesto que se desempeña.</w:t>
      </w:r>
    </w:p>
    <w:p w:rsidR="008171B0" w:rsidRPr="00D21C25" w:rsidRDefault="008171B0" w:rsidP="00225593">
      <w:pPr>
        <w:ind w:left="720"/>
        <w:jc w:val="both"/>
        <w:rPr>
          <w:rFonts w:asciiTheme="minorHAnsi" w:hAnsiTheme="minorHAnsi"/>
        </w:rPr>
      </w:pPr>
    </w:p>
    <w:p w:rsidR="00B8536B" w:rsidRPr="00D21C25" w:rsidRDefault="00B8536B" w:rsidP="00CC46FF">
      <w:pPr>
        <w:numPr>
          <w:ilvl w:val="2"/>
          <w:numId w:val="67"/>
        </w:numPr>
        <w:tabs>
          <w:tab w:val="clear" w:pos="1080"/>
          <w:tab w:val="num" w:pos="1260"/>
        </w:tabs>
        <w:ind w:left="0" w:firstLine="720"/>
        <w:jc w:val="both"/>
        <w:rPr>
          <w:rFonts w:asciiTheme="minorHAnsi" w:hAnsiTheme="minorHAnsi"/>
        </w:rPr>
      </w:pPr>
      <w:r w:rsidRPr="00D21C25">
        <w:rPr>
          <w:rFonts w:asciiTheme="minorHAnsi" w:hAnsiTheme="minorHAnsi"/>
        </w:rPr>
        <w:t>Cobertura reglamentaria del puesto o prioridad para desempeñar tales funciones por otro/a trabajador/a con mejor derecho.</w:t>
      </w:r>
    </w:p>
    <w:p w:rsidR="006A4990" w:rsidRPr="00D21C25" w:rsidRDefault="006A4990" w:rsidP="00225593">
      <w:pPr>
        <w:pStyle w:val="Prrafodelista"/>
        <w:rPr>
          <w:rFonts w:asciiTheme="minorHAnsi" w:hAnsiTheme="minorHAnsi"/>
        </w:rPr>
      </w:pPr>
    </w:p>
    <w:p w:rsidR="00B8536B" w:rsidRPr="00D21C25" w:rsidRDefault="00B8536B" w:rsidP="00CC46FF">
      <w:pPr>
        <w:numPr>
          <w:ilvl w:val="2"/>
          <w:numId w:val="67"/>
        </w:numPr>
        <w:tabs>
          <w:tab w:val="clear" w:pos="1080"/>
          <w:tab w:val="num" w:pos="1260"/>
        </w:tabs>
        <w:ind w:left="0" w:firstLine="720"/>
        <w:jc w:val="both"/>
        <w:rPr>
          <w:rFonts w:asciiTheme="minorHAnsi" w:hAnsiTheme="minorHAnsi"/>
        </w:rPr>
      </w:pPr>
      <w:r w:rsidRPr="00D21C25">
        <w:rPr>
          <w:rFonts w:asciiTheme="minorHAnsi" w:hAnsiTheme="minorHAnsi"/>
        </w:rPr>
        <w:t>Necesidades de reorganización del Servicio.</w:t>
      </w:r>
    </w:p>
    <w:p w:rsidR="00D56B9F" w:rsidRPr="00D21C25" w:rsidRDefault="00D56B9F" w:rsidP="00225593">
      <w:pPr>
        <w:ind w:left="720"/>
        <w:jc w:val="both"/>
        <w:rPr>
          <w:rFonts w:asciiTheme="minorHAnsi" w:hAnsiTheme="minorHAnsi"/>
        </w:rPr>
      </w:pPr>
    </w:p>
    <w:p w:rsidR="006A4990" w:rsidRPr="001F77E4" w:rsidRDefault="00B8536B" w:rsidP="00CC46FF">
      <w:pPr>
        <w:numPr>
          <w:ilvl w:val="2"/>
          <w:numId w:val="67"/>
        </w:numPr>
        <w:tabs>
          <w:tab w:val="clear" w:pos="1080"/>
          <w:tab w:val="num" w:pos="1260"/>
        </w:tabs>
        <w:ind w:left="0" w:firstLine="720"/>
        <w:jc w:val="both"/>
        <w:rPr>
          <w:rFonts w:asciiTheme="minorHAnsi" w:hAnsiTheme="minorHAnsi"/>
        </w:rPr>
      </w:pPr>
      <w:r w:rsidRPr="001F77E4">
        <w:rPr>
          <w:rFonts w:asciiTheme="minorHAnsi" w:hAnsiTheme="minorHAnsi"/>
        </w:rPr>
        <w:t>Informe del Servicio de Prevención de no aptitud psicofísica.</w:t>
      </w:r>
    </w:p>
    <w:p w:rsidR="006A4990" w:rsidRPr="00DE6D88" w:rsidRDefault="006A4990" w:rsidP="00225593">
      <w:pPr>
        <w:pStyle w:val="Prrafodelista"/>
        <w:rPr>
          <w:rFonts w:asciiTheme="minorHAnsi" w:hAnsiTheme="minorHAnsi"/>
        </w:rPr>
      </w:pPr>
    </w:p>
    <w:p w:rsidR="00B8536B" w:rsidRPr="00D21C25" w:rsidRDefault="00B8536B" w:rsidP="00CC46FF">
      <w:pPr>
        <w:numPr>
          <w:ilvl w:val="2"/>
          <w:numId w:val="67"/>
        </w:numPr>
        <w:tabs>
          <w:tab w:val="clear" w:pos="1080"/>
          <w:tab w:val="num" w:pos="1260"/>
        </w:tabs>
        <w:ind w:left="0" w:firstLine="720"/>
        <w:jc w:val="both"/>
        <w:rPr>
          <w:rFonts w:asciiTheme="minorHAnsi" w:hAnsiTheme="minorHAnsi"/>
        </w:rPr>
      </w:pPr>
      <w:r w:rsidRPr="00D21C25">
        <w:rPr>
          <w:rFonts w:asciiTheme="minorHAnsi" w:hAnsiTheme="minorHAnsi"/>
        </w:rPr>
        <w:t xml:space="preserve">Ausencias reiteradas o de larga duración que impidan al personal el desempeño efectivo de las funciones encomendadas y, por tanto, repercutan </w:t>
      </w:r>
      <w:r w:rsidRPr="00D21C25">
        <w:rPr>
          <w:rFonts w:asciiTheme="minorHAnsi" w:hAnsiTheme="minorHAnsi"/>
        </w:rPr>
        <w:lastRenderedPageBreak/>
        <w:t>negativamente en la planificación del trabajo y necesidades que motivaron tal encomienda.</w:t>
      </w:r>
    </w:p>
    <w:p w:rsidR="005F045E" w:rsidRPr="00D21C25" w:rsidRDefault="005F045E" w:rsidP="00225593">
      <w:pPr>
        <w:ind w:left="720"/>
        <w:jc w:val="both"/>
        <w:rPr>
          <w:rFonts w:asciiTheme="minorHAnsi" w:hAnsiTheme="minorHAnsi"/>
        </w:rPr>
      </w:pPr>
    </w:p>
    <w:p w:rsidR="00B8536B" w:rsidRPr="00DE6D88" w:rsidRDefault="00B8536B" w:rsidP="00225593">
      <w:pPr>
        <w:autoSpaceDE w:val="0"/>
        <w:autoSpaceDN w:val="0"/>
        <w:adjustRightInd w:val="0"/>
        <w:ind w:firstLine="709"/>
        <w:jc w:val="both"/>
        <w:rPr>
          <w:rFonts w:asciiTheme="minorHAnsi" w:hAnsiTheme="minorHAnsi"/>
        </w:rPr>
      </w:pPr>
      <w:r w:rsidRPr="00C978AB">
        <w:rPr>
          <w:rFonts w:asciiTheme="minorHAnsi" w:hAnsiTheme="minorHAnsi"/>
          <w:b/>
        </w:rPr>
        <w:t>5.</w:t>
      </w:r>
      <w:r w:rsidRPr="00C978AB">
        <w:rPr>
          <w:rFonts w:asciiTheme="minorHAnsi" w:hAnsiTheme="minorHAnsi"/>
        </w:rPr>
        <w:t xml:space="preserve"> Al objeto de garantizar la libre concurrencia y objetividad, la cobertura definitiva de la vacante correspondiente a las funciones realizadas eventualmente por la empleada o el empleado, se producirá, en todo caso, conforme a procedimientos reglados </w:t>
      </w:r>
      <w:r w:rsidRPr="008857C7">
        <w:rPr>
          <w:rFonts w:asciiTheme="minorHAnsi" w:hAnsiTheme="minorHAnsi"/>
        </w:rPr>
        <w:t>de cobertura y régimen de provisión de puestos</w:t>
      </w:r>
      <w:r w:rsidRPr="00C978AB">
        <w:rPr>
          <w:rFonts w:asciiTheme="minorHAnsi" w:hAnsiTheme="minorHAnsi"/>
        </w:rPr>
        <w:t xml:space="preserve"> previstos en el presente Convenio Colectivo, y ello de acuerdo con los principios rectores de igualdad, mérito, capacidad y publicidad del empleo público</w:t>
      </w:r>
      <w:r w:rsidRPr="00DE6D88">
        <w:rPr>
          <w:rFonts w:asciiTheme="minorHAnsi" w:hAnsiTheme="minorHAnsi"/>
        </w:rPr>
        <w:t>.</w:t>
      </w:r>
    </w:p>
    <w:p w:rsidR="00903521" w:rsidRPr="00D21C25" w:rsidRDefault="00903521" w:rsidP="00225593">
      <w:pPr>
        <w:autoSpaceDE w:val="0"/>
        <w:autoSpaceDN w:val="0"/>
        <w:adjustRightInd w:val="0"/>
        <w:ind w:firstLine="709"/>
        <w:jc w:val="both"/>
        <w:rPr>
          <w:rFonts w:asciiTheme="minorHAnsi" w:hAnsiTheme="minorHAnsi"/>
        </w:rPr>
      </w:pPr>
    </w:p>
    <w:p w:rsidR="00B8536B" w:rsidRPr="00D53763" w:rsidRDefault="00B8536B" w:rsidP="00D53763">
      <w:pPr>
        <w:pStyle w:val="Ttulo3"/>
        <w:spacing w:line="240" w:lineRule="auto"/>
        <w:ind w:left="0" w:firstLine="0"/>
        <w:rPr>
          <w:rFonts w:asciiTheme="minorHAnsi" w:hAnsiTheme="minorHAnsi"/>
        </w:rPr>
      </w:pPr>
      <w:bookmarkStart w:id="22" w:name="_Toc403546330"/>
      <w:r w:rsidRPr="00D53763">
        <w:rPr>
          <w:rFonts w:asciiTheme="minorHAnsi" w:hAnsiTheme="minorHAnsi"/>
        </w:rPr>
        <w:t>Artículo</w:t>
      </w:r>
      <w:r w:rsidR="001F77E4" w:rsidRPr="00D53763">
        <w:rPr>
          <w:rFonts w:asciiTheme="minorHAnsi" w:hAnsiTheme="minorHAnsi"/>
        </w:rPr>
        <w:t xml:space="preserve"> 11</w:t>
      </w:r>
      <w:r w:rsidR="00903521" w:rsidRPr="00D53763">
        <w:rPr>
          <w:rFonts w:asciiTheme="minorHAnsi" w:hAnsiTheme="minorHAnsi"/>
        </w:rPr>
        <w:t>.-</w:t>
      </w:r>
      <w:r w:rsidRPr="00D53763">
        <w:rPr>
          <w:rFonts w:asciiTheme="minorHAnsi" w:hAnsiTheme="minorHAnsi"/>
        </w:rPr>
        <w:t xml:space="preserve"> Cambios de </w:t>
      </w:r>
      <w:r w:rsidR="00DB38E4" w:rsidRPr="00D53763">
        <w:rPr>
          <w:rFonts w:asciiTheme="minorHAnsi" w:hAnsiTheme="minorHAnsi"/>
        </w:rPr>
        <w:t>Museos/Centros</w:t>
      </w:r>
      <w:r w:rsidRPr="00D53763">
        <w:rPr>
          <w:rFonts w:asciiTheme="minorHAnsi" w:hAnsiTheme="minorHAnsi"/>
        </w:rPr>
        <w:t xml:space="preserve"> por reasignación de efectivos, atención de necesidades organizativas y/o cierre o traslado de dependencias.</w:t>
      </w:r>
      <w:bookmarkEnd w:id="22"/>
    </w:p>
    <w:p w:rsidR="005F045E" w:rsidRPr="00D21C25" w:rsidRDefault="005F045E" w:rsidP="00225593">
      <w:pPr>
        <w:autoSpaceDE w:val="0"/>
        <w:autoSpaceDN w:val="0"/>
        <w:adjustRightInd w:val="0"/>
        <w:jc w:val="both"/>
        <w:rPr>
          <w:rFonts w:asciiTheme="minorHAnsi" w:hAnsiTheme="minorHAnsi"/>
        </w:rPr>
      </w:pPr>
    </w:p>
    <w:p w:rsidR="00B8536B" w:rsidRPr="00D21C25" w:rsidRDefault="00B8536B" w:rsidP="00CC46FF">
      <w:pPr>
        <w:numPr>
          <w:ilvl w:val="6"/>
          <w:numId w:val="60"/>
        </w:numPr>
        <w:tabs>
          <w:tab w:val="num" w:pos="540"/>
          <w:tab w:val="left" w:pos="1080"/>
        </w:tabs>
        <w:autoSpaceDE w:val="0"/>
        <w:autoSpaceDN w:val="0"/>
        <w:adjustRightInd w:val="0"/>
        <w:ind w:left="0" w:firstLine="720"/>
        <w:jc w:val="both"/>
        <w:rPr>
          <w:rFonts w:asciiTheme="minorHAnsi" w:hAnsiTheme="minorHAnsi"/>
        </w:rPr>
      </w:pPr>
      <w:r w:rsidRPr="00D21C25">
        <w:rPr>
          <w:rFonts w:asciiTheme="minorHAnsi" w:hAnsiTheme="minorHAnsi"/>
        </w:rPr>
        <w:t xml:space="preserve">En el marco de la planificación general de sus recursos humanos y teniendo en cuenta la dimensión y el ámbito Insular del </w:t>
      </w:r>
      <w:r w:rsidR="00501642" w:rsidRPr="00D21C25">
        <w:rPr>
          <w:rFonts w:asciiTheme="minorHAnsi" w:hAnsiTheme="minorHAnsi"/>
        </w:rPr>
        <w:t>OAMC</w:t>
      </w:r>
      <w:r w:rsidRPr="00D21C25">
        <w:rPr>
          <w:rFonts w:asciiTheme="minorHAnsi" w:hAnsiTheme="minorHAnsi"/>
        </w:rPr>
        <w:t xml:space="preserve"> y, en consecuencia, las exigencias de flexibilidad de su organización, así como la debida ordenación y planificación de sus medios personales, </w:t>
      </w:r>
      <w:r w:rsidRPr="001F77E4">
        <w:rPr>
          <w:rFonts w:asciiTheme="minorHAnsi" w:hAnsiTheme="minorHAnsi"/>
        </w:rPr>
        <w:t xml:space="preserve">los cambios de </w:t>
      </w:r>
      <w:r w:rsidR="00501642" w:rsidRPr="001F77E4">
        <w:rPr>
          <w:rFonts w:asciiTheme="minorHAnsi" w:hAnsiTheme="minorHAnsi"/>
        </w:rPr>
        <w:t>Museos/C</w:t>
      </w:r>
      <w:r w:rsidRPr="001F77E4">
        <w:rPr>
          <w:rFonts w:asciiTheme="minorHAnsi" w:hAnsiTheme="minorHAnsi"/>
        </w:rPr>
        <w:t>entro</w:t>
      </w:r>
      <w:r w:rsidR="00501642" w:rsidRPr="001F77E4">
        <w:rPr>
          <w:rFonts w:asciiTheme="minorHAnsi" w:hAnsiTheme="minorHAnsi"/>
        </w:rPr>
        <w:t>s</w:t>
      </w:r>
      <w:r w:rsidRPr="00D21C25">
        <w:rPr>
          <w:rFonts w:asciiTheme="minorHAnsi" w:hAnsiTheme="minorHAnsi"/>
        </w:rPr>
        <w:t xml:space="preserve"> que afecten al personal laboral en situación de adscripción provisional se realizarán atendiendo a necesidades organizativas y de prestación del servicio público.</w:t>
      </w:r>
    </w:p>
    <w:p w:rsidR="005F045E" w:rsidRPr="00D21C25" w:rsidRDefault="005F045E" w:rsidP="00225593">
      <w:pPr>
        <w:tabs>
          <w:tab w:val="left" w:pos="1080"/>
          <w:tab w:val="num" w:pos="1440"/>
        </w:tabs>
        <w:autoSpaceDE w:val="0"/>
        <w:autoSpaceDN w:val="0"/>
        <w:adjustRightInd w:val="0"/>
        <w:ind w:left="720"/>
        <w:jc w:val="both"/>
        <w:rPr>
          <w:rFonts w:asciiTheme="minorHAnsi" w:hAnsiTheme="minorHAnsi"/>
        </w:rPr>
      </w:pPr>
    </w:p>
    <w:p w:rsidR="00B8536B" w:rsidRPr="00D21C25" w:rsidRDefault="00B8536B" w:rsidP="00CC46FF">
      <w:pPr>
        <w:numPr>
          <w:ilvl w:val="6"/>
          <w:numId w:val="60"/>
        </w:numPr>
        <w:tabs>
          <w:tab w:val="num" w:pos="540"/>
          <w:tab w:val="left" w:pos="709"/>
          <w:tab w:val="left" w:pos="1080"/>
          <w:tab w:val="left" w:pos="2039"/>
        </w:tabs>
        <w:ind w:left="0" w:firstLine="720"/>
        <w:jc w:val="both"/>
        <w:rPr>
          <w:rFonts w:asciiTheme="minorHAnsi" w:hAnsiTheme="minorHAnsi"/>
        </w:rPr>
      </w:pPr>
      <w:r w:rsidRPr="00D21C25">
        <w:rPr>
          <w:rFonts w:asciiTheme="minorHAnsi" w:hAnsiTheme="minorHAnsi"/>
        </w:rPr>
        <w:t>En los supuestos de trabajadores/ras en adscripción definitiva se procederá en primer lugar en atención a la voluntariedad del personal afectado. En otro caso, y de existir más de un/a trabajador/a afectado/a por el cambio, a la hora de ejecutar esta medida se considerarán, además de las necesidades organizativas y de prestación del servicio público, otros criterios y/o circunstancias del personal afectado, tales como la antigüedad, las responsabilidades familiares y/o la distancia de su domicilio respecto del nuevo centro de trabajo.</w:t>
      </w:r>
    </w:p>
    <w:p w:rsidR="00501642" w:rsidRPr="00D21C25" w:rsidRDefault="00501642" w:rsidP="00225593">
      <w:pPr>
        <w:tabs>
          <w:tab w:val="left" w:pos="709"/>
          <w:tab w:val="left" w:pos="2039"/>
        </w:tabs>
        <w:jc w:val="both"/>
        <w:rPr>
          <w:rFonts w:asciiTheme="minorHAnsi" w:hAnsiTheme="minorHAnsi"/>
        </w:rPr>
      </w:pPr>
    </w:p>
    <w:p w:rsidR="00B8536B" w:rsidRDefault="00B8536B" w:rsidP="00225593">
      <w:pPr>
        <w:tabs>
          <w:tab w:val="left" w:pos="709"/>
          <w:tab w:val="left" w:pos="2039"/>
        </w:tabs>
        <w:ind w:firstLine="709"/>
        <w:jc w:val="both"/>
        <w:rPr>
          <w:rFonts w:asciiTheme="minorHAnsi" w:hAnsiTheme="minorHAnsi"/>
        </w:rPr>
      </w:pPr>
      <w:r w:rsidRPr="00D21C25">
        <w:rPr>
          <w:rFonts w:asciiTheme="minorHAnsi" w:hAnsiTheme="minorHAnsi"/>
        </w:rPr>
        <w:t xml:space="preserve">En estos supuestos, se abonará la correspondiente indemnización en compensación de gastos por kilometraje, en la cuantía que proceda, cuando con ocasión de la movilidad el nuevo centro de trabajo le implique al/la trabajador/a un desplazamiento efectivo superior a 25 kilómetros más, respecto de la situación anterior (desplazamiento efectivo realizado por el/la trabajador/a hasta el referido cambio de centro), abonándose la compensación a partir del primer kilómetro que exceda de la citada diferencia de 25 kilómetros; todo ello hasta que se convoque y resuelva el primer concurso de traslado a tal efecto. Si el cambio </w:t>
      </w:r>
      <w:r w:rsidRPr="001F77E4">
        <w:rPr>
          <w:rFonts w:asciiTheme="minorHAnsi" w:hAnsiTheme="minorHAnsi"/>
        </w:rPr>
        <w:t xml:space="preserve">de </w:t>
      </w:r>
      <w:r w:rsidR="00501642" w:rsidRPr="001F77E4">
        <w:rPr>
          <w:rFonts w:asciiTheme="minorHAnsi" w:hAnsiTheme="minorHAnsi"/>
        </w:rPr>
        <w:t>Museo/C</w:t>
      </w:r>
      <w:r w:rsidRPr="001F77E4">
        <w:rPr>
          <w:rFonts w:asciiTheme="minorHAnsi" w:hAnsiTheme="minorHAnsi"/>
        </w:rPr>
        <w:t>entro</w:t>
      </w:r>
      <w:r w:rsidRPr="00D21C25">
        <w:rPr>
          <w:rFonts w:asciiTheme="minorHAnsi" w:hAnsiTheme="minorHAnsi"/>
          <w:color w:val="FF0000"/>
        </w:rPr>
        <w:t xml:space="preserve"> </w:t>
      </w:r>
      <w:r w:rsidRPr="00D21C25">
        <w:rPr>
          <w:rFonts w:asciiTheme="minorHAnsi" w:hAnsiTheme="minorHAnsi"/>
        </w:rPr>
        <w:t xml:space="preserve">es a petición voluntaria </w:t>
      </w:r>
      <w:r w:rsidR="00DB38E4" w:rsidRPr="00D21C25">
        <w:rPr>
          <w:rFonts w:asciiTheme="minorHAnsi" w:hAnsiTheme="minorHAnsi"/>
        </w:rPr>
        <w:t xml:space="preserve">del trabajador </w:t>
      </w:r>
      <w:r w:rsidRPr="00D21C25">
        <w:rPr>
          <w:rFonts w:asciiTheme="minorHAnsi" w:hAnsiTheme="minorHAnsi"/>
        </w:rPr>
        <w:t>no se abonará indemnización alguna.</w:t>
      </w:r>
    </w:p>
    <w:p w:rsidR="00D21C25" w:rsidRDefault="00D21C25" w:rsidP="00225593">
      <w:pPr>
        <w:tabs>
          <w:tab w:val="left" w:pos="709"/>
          <w:tab w:val="left" w:pos="2039"/>
        </w:tabs>
        <w:ind w:firstLine="709"/>
        <w:jc w:val="both"/>
        <w:rPr>
          <w:rFonts w:asciiTheme="minorHAnsi" w:hAnsiTheme="minorHAnsi"/>
        </w:rPr>
      </w:pPr>
    </w:p>
    <w:p w:rsidR="006C23AA" w:rsidRPr="00D53763" w:rsidRDefault="00501642" w:rsidP="00D53763">
      <w:pPr>
        <w:pStyle w:val="Ttulo3"/>
        <w:spacing w:line="240" w:lineRule="auto"/>
        <w:ind w:left="0" w:firstLine="0"/>
        <w:rPr>
          <w:rFonts w:asciiTheme="minorHAnsi" w:hAnsiTheme="minorHAnsi"/>
        </w:rPr>
      </w:pPr>
      <w:bookmarkStart w:id="23" w:name="_Toc403546331"/>
      <w:r w:rsidRPr="00D53763">
        <w:rPr>
          <w:rFonts w:asciiTheme="minorHAnsi" w:hAnsiTheme="minorHAnsi"/>
        </w:rPr>
        <w:t>Artículo</w:t>
      </w:r>
      <w:r w:rsidR="001F77E4" w:rsidRPr="00D53763">
        <w:rPr>
          <w:rFonts w:asciiTheme="minorHAnsi" w:hAnsiTheme="minorHAnsi"/>
        </w:rPr>
        <w:t xml:space="preserve"> 12.-</w:t>
      </w:r>
      <w:r w:rsidRPr="00D53763">
        <w:rPr>
          <w:rFonts w:asciiTheme="minorHAnsi" w:hAnsiTheme="minorHAnsi"/>
        </w:rPr>
        <w:t xml:space="preserve"> Cambios de turno de trabajo por razón de estudios.</w:t>
      </w:r>
      <w:bookmarkEnd w:id="23"/>
      <w:r w:rsidRPr="00D53763">
        <w:rPr>
          <w:rFonts w:asciiTheme="minorHAnsi" w:hAnsiTheme="minorHAnsi"/>
        </w:rPr>
        <w:t xml:space="preserve"> </w:t>
      </w:r>
    </w:p>
    <w:p w:rsidR="00501642" w:rsidRPr="00D21C25" w:rsidRDefault="00501642" w:rsidP="00225593">
      <w:pPr>
        <w:autoSpaceDE w:val="0"/>
        <w:autoSpaceDN w:val="0"/>
        <w:adjustRightInd w:val="0"/>
        <w:jc w:val="both"/>
        <w:rPr>
          <w:rFonts w:asciiTheme="minorHAnsi" w:hAnsiTheme="minorHAnsi"/>
          <w:b/>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El personal del</w:t>
      </w:r>
      <w:r w:rsidR="006C23AA" w:rsidRPr="00D21C25">
        <w:rPr>
          <w:rFonts w:asciiTheme="minorHAnsi" w:hAnsiTheme="minorHAnsi"/>
        </w:rPr>
        <w:t xml:space="preserve"> OAMC</w:t>
      </w:r>
      <w:r w:rsidRPr="00D21C25">
        <w:rPr>
          <w:rFonts w:asciiTheme="minorHAnsi" w:hAnsiTheme="minorHAnsi"/>
        </w:rPr>
        <w:t xml:space="preserve"> que, con regularidad y aprovechamiento, curse estudios presenciales para la obtención de una titulación académica oficial que conlleve asistencia de modo inexcusable, tendrá preferencia para elegir turno de trabajo, si tal es el régimen establecido para su puesto.</w:t>
      </w:r>
    </w:p>
    <w:p w:rsidR="008171B0" w:rsidRPr="00D21C25" w:rsidRDefault="008171B0" w:rsidP="00225593">
      <w:pPr>
        <w:tabs>
          <w:tab w:val="left" w:pos="1080"/>
        </w:tabs>
        <w:suppressAutoHyphens/>
        <w:ind w:left="720"/>
        <w:jc w:val="both"/>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 xml:space="preserve">En cualquier caso, en las solicitudes de cambios de turnos por razón de estudios, deberá quedar debidamente acreditado, mediante certificación expedida al </w:t>
      </w:r>
      <w:r w:rsidRPr="00D21C25">
        <w:rPr>
          <w:rFonts w:asciiTheme="minorHAnsi" w:hAnsiTheme="minorHAnsi"/>
        </w:rPr>
        <w:lastRenderedPageBreak/>
        <w:t>efecto por el centro educativo donde se cursen los estudios, que el/la trabajador/a se encuentra debidamente matriculado/a para el correspondiente curso académico y la imposibilidad de su realización en otro horario alternativo y sin presencia física en el centro.</w:t>
      </w:r>
    </w:p>
    <w:p w:rsidR="00CC4D40" w:rsidRDefault="00CC4D40" w:rsidP="00225593">
      <w:pPr>
        <w:suppressAutoHyphens/>
        <w:ind w:firstLine="709"/>
        <w:jc w:val="both"/>
        <w:rPr>
          <w:rFonts w:asciiTheme="minorHAnsi" w:hAnsiTheme="minorHAnsi"/>
        </w:rPr>
      </w:pPr>
    </w:p>
    <w:p w:rsidR="00501642" w:rsidRPr="00D21C25" w:rsidRDefault="00501642" w:rsidP="00225593">
      <w:pPr>
        <w:suppressAutoHyphens/>
        <w:ind w:firstLine="709"/>
        <w:jc w:val="both"/>
        <w:rPr>
          <w:rFonts w:asciiTheme="minorHAnsi" w:hAnsiTheme="minorHAnsi"/>
        </w:rPr>
      </w:pPr>
      <w:r w:rsidRPr="00D21C25">
        <w:rPr>
          <w:rFonts w:asciiTheme="minorHAnsi" w:hAnsiTheme="minorHAnsi"/>
        </w:rPr>
        <w:t>Para la asignación de turno/s, se tendrá en cuenta no sólo el turno solicitado, sino la adecuada prestación del servicio público y los derechos de terceras personas, asignándose, en todo caso, aquel turno y/o turnos compatibles con sus estudios.</w:t>
      </w:r>
    </w:p>
    <w:p w:rsidR="008171B0" w:rsidRPr="00D21C25" w:rsidRDefault="008171B0" w:rsidP="00225593">
      <w:pPr>
        <w:suppressAutoHyphens/>
        <w:ind w:firstLine="709"/>
        <w:jc w:val="both"/>
        <w:rPr>
          <w:rFonts w:asciiTheme="minorHAnsi" w:hAnsiTheme="minorHAnsi"/>
        </w:rPr>
      </w:pPr>
    </w:p>
    <w:p w:rsidR="00501642" w:rsidRPr="00D21C25" w:rsidRDefault="00501642" w:rsidP="00225593">
      <w:pPr>
        <w:suppressAutoHyphens/>
        <w:ind w:firstLine="709"/>
        <w:jc w:val="both"/>
        <w:rPr>
          <w:rFonts w:asciiTheme="minorHAnsi" w:hAnsiTheme="minorHAnsi"/>
        </w:rPr>
      </w:pPr>
      <w:r w:rsidRPr="00D21C25">
        <w:rPr>
          <w:rFonts w:asciiTheme="minorHAnsi" w:hAnsiTheme="minorHAnsi"/>
        </w:rPr>
        <w:t xml:space="preserve">El personal deberá presentar una nueva solicitud de cambio de turno por razón de estudios, cada vez que inicie una nueva relación laboral o cambio de puesto y/o funciones que implique una modificación en el sistema de turnos en que se vaya a integrar. </w:t>
      </w:r>
    </w:p>
    <w:p w:rsidR="008171B0" w:rsidRPr="00D21C25" w:rsidRDefault="008171B0" w:rsidP="00225593">
      <w:pPr>
        <w:suppressAutoHyphens/>
        <w:ind w:firstLine="709"/>
        <w:jc w:val="both"/>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De coincidir más solicitantes que puestos de trabajo en un mismo turno, se aplicará el criterio de rotación entre el personal laboral afectado,</w:t>
      </w:r>
      <w:r w:rsidRPr="00D21C25">
        <w:rPr>
          <w:rFonts w:asciiTheme="minorHAnsi" w:hAnsiTheme="minorHAnsi"/>
          <w:b/>
        </w:rPr>
        <w:t xml:space="preserve"> </w:t>
      </w:r>
      <w:r w:rsidRPr="00D21C25">
        <w:rPr>
          <w:rFonts w:asciiTheme="minorHAnsi" w:hAnsiTheme="minorHAnsi"/>
        </w:rPr>
        <w:t>comenzando la asignación para ese curso por la persona de más antigüedad, salvo que entre el personal solicitante se alcance otro acuerdo al respecto.</w:t>
      </w:r>
    </w:p>
    <w:p w:rsidR="008171B0" w:rsidRPr="00D21C25" w:rsidRDefault="008171B0" w:rsidP="00225593">
      <w:pPr>
        <w:tabs>
          <w:tab w:val="left" w:pos="1080"/>
        </w:tabs>
        <w:suppressAutoHyphens/>
        <w:ind w:left="720"/>
        <w:jc w:val="both"/>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En caso de igualdad en la antigüedad, se resolverá teniendo en cuenta la relación de los estudios que se cursen con el puesto de trabajo que se desempeñe y en caso de nueva igualdad, respecto al que se pudiera desempeñar</w:t>
      </w:r>
      <w:r w:rsidRPr="00D21C25">
        <w:rPr>
          <w:rFonts w:asciiTheme="minorHAnsi" w:hAnsiTheme="minorHAnsi"/>
          <w:b/>
        </w:rPr>
        <w:t xml:space="preserve"> </w:t>
      </w:r>
      <w:r w:rsidRPr="00D21C25">
        <w:rPr>
          <w:rFonts w:asciiTheme="minorHAnsi" w:hAnsiTheme="minorHAnsi"/>
        </w:rPr>
        <w:t>en</w:t>
      </w:r>
      <w:r w:rsidR="000E5079" w:rsidRPr="00D21C25">
        <w:rPr>
          <w:rFonts w:asciiTheme="minorHAnsi" w:hAnsiTheme="minorHAnsi"/>
        </w:rPr>
        <w:t xml:space="preserve"> </w:t>
      </w:r>
      <w:r w:rsidR="008171B0" w:rsidRPr="00D21C25">
        <w:rPr>
          <w:rFonts w:asciiTheme="minorHAnsi" w:hAnsiTheme="minorHAnsi"/>
        </w:rPr>
        <w:t>el OAMC</w:t>
      </w:r>
      <w:r w:rsidRPr="00D21C25">
        <w:rPr>
          <w:rFonts w:asciiTheme="minorHAnsi" w:hAnsiTheme="minorHAnsi"/>
        </w:rPr>
        <w:t>.</w:t>
      </w:r>
    </w:p>
    <w:p w:rsidR="008171B0" w:rsidRPr="00D21C25" w:rsidRDefault="008171B0" w:rsidP="00225593">
      <w:pPr>
        <w:pStyle w:val="Prrafodelista"/>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 xml:space="preserve">En cualquier caso, los cambios de horario y turnos que afecten a terceras personas por este motivo no supondrán una modificación sustancial de sus  condiciones de trabajo, y se deberán comunicar con quince días de antelación. </w:t>
      </w:r>
    </w:p>
    <w:p w:rsidR="008171B0" w:rsidRPr="00D21C25" w:rsidRDefault="008171B0" w:rsidP="00225593">
      <w:pPr>
        <w:pStyle w:val="Prrafodelista"/>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El turno asignado por razón de estudios podrá no aplicarse en los períodos no lectivos, conforme a las necesidades del Servicio</w:t>
      </w:r>
      <w:r w:rsidR="00EE224E">
        <w:rPr>
          <w:rFonts w:asciiTheme="minorHAnsi" w:hAnsiTheme="minorHAnsi"/>
        </w:rPr>
        <w:t xml:space="preserve"> o </w:t>
      </w:r>
      <w:r w:rsidR="000E5079" w:rsidRPr="001F77E4">
        <w:rPr>
          <w:rFonts w:asciiTheme="minorHAnsi" w:hAnsiTheme="minorHAnsi"/>
        </w:rPr>
        <w:t>Museo</w:t>
      </w:r>
      <w:r w:rsidRPr="001F77E4">
        <w:rPr>
          <w:rFonts w:asciiTheme="minorHAnsi" w:hAnsiTheme="minorHAnsi"/>
        </w:rPr>
        <w:t>.</w:t>
      </w:r>
    </w:p>
    <w:p w:rsidR="008171B0" w:rsidRPr="00D21C25" w:rsidRDefault="008171B0" w:rsidP="00225593">
      <w:pPr>
        <w:pStyle w:val="Prrafodelista"/>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rPr>
      </w:pPr>
      <w:r w:rsidRPr="00D21C25">
        <w:rPr>
          <w:rFonts w:asciiTheme="minorHAnsi" w:hAnsiTheme="minorHAnsi"/>
        </w:rPr>
        <w:t>No será posible el cambio solicitado si las terceras personas que resultasen afectadas son trabajadoras o trabajadores que hayan cambiado de puesto de trabajo bien por motivos de salud, si ello afecta o repercute negativamente en su estado de salud o tratamiento,  o bien por motivos de violencia de género.</w:t>
      </w:r>
    </w:p>
    <w:p w:rsidR="008171B0" w:rsidRPr="00D21C25" w:rsidRDefault="008171B0" w:rsidP="00225593">
      <w:pPr>
        <w:pStyle w:val="Prrafodelista"/>
        <w:rPr>
          <w:rFonts w:asciiTheme="minorHAnsi" w:hAnsiTheme="minorHAnsi"/>
        </w:rPr>
      </w:pPr>
    </w:p>
    <w:p w:rsidR="00501642" w:rsidRPr="00D21C25" w:rsidRDefault="00501642" w:rsidP="00CC46FF">
      <w:pPr>
        <w:numPr>
          <w:ilvl w:val="0"/>
          <w:numId w:val="56"/>
        </w:numPr>
        <w:tabs>
          <w:tab w:val="left" w:pos="1080"/>
        </w:tabs>
        <w:suppressAutoHyphens/>
        <w:ind w:left="0" w:firstLine="720"/>
        <w:jc w:val="both"/>
        <w:rPr>
          <w:rFonts w:asciiTheme="minorHAnsi" w:hAnsiTheme="minorHAnsi"/>
          <w:b/>
        </w:rPr>
      </w:pPr>
      <w:r w:rsidRPr="00D21C25">
        <w:rPr>
          <w:rFonts w:asciiTheme="minorHAnsi" w:hAnsiTheme="minorHAnsi"/>
        </w:rPr>
        <w:t>A los efectos de concurrencia de solicitudes de personal con la misma antigüedad, o en su caso, reclamaciones de terceras personas al verse afectada su situación laboral como consecuencia de la imposibilidad de rotación, se someterá a criterio de la Comisión Paritaria lo procedente, en orden a la estimación o desestimación de las solicitudes de cambios de turno por motivo de estudios; valorando las circunstancias concurrentes y la posibilidad de realizar los estudios de forma que no perjudique a terceras personas.</w:t>
      </w:r>
    </w:p>
    <w:p w:rsidR="00F02C4E" w:rsidRDefault="00F02C4E">
      <w:pPr>
        <w:spacing w:after="200" w:line="276" w:lineRule="auto"/>
        <w:rPr>
          <w:rFonts w:asciiTheme="minorHAnsi" w:hAnsiTheme="minorHAnsi" w:cs="Arial"/>
          <w:b/>
        </w:rPr>
      </w:pPr>
      <w:r>
        <w:rPr>
          <w:rFonts w:asciiTheme="minorHAnsi" w:hAnsiTheme="minorHAnsi" w:cs="Arial"/>
          <w:b/>
        </w:rPr>
        <w:br w:type="page"/>
      </w:r>
    </w:p>
    <w:p w:rsidR="00B8536B" w:rsidRPr="00D53763" w:rsidRDefault="00B8536B" w:rsidP="00D53763">
      <w:pPr>
        <w:pStyle w:val="Ttulo3"/>
        <w:spacing w:line="240" w:lineRule="auto"/>
        <w:ind w:left="0" w:firstLine="0"/>
        <w:rPr>
          <w:rFonts w:asciiTheme="minorHAnsi" w:hAnsiTheme="minorHAnsi"/>
        </w:rPr>
      </w:pPr>
      <w:bookmarkStart w:id="24" w:name="_Toc403546332"/>
      <w:r w:rsidRPr="00D53763">
        <w:rPr>
          <w:rFonts w:asciiTheme="minorHAnsi" w:hAnsiTheme="minorHAnsi"/>
        </w:rPr>
        <w:lastRenderedPageBreak/>
        <w:t>Artículo</w:t>
      </w:r>
      <w:r w:rsidR="001F77E4" w:rsidRPr="00D53763">
        <w:rPr>
          <w:rFonts w:asciiTheme="minorHAnsi" w:hAnsiTheme="minorHAnsi"/>
        </w:rPr>
        <w:t xml:space="preserve"> 13</w:t>
      </w:r>
      <w:r w:rsidR="006A4990" w:rsidRPr="00D53763">
        <w:rPr>
          <w:rFonts w:asciiTheme="minorHAnsi" w:hAnsiTheme="minorHAnsi"/>
        </w:rPr>
        <w:t>.-</w:t>
      </w:r>
      <w:r w:rsidRPr="00D53763">
        <w:rPr>
          <w:rFonts w:asciiTheme="minorHAnsi" w:hAnsiTheme="minorHAnsi"/>
        </w:rPr>
        <w:t xml:space="preserve"> Movilidad por violencia de género.</w:t>
      </w:r>
      <w:bookmarkEnd w:id="24"/>
    </w:p>
    <w:p w:rsidR="005F045E" w:rsidRPr="00D21C25" w:rsidRDefault="005F045E" w:rsidP="00225593">
      <w:pPr>
        <w:pStyle w:val="Sangra2detindependiente"/>
        <w:spacing w:after="0" w:line="240" w:lineRule="auto"/>
        <w:ind w:left="0"/>
        <w:jc w:val="both"/>
        <w:rPr>
          <w:rFonts w:asciiTheme="minorHAnsi" w:hAnsiTheme="minorHAnsi" w:cs="Arial"/>
          <w:b/>
        </w:rPr>
      </w:pPr>
    </w:p>
    <w:p w:rsidR="00B8536B" w:rsidRPr="00D21C25" w:rsidRDefault="00B8536B" w:rsidP="00225593">
      <w:pPr>
        <w:ind w:firstLine="708"/>
        <w:jc w:val="both"/>
        <w:rPr>
          <w:rFonts w:asciiTheme="minorHAnsi" w:hAnsiTheme="minorHAnsi"/>
        </w:rPr>
      </w:pPr>
      <w:r w:rsidRPr="00D21C25">
        <w:rPr>
          <w:rFonts w:asciiTheme="minorHAnsi" w:hAnsiTheme="minorHAnsi"/>
        </w:rPr>
        <w:t>La empleada víctima de violencia de género que, para hacer efectiva su protección o el derecho a la asistencia social integral, se vea obligada a abandonar el puesto de trabajo en la localidad donde preste sus servicios, podrá solicitar el traslado a otro puesto de trabajo, compatible con su nivel de titulación y grupo profesional, sin necesidad de que sea vacante de necesaria cobertura.</w:t>
      </w:r>
    </w:p>
    <w:p w:rsidR="008171B0" w:rsidRPr="00D21C25" w:rsidRDefault="008171B0" w:rsidP="00225593">
      <w:pPr>
        <w:ind w:firstLine="708"/>
        <w:jc w:val="both"/>
        <w:rPr>
          <w:rFonts w:asciiTheme="minorHAnsi" w:hAnsiTheme="minorHAnsi"/>
        </w:rPr>
      </w:pPr>
    </w:p>
    <w:p w:rsidR="00B8536B" w:rsidRPr="00D21C25" w:rsidRDefault="00B8536B" w:rsidP="00225593">
      <w:pPr>
        <w:ind w:firstLine="708"/>
        <w:jc w:val="both"/>
        <w:rPr>
          <w:rFonts w:asciiTheme="minorHAnsi" w:hAnsiTheme="minorHAnsi"/>
        </w:rPr>
      </w:pPr>
      <w:r w:rsidRPr="00D21C25">
        <w:rPr>
          <w:rFonts w:asciiTheme="minorHAnsi" w:hAnsiTheme="minorHAnsi"/>
        </w:rPr>
        <w:t>En la solicitud indicará la localidad a la que solicita su traslado, debiendo ir acompañada de copia de la orden de protección o, excepcionalmente, hasta tanto se dicte la orden de protección, de informe de la Fiscalía que indique la existencia de indicios de que la demandante es víctima de violencia de género, u otro medio que lo acredite con carácter urgente y provisional.</w:t>
      </w:r>
    </w:p>
    <w:p w:rsidR="008171B0" w:rsidRPr="00D21C25" w:rsidRDefault="008171B0" w:rsidP="00225593">
      <w:pPr>
        <w:ind w:firstLine="708"/>
        <w:jc w:val="both"/>
        <w:rPr>
          <w:rFonts w:asciiTheme="minorHAnsi" w:hAnsiTheme="minorHAnsi"/>
        </w:rPr>
      </w:pPr>
    </w:p>
    <w:p w:rsidR="00B8536B" w:rsidRPr="00D21C25" w:rsidRDefault="00B8536B" w:rsidP="00225593">
      <w:pPr>
        <w:ind w:firstLine="708"/>
        <w:jc w:val="both"/>
        <w:rPr>
          <w:rFonts w:asciiTheme="minorHAnsi" w:hAnsiTheme="minorHAnsi"/>
        </w:rPr>
      </w:pPr>
      <w:r w:rsidRPr="00D21C25">
        <w:rPr>
          <w:rFonts w:asciiTheme="minorHAnsi" w:hAnsiTheme="minorHAnsi"/>
        </w:rPr>
        <w:t>Si concurrieran las circunstancias previstas legalmente, el órgano competente adjudicará un puesto correspondiente a la plaza de que se trate y de análogas características y en los términos previstos en la Ley del Estatuto Básico del Empleado Público.</w:t>
      </w:r>
    </w:p>
    <w:p w:rsidR="008171B0" w:rsidRPr="00D21C25" w:rsidRDefault="008171B0" w:rsidP="00225593">
      <w:pPr>
        <w:ind w:firstLine="708"/>
        <w:jc w:val="both"/>
        <w:rPr>
          <w:rFonts w:asciiTheme="minorHAnsi" w:hAnsiTheme="minorHAnsi"/>
          <w:dstrike/>
        </w:rPr>
      </w:pPr>
    </w:p>
    <w:p w:rsidR="00B8536B" w:rsidRPr="00D21C25" w:rsidRDefault="00501642" w:rsidP="00225593">
      <w:pPr>
        <w:ind w:firstLine="708"/>
        <w:jc w:val="both"/>
        <w:rPr>
          <w:rFonts w:asciiTheme="minorHAnsi" w:hAnsiTheme="minorHAnsi"/>
        </w:rPr>
      </w:pPr>
      <w:r w:rsidRPr="00D21C25">
        <w:rPr>
          <w:rFonts w:asciiTheme="minorHAnsi" w:hAnsiTheme="minorHAnsi"/>
        </w:rPr>
        <w:t>El OAMC estará obligado</w:t>
      </w:r>
      <w:r w:rsidR="00B8536B" w:rsidRPr="00D21C25">
        <w:rPr>
          <w:rFonts w:asciiTheme="minorHAnsi" w:hAnsiTheme="minorHAnsi"/>
        </w:rPr>
        <w:t xml:space="preserve"> a comunicarle las vacantes ubicadas en la misma localidad o en las localidades que la interesada expresamente solicite.</w:t>
      </w:r>
    </w:p>
    <w:p w:rsidR="008171B0" w:rsidRPr="00D21C25" w:rsidRDefault="008171B0" w:rsidP="00225593">
      <w:pPr>
        <w:ind w:firstLine="708"/>
        <w:jc w:val="both"/>
        <w:rPr>
          <w:rFonts w:asciiTheme="minorHAnsi" w:hAnsiTheme="minorHAnsi"/>
        </w:rPr>
      </w:pPr>
    </w:p>
    <w:p w:rsidR="00B8536B" w:rsidRPr="00D21C25" w:rsidRDefault="00B8536B" w:rsidP="00225593">
      <w:pPr>
        <w:ind w:firstLine="708"/>
        <w:jc w:val="both"/>
        <w:rPr>
          <w:rFonts w:asciiTheme="minorHAnsi" w:hAnsiTheme="minorHAnsi"/>
        </w:rPr>
      </w:pPr>
      <w:r w:rsidRPr="00D21C25">
        <w:rPr>
          <w:rFonts w:asciiTheme="minorHAnsi" w:hAnsiTheme="minorHAnsi"/>
        </w:rPr>
        <w:t>En las actuaciones y procedimientos relacionados con la violencia de género, se protegerá la intimidad de las víctimas, en especial, sus datos personales, los de sus descendientes y las de cualquier persona que esté bajo su guarda o custodia.</w:t>
      </w:r>
    </w:p>
    <w:p w:rsidR="008171B0" w:rsidRPr="00D21C25" w:rsidRDefault="008171B0" w:rsidP="00225593">
      <w:pPr>
        <w:ind w:firstLine="708"/>
        <w:jc w:val="both"/>
        <w:rPr>
          <w:rFonts w:asciiTheme="minorHAnsi" w:hAnsiTheme="minorHAnsi"/>
        </w:rPr>
      </w:pPr>
    </w:p>
    <w:p w:rsidR="00B8536B" w:rsidRPr="00D21C25" w:rsidRDefault="00B8536B" w:rsidP="00225593">
      <w:pPr>
        <w:ind w:firstLine="720"/>
        <w:jc w:val="both"/>
        <w:rPr>
          <w:rFonts w:asciiTheme="minorHAnsi" w:hAnsiTheme="minorHAnsi"/>
        </w:rPr>
      </w:pPr>
      <w:r w:rsidRPr="00D21C25">
        <w:rPr>
          <w:rFonts w:asciiTheme="minorHAnsi" w:hAnsiTheme="minorHAnsi"/>
        </w:rPr>
        <w:t>Este tipo de solicitud, tendrá preferencia para cubrir un puesto vacante, y será atendida si existe necesidad en caso de no existir vacante.</w:t>
      </w:r>
    </w:p>
    <w:p w:rsidR="00CA7837" w:rsidRPr="00D21C25" w:rsidRDefault="00CA7837" w:rsidP="00225593">
      <w:pPr>
        <w:autoSpaceDE w:val="0"/>
        <w:autoSpaceDN w:val="0"/>
        <w:adjustRightInd w:val="0"/>
        <w:jc w:val="both"/>
        <w:rPr>
          <w:rFonts w:asciiTheme="minorHAnsi" w:hAnsiTheme="minorHAnsi"/>
          <w:b/>
        </w:rPr>
      </w:pPr>
    </w:p>
    <w:p w:rsidR="00B8536B" w:rsidRPr="00D53763" w:rsidRDefault="00B8536B" w:rsidP="00D53763">
      <w:pPr>
        <w:pStyle w:val="Ttulo3"/>
        <w:spacing w:line="240" w:lineRule="auto"/>
        <w:ind w:left="0" w:firstLine="0"/>
        <w:rPr>
          <w:rFonts w:asciiTheme="minorHAnsi" w:hAnsiTheme="minorHAnsi"/>
        </w:rPr>
      </w:pPr>
      <w:bookmarkStart w:id="25" w:name="_Toc403546333"/>
      <w:r w:rsidRPr="00D53763">
        <w:rPr>
          <w:rFonts w:asciiTheme="minorHAnsi" w:hAnsiTheme="minorHAnsi"/>
        </w:rPr>
        <w:t>Artículo</w:t>
      </w:r>
      <w:r w:rsidR="001F77E4" w:rsidRPr="00D53763">
        <w:rPr>
          <w:rFonts w:asciiTheme="minorHAnsi" w:hAnsiTheme="minorHAnsi"/>
        </w:rPr>
        <w:t xml:space="preserve"> 14</w:t>
      </w:r>
      <w:r w:rsidR="006A4990" w:rsidRPr="00D53763">
        <w:rPr>
          <w:rFonts w:asciiTheme="minorHAnsi" w:hAnsiTheme="minorHAnsi"/>
        </w:rPr>
        <w:t>.-</w:t>
      </w:r>
      <w:r w:rsidRPr="00D53763">
        <w:rPr>
          <w:rFonts w:asciiTheme="minorHAnsi" w:hAnsiTheme="minorHAnsi"/>
        </w:rPr>
        <w:t xml:space="preserve"> Movilidad y otras medidas preventivas por razones de salud.</w:t>
      </w:r>
      <w:bookmarkEnd w:id="25"/>
    </w:p>
    <w:p w:rsidR="00CA7837" w:rsidRPr="00D21C25" w:rsidRDefault="00CA7837" w:rsidP="00225593">
      <w:pPr>
        <w:pStyle w:val="Sangra3detindependiente"/>
        <w:tabs>
          <w:tab w:val="left" w:pos="0"/>
        </w:tabs>
        <w:spacing w:after="0"/>
        <w:ind w:left="0" w:firstLine="720"/>
        <w:jc w:val="both"/>
        <w:rPr>
          <w:rFonts w:asciiTheme="minorHAnsi" w:hAnsiTheme="minorHAnsi" w:cs="Arial"/>
          <w:b/>
          <w:sz w:val="24"/>
          <w:szCs w:val="24"/>
        </w:rPr>
      </w:pPr>
    </w:p>
    <w:p w:rsidR="00B8536B" w:rsidRPr="00D21C25" w:rsidRDefault="00B8536B" w:rsidP="00225593">
      <w:pPr>
        <w:pStyle w:val="Sangra3detindependiente"/>
        <w:tabs>
          <w:tab w:val="left" w:pos="0"/>
        </w:tabs>
        <w:spacing w:after="0"/>
        <w:ind w:left="0" w:firstLine="720"/>
        <w:jc w:val="both"/>
        <w:rPr>
          <w:rFonts w:asciiTheme="minorHAnsi" w:hAnsiTheme="minorHAnsi" w:cs="Arial"/>
          <w:sz w:val="24"/>
          <w:szCs w:val="24"/>
        </w:rPr>
      </w:pPr>
      <w:r w:rsidRPr="00D21C25">
        <w:rPr>
          <w:rFonts w:asciiTheme="minorHAnsi" w:hAnsiTheme="minorHAnsi" w:cs="Arial"/>
          <w:b/>
          <w:sz w:val="24"/>
          <w:szCs w:val="24"/>
        </w:rPr>
        <w:t>1.</w:t>
      </w:r>
      <w:r w:rsidRPr="00D21C25">
        <w:rPr>
          <w:rFonts w:asciiTheme="minorHAnsi" w:hAnsiTheme="minorHAnsi" w:cs="Arial"/>
          <w:sz w:val="24"/>
          <w:szCs w:val="24"/>
        </w:rPr>
        <w:t xml:space="preserve"> </w:t>
      </w:r>
      <w:r w:rsidRPr="00D21C25">
        <w:rPr>
          <w:rFonts w:asciiTheme="minorHAnsi" w:hAnsiTheme="minorHAnsi" w:cs="Arial"/>
          <w:b/>
          <w:sz w:val="24"/>
          <w:szCs w:val="24"/>
        </w:rPr>
        <w:t>Principios Generales.</w:t>
      </w:r>
      <w:r w:rsidRPr="00D21C25">
        <w:rPr>
          <w:rFonts w:asciiTheme="minorHAnsi" w:hAnsiTheme="minorHAnsi" w:cs="Arial"/>
          <w:sz w:val="24"/>
          <w:szCs w:val="24"/>
        </w:rPr>
        <w:t xml:space="preserve">  </w:t>
      </w:r>
    </w:p>
    <w:p w:rsidR="00CA7837" w:rsidRPr="00D21C25" w:rsidRDefault="00CA7837" w:rsidP="00225593">
      <w:pPr>
        <w:pStyle w:val="Sangra3detindependiente"/>
        <w:tabs>
          <w:tab w:val="left" w:pos="0"/>
        </w:tabs>
        <w:spacing w:after="0"/>
        <w:ind w:left="0" w:firstLine="720"/>
        <w:jc w:val="both"/>
        <w:rPr>
          <w:rFonts w:asciiTheme="minorHAnsi" w:hAnsiTheme="minorHAnsi" w:cs="Arial"/>
          <w:sz w:val="24"/>
          <w:szCs w:val="24"/>
        </w:rPr>
      </w:pPr>
    </w:p>
    <w:p w:rsidR="00B8536B" w:rsidRPr="00D21C25" w:rsidRDefault="000E5079" w:rsidP="00CC46FF">
      <w:pPr>
        <w:pStyle w:val="Sangra3detindependiente"/>
        <w:numPr>
          <w:ilvl w:val="0"/>
          <w:numId w:val="58"/>
        </w:numPr>
        <w:tabs>
          <w:tab w:val="clear" w:pos="720"/>
          <w:tab w:val="num" w:pos="0"/>
          <w:tab w:val="left" w:pos="1080"/>
        </w:tabs>
        <w:spacing w:after="0"/>
        <w:ind w:left="1134" w:firstLine="0"/>
        <w:jc w:val="both"/>
        <w:rPr>
          <w:rFonts w:asciiTheme="minorHAnsi" w:hAnsiTheme="minorHAnsi" w:cs="Arial"/>
          <w:sz w:val="24"/>
          <w:szCs w:val="24"/>
        </w:rPr>
      </w:pPr>
      <w:r w:rsidRPr="00D21C25">
        <w:rPr>
          <w:rFonts w:asciiTheme="minorHAnsi" w:hAnsiTheme="minorHAnsi" w:cs="Arial"/>
          <w:sz w:val="24"/>
          <w:szCs w:val="24"/>
        </w:rPr>
        <w:t>El OAMC</w:t>
      </w:r>
      <w:r w:rsidR="00B8536B" w:rsidRPr="00D21C25">
        <w:rPr>
          <w:rFonts w:asciiTheme="minorHAnsi" w:hAnsiTheme="minorHAnsi" w:cs="Arial"/>
          <w:sz w:val="24"/>
          <w:szCs w:val="24"/>
        </w:rPr>
        <w:t xml:space="preserve"> garantizará de manera específica la protección del personal laboral que por sus propias características personales o estado biológico conocido, incluidos quienes tengan reconocida la situación de discapacidad física, psíquica o sensorial, sean especialmente sensibles a los riesgos derivados del trabajo; y ello teniendo en cuenta dichos aspectos en las evaluaciones de riesgos y, en su caso, adoptando las medidas preventivas y de protección necesarias. </w:t>
      </w:r>
    </w:p>
    <w:p w:rsidR="00682FAC" w:rsidRPr="00D21C25" w:rsidRDefault="00682FAC" w:rsidP="00225593">
      <w:pPr>
        <w:pStyle w:val="Sangra3detindependiente"/>
        <w:tabs>
          <w:tab w:val="left" w:pos="1080"/>
        </w:tabs>
        <w:spacing w:after="0"/>
        <w:ind w:left="720"/>
        <w:jc w:val="both"/>
        <w:rPr>
          <w:rFonts w:asciiTheme="minorHAnsi" w:hAnsiTheme="minorHAnsi" w:cs="Arial"/>
          <w:sz w:val="24"/>
          <w:szCs w:val="24"/>
        </w:rPr>
      </w:pPr>
    </w:p>
    <w:p w:rsidR="00B8536B" w:rsidRPr="00D21C25" w:rsidRDefault="00B8536B" w:rsidP="00CC46FF">
      <w:pPr>
        <w:pStyle w:val="Sangra3detindependiente"/>
        <w:numPr>
          <w:ilvl w:val="0"/>
          <w:numId w:val="58"/>
        </w:numPr>
        <w:tabs>
          <w:tab w:val="clear" w:pos="720"/>
          <w:tab w:val="num" w:pos="0"/>
          <w:tab w:val="left" w:pos="1080"/>
        </w:tabs>
        <w:spacing w:after="0"/>
        <w:ind w:left="1134" w:firstLine="0"/>
        <w:jc w:val="both"/>
        <w:rPr>
          <w:rFonts w:asciiTheme="minorHAnsi" w:hAnsiTheme="minorHAnsi" w:cs="Arial"/>
          <w:sz w:val="24"/>
          <w:szCs w:val="24"/>
        </w:rPr>
      </w:pPr>
      <w:r w:rsidRPr="00D21C25">
        <w:rPr>
          <w:rFonts w:asciiTheme="minorHAnsi" w:hAnsiTheme="minorHAnsi" w:cs="Arial"/>
          <w:sz w:val="24"/>
          <w:szCs w:val="24"/>
        </w:rPr>
        <w:t xml:space="preserve">El personal no será empleado en puestos de trabajo en los que, a causa de sus características personales, estado biológico o por su discapacidad física, psíquica o sensorial debidamente reconocida, puedan tanto ellos/ellas, como el resto de personal u otras personas relacionadas con </w:t>
      </w:r>
      <w:r w:rsidR="000E5079" w:rsidRPr="00D21C25">
        <w:rPr>
          <w:rFonts w:asciiTheme="minorHAnsi" w:hAnsiTheme="minorHAnsi" w:cs="Arial"/>
          <w:sz w:val="24"/>
          <w:szCs w:val="24"/>
        </w:rPr>
        <w:t>el OAMC</w:t>
      </w:r>
      <w:r w:rsidRPr="00D21C25">
        <w:rPr>
          <w:rFonts w:asciiTheme="minorHAnsi" w:hAnsiTheme="minorHAnsi" w:cs="Arial"/>
          <w:sz w:val="24"/>
          <w:szCs w:val="24"/>
        </w:rPr>
        <w:t xml:space="preserve">, ponerse en situación de peligro o, en general, cuando se encuentren manifiestamente en estados o situaciones transitorias que no </w:t>
      </w:r>
      <w:r w:rsidRPr="00D21C25">
        <w:rPr>
          <w:rFonts w:asciiTheme="minorHAnsi" w:hAnsiTheme="minorHAnsi" w:cs="Arial"/>
          <w:sz w:val="24"/>
          <w:szCs w:val="24"/>
        </w:rPr>
        <w:lastRenderedPageBreak/>
        <w:t xml:space="preserve">respondan a las exigencias psicofísicas de los respectivos puestos de trabajo. </w:t>
      </w:r>
    </w:p>
    <w:p w:rsidR="00682FAC" w:rsidRPr="00D21C25" w:rsidRDefault="00682FAC" w:rsidP="00225593">
      <w:pPr>
        <w:pStyle w:val="Prrafodelista"/>
        <w:rPr>
          <w:rFonts w:asciiTheme="minorHAnsi" w:hAnsiTheme="minorHAnsi" w:cs="Arial"/>
        </w:rPr>
      </w:pPr>
    </w:p>
    <w:p w:rsidR="00B8536B" w:rsidRPr="00D21C25" w:rsidRDefault="00B8536B" w:rsidP="00CC46FF">
      <w:pPr>
        <w:pStyle w:val="Sangra3detindependiente"/>
        <w:numPr>
          <w:ilvl w:val="0"/>
          <w:numId w:val="58"/>
        </w:numPr>
        <w:tabs>
          <w:tab w:val="clear" w:pos="720"/>
          <w:tab w:val="num" w:pos="0"/>
          <w:tab w:val="left" w:pos="1080"/>
        </w:tabs>
        <w:spacing w:after="0"/>
        <w:ind w:left="1134" w:firstLine="0"/>
        <w:jc w:val="both"/>
        <w:rPr>
          <w:rFonts w:asciiTheme="minorHAnsi" w:hAnsiTheme="minorHAnsi" w:cs="Arial"/>
          <w:sz w:val="24"/>
          <w:szCs w:val="24"/>
        </w:rPr>
      </w:pPr>
      <w:r w:rsidRPr="00D21C25">
        <w:rPr>
          <w:rFonts w:asciiTheme="minorHAnsi" w:hAnsiTheme="minorHAnsi" w:cs="Arial"/>
          <w:sz w:val="24"/>
          <w:szCs w:val="24"/>
        </w:rPr>
        <w:t>En aplicación de este principio general de la acción pr</w:t>
      </w:r>
      <w:r w:rsidR="00CA7837" w:rsidRPr="00D21C25">
        <w:rPr>
          <w:rFonts w:asciiTheme="minorHAnsi" w:hAnsiTheme="minorHAnsi" w:cs="Arial"/>
          <w:sz w:val="24"/>
          <w:szCs w:val="24"/>
        </w:rPr>
        <w:t>eventiva, contemplado en el artí</w:t>
      </w:r>
      <w:r w:rsidRPr="00D21C25">
        <w:rPr>
          <w:rFonts w:asciiTheme="minorHAnsi" w:hAnsiTheme="minorHAnsi" w:cs="Arial"/>
          <w:sz w:val="24"/>
          <w:szCs w:val="24"/>
        </w:rPr>
        <w:t>culo 15 de la Ley de Prevención de Riesgos Laborales, no tendrán la consideración de modificaciones sustanciales de las condiciones de trabajo las variaciones o cambios de puestos de trabajo, funciones, tareas, responsabilidades y/o condiciones de desempeño que se produzcan como consecuencia de esta movilidad por motivos de salud del personal.</w:t>
      </w:r>
    </w:p>
    <w:p w:rsidR="00682FAC" w:rsidRPr="00D21C25" w:rsidRDefault="00682FAC" w:rsidP="00225593">
      <w:pPr>
        <w:pStyle w:val="Prrafodelista"/>
        <w:rPr>
          <w:rFonts w:asciiTheme="minorHAnsi" w:hAnsiTheme="minorHAnsi" w:cs="Arial"/>
        </w:rPr>
      </w:pPr>
    </w:p>
    <w:p w:rsidR="00B8536B" w:rsidRPr="00D21C25" w:rsidRDefault="00B8536B" w:rsidP="00CC46FF">
      <w:pPr>
        <w:pStyle w:val="Sangra3detindependiente"/>
        <w:numPr>
          <w:ilvl w:val="0"/>
          <w:numId w:val="58"/>
        </w:numPr>
        <w:tabs>
          <w:tab w:val="clear" w:pos="720"/>
          <w:tab w:val="num" w:pos="0"/>
          <w:tab w:val="left" w:pos="1080"/>
        </w:tabs>
        <w:spacing w:after="0"/>
        <w:ind w:left="1134" w:firstLine="0"/>
        <w:jc w:val="both"/>
        <w:rPr>
          <w:rFonts w:asciiTheme="minorHAnsi" w:hAnsiTheme="minorHAnsi" w:cs="Arial"/>
          <w:sz w:val="24"/>
          <w:szCs w:val="24"/>
        </w:rPr>
      </w:pPr>
      <w:r w:rsidRPr="00D21C25">
        <w:rPr>
          <w:rFonts w:asciiTheme="minorHAnsi" w:hAnsiTheme="minorHAnsi" w:cs="Arial"/>
          <w:sz w:val="24"/>
          <w:szCs w:val="24"/>
        </w:rPr>
        <w:t>En todo caso, la movilidad regulada en este artículo y la ejecución de las medidas preventivas que, en su caso, procedan por esta razón, estarán siempre supeditadas a la protección de la seguridad y la salud del personal, así como a su  planificación y ordenación en el ámbito del</w:t>
      </w:r>
      <w:r w:rsidR="000E5079" w:rsidRPr="00D21C25">
        <w:rPr>
          <w:rFonts w:asciiTheme="minorHAnsi" w:hAnsiTheme="minorHAnsi" w:cs="Arial"/>
          <w:sz w:val="24"/>
          <w:szCs w:val="24"/>
        </w:rPr>
        <w:t xml:space="preserve"> OAMC</w:t>
      </w:r>
      <w:r w:rsidRPr="00D21C25">
        <w:rPr>
          <w:rFonts w:asciiTheme="minorHAnsi" w:hAnsiTheme="minorHAnsi" w:cs="Arial"/>
          <w:sz w:val="24"/>
          <w:szCs w:val="24"/>
        </w:rPr>
        <w:t>; atendiendo de forma prioritaria a la seguridad y estado de salud de las empleadas y los empleados del</w:t>
      </w:r>
      <w:r w:rsidR="000E5079" w:rsidRPr="00D21C25">
        <w:rPr>
          <w:rFonts w:asciiTheme="minorHAnsi" w:hAnsiTheme="minorHAnsi" w:cs="Arial"/>
          <w:sz w:val="24"/>
          <w:szCs w:val="24"/>
        </w:rPr>
        <w:t xml:space="preserve"> OAMC</w:t>
      </w:r>
      <w:r w:rsidRPr="00D21C25">
        <w:rPr>
          <w:rFonts w:asciiTheme="minorHAnsi" w:hAnsiTheme="minorHAnsi" w:cs="Arial"/>
          <w:sz w:val="24"/>
          <w:szCs w:val="24"/>
        </w:rPr>
        <w:t>, pero teniendo en consideración no solo la existencia de puestos vacantes o necesidades efectivas de desempeño de funciones, sino también las limitaciones o posibilidades reales y efectivas de el/la trabajador/a para hacer más compatible el trabajo a desarrollar con sus condiciones y estado de salud.</w:t>
      </w:r>
    </w:p>
    <w:p w:rsidR="00CA7837" w:rsidRPr="00D21C25" w:rsidRDefault="00CA7837" w:rsidP="00225593">
      <w:pPr>
        <w:pStyle w:val="Sangra3detindependiente"/>
        <w:tabs>
          <w:tab w:val="left" w:pos="1080"/>
        </w:tabs>
        <w:spacing w:after="0"/>
        <w:ind w:left="720"/>
        <w:jc w:val="both"/>
        <w:rPr>
          <w:rFonts w:asciiTheme="minorHAnsi" w:hAnsiTheme="minorHAnsi" w:cs="Arial"/>
          <w:sz w:val="24"/>
          <w:szCs w:val="24"/>
        </w:rPr>
      </w:pPr>
    </w:p>
    <w:p w:rsidR="00B8536B" w:rsidRPr="00D21C25" w:rsidRDefault="00B8536B" w:rsidP="00225593">
      <w:pPr>
        <w:pStyle w:val="Sangra3detindependiente"/>
        <w:tabs>
          <w:tab w:val="left" w:pos="0"/>
        </w:tabs>
        <w:spacing w:after="0"/>
        <w:ind w:left="0" w:firstLine="720"/>
        <w:jc w:val="both"/>
        <w:rPr>
          <w:rFonts w:asciiTheme="minorHAnsi" w:hAnsiTheme="minorHAnsi" w:cs="Arial"/>
          <w:sz w:val="24"/>
          <w:szCs w:val="24"/>
        </w:rPr>
      </w:pPr>
      <w:r w:rsidRPr="00D21C25">
        <w:rPr>
          <w:rFonts w:asciiTheme="minorHAnsi" w:hAnsiTheme="minorHAnsi" w:cs="Arial"/>
          <w:b/>
          <w:sz w:val="24"/>
          <w:szCs w:val="24"/>
        </w:rPr>
        <w:t>2.</w:t>
      </w:r>
      <w:r w:rsidRPr="00D21C25">
        <w:rPr>
          <w:rFonts w:asciiTheme="minorHAnsi" w:hAnsiTheme="minorHAnsi" w:cs="Arial"/>
          <w:sz w:val="24"/>
          <w:szCs w:val="24"/>
        </w:rPr>
        <w:t xml:space="preserve"> </w:t>
      </w:r>
      <w:r w:rsidRPr="00D21C25">
        <w:rPr>
          <w:rFonts w:asciiTheme="minorHAnsi" w:hAnsiTheme="minorHAnsi" w:cs="Arial"/>
          <w:b/>
          <w:sz w:val="24"/>
          <w:szCs w:val="24"/>
        </w:rPr>
        <w:t>Procedimiento común.</w:t>
      </w:r>
      <w:r w:rsidRPr="00D21C25">
        <w:rPr>
          <w:rFonts w:asciiTheme="minorHAnsi" w:hAnsiTheme="minorHAnsi" w:cs="Arial"/>
          <w:sz w:val="24"/>
          <w:szCs w:val="24"/>
        </w:rPr>
        <w:t xml:space="preserve">  </w:t>
      </w:r>
    </w:p>
    <w:p w:rsidR="00CA7837" w:rsidRPr="00D21C25" w:rsidRDefault="00CA7837" w:rsidP="00225593">
      <w:pPr>
        <w:pStyle w:val="Sangra3detindependiente"/>
        <w:tabs>
          <w:tab w:val="left" w:pos="0"/>
        </w:tabs>
        <w:spacing w:after="0"/>
        <w:ind w:left="0" w:firstLine="720"/>
        <w:jc w:val="both"/>
        <w:rPr>
          <w:rFonts w:asciiTheme="minorHAnsi" w:hAnsiTheme="minorHAnsi" w:cs="Arial"/>
          <w:sz w:val="24"/>
          <w:szCs w:val="24"/>
        </w:rPr>
      </w:pPr>
    </w:p>
    <w:p w:rsidR="001F77E4" w:rsidRDefault="00B8536B" w:rsidP="00225593">
      <w:pPr>
        <w:ind w:firstLine="720"/>
        <w:jc w:val="both"/>
        <w:rPr>
          <w:rFonts w:asciiTheme="minorHAnsi" w:hAnsiTheme="minorHAnsi"/>
        </w:rPr>
      </w:pPr>
      <w:r w:rsidRPr="00D21C25">
        <w:rPr>
          <w:rFonts w:asciiTheme="minorHAnsi" w:hAnsiTheme="minorHAnsi"/>
          <w:b/>
        </w:rPr>
        <w:t>2.1. Iniciación.</w:t>
      </w:r>
      <w:r w:rsidRPr="00D21C25">
        <w:rPr>
          <w:rFonts w:asciiTheme="minorHAnsi" w:hAnsiTheme="minorHAnsi"/>
        </w:rPr>
        <w:t xml:space="preserve">  </w:t>
      </w:r>
    </w:p>
    <w:p w:rsidR="001F77E4" w:rsidRDefault="001F77E4" w:rsidP="00225593">
      <w:pPr>
        <w:ind w:firstLine="720"/>
        <w:jc w:val="both"/>
        <w:rPr>
          <w:rFonts w:asciiTheme="minorHAnsi" w:hAnsiTheme="minorHAnsi"/>
        </w:rPr>
      </w:pPr>
    </w:p>
    <w:p w:rsidR="00B8536B" w:rsidRDefault="00B8536B" w:rsidP="00225593">
      <w:pPr>
        <w:ind w:firstLine="720"/>
        <w:jc w:val="both"/>
        <w:rPr>
          <w:rFonts w:asciiTheme="minorHAnsi" w:hAnsiTheme="minorHAnsi"/>
        </w:rPr>
      </w:pPr>
      <w:r w:rsidRPr="00D21C25">
        <w:rPr>
          <w:rFonts w:asciiTheme="minorHAnsi" w:hAnsiTheme="minorHAnsi"/>
        </w:rPr>
        <w:t xml:space="preserve">El procedimiento podrá iniciarse de oficio por </w:t>
      </w:r>
      <w:r w:rsidR="000E5079" w:rsidRPr="00D21C25">
        <w:rPr>
          <w:rFonts w:asciiTheme="minorHAnsi" w:hAnsiTheme="minorHAnsi"/>
        </w:rPr>
        <w:t>el</w:t>
      </w:r>
      <w:r w:rsidR="00682FAC" w:rsidRPr="00D21C25">
        <w:rPr>
          <w:rFonts w:asciiTheme="minorHAnsi" w:hAnsiTheme="minorHAnsi"/>
        </w:rPr>
        <w:t xml:space="preserve"> OAMC </w:t>
      </w:r>
      <w:r w:rsidR="000C53DB" w:rsidRPr="00D21C25">
        <w:rPr>
          <w:rFonts w:asciiTheme="minorHAnsi" w:hAnsiTheme="minorHAnsi"/>
        </w:rPr>
        <w:t>o a instancia de parte.</w:t>
      </w:r>
    </w:p>
    <w:p w:rsidR="0030084F" w:rsidRPr="00D21C25" w:rsidRDefault="0030084F" w:rsidP="00225593">
      <w:pPr>
        <w:ind w:firstLine="720"/>
        <w:jc w:val="both"/>
        <w:rPr>
          <w:rFonts w:asciiTheme="minorHAnsi" w:hAnsiTheme="minorHAnsi"/>
        </w:rPr>
      </w:pPr>
    </w:p>
    <w:p w:rsidR="00B8536B" w:rsidRPr="00D21C25" w:rsidRDefault="00B8536B" w:rsidP="00CC46FF">
      <w:pPr>
        <w:numPr>
          <w:ilvl w:val="0"/>
          <w:numId w:val="61"/>
        </w:numPr>
        <w:tabs>
          <w:tab w:val="clear" w:pos="720"/>
          <w:tab w:val="num" w:pos="180"/>
          <w:tab w:val="left" w:pos="1080"/>
        </w:tabs>
        <w:ind w:left="1134" w:firstLine="0"/>
        <w:jc w:val="both"/>
        <w:rPr>
          <w:rFonts w:asciiTheme="minorHAnsi" w:hAnsiTheme="minorHAnsi"/>
        </w:rPr>
      </w:pPr>
      <w:r w:rsidRPr="00D21C25">
        <w:rPr>
          <w:rFonts w:asciiTheme="minorHAnsi" w:hAnsiTheme="minorHAnsi"/>
        </w:rPr>
        <w:t xml:space="preserve">Se iniciará por el </w:t>
      </w:r>
      <w:r w:rsidR="000E5079" w:rsidRPr="001F77E4">
        <w:rPr>
          <w:rFonts w:asciiTheme="minorHAnsi" w:hAnsiTheme="minorHAnsi"/>
        </w:rPr>
        <w:t>OAMC</w:t>
      </w:r>
      <w:r w:rsidR="008D2DD0" w:rsidRPr="001F77E4">
        <w:rPr>
          <w:rFonts w:asciiTheme="minorHAnsi" w:hAnsiTheme="minorHAnsi"/>
        </w:rPr>
        <w:t xml:space="preserve">, </w:t>
      </w:r>
      <w:r w:rsidR="008D2DD0" w:rsidRPr="001F77E4">
        <w:rPr>
          <w:rFonts w:asciiTheme="minorHAnsi" w:hAnsiTheme="minorHAnsi"/>
          <w:b/>
        </w:rPr>
        <w:t>a través del Servicio de Prevención</w:t>
      </w:r>
      <w:r w:rsidR="008D2DD0" w:rsidRPr="001F77E4">
        <w:rPr>
          <w:rFonts w:asciiTheme="minorHAnsi" w:hAnsiTheme="minorHAnsi"/>
        </w:rPr>
        <w:t>,</w:t>
      </w:r>
      <w:r w:rsidR="000E5079" w:rsidRPr="001F77E4">
        <w:rPr>
          <w:rFonts w:asciiTheme="minorHAnsi" w:hAnsiTheme="minorHAnsi"/>
        </w:rPr>
        <w:t xml:space="preserve"> </w:t>
      </w:r>
      <w:r w:rsidRPr="001F77E4">
        <w:rPr>
          <w:rFonts w:asciiTheme="minorHAnsi" w:hAnsiTheme="minorHAnsi"/>
        </w:rPr>
        <w:t>o bien a propuesta de</w:t>
      </w:r>
      <w:r w:rsidR="000E5079" w:rsidRPr="001F77E4">
        <w:rPr>
          <w:rFonts w:asciiTheme="minorHAnsi" w:hAnsiTheme="minorHAnsi"/>
        </w:rPr>
        <w:t>l Responsable del Servicio</w:t>
      </w:r>
      <w:r w:rsidR="00E47B36" w:rsidRPr="001F77E4">
        <w:rPr>
          <w:rFonts w:asciiTheme="minorHAnsi" w:hAnsiTheme="minorHAnsi"/>
        </w:rPr>
        <w:t xml:space="preserve"> o Museo</w:t>
      </w:r>
      <w:r w:rsidR="001F77E4" w:rsidRPr="001F77E4">
        <w:rPr>
          <w:rFonts w:asciiTheme="minorHAnsi" w:hAnsiTheme="minorHAnsi"/>
        </w:rPr>
        <w:t xml:space="preserve"> de adscripción</w:t>
      </w:r>
      <w:r w:rsidR="001F77E4">
        <w:rPr>
          <w:rFonts w:asciiTheme="minorHAnsi" w:hAnsiTheme="minorHAnsi"/>
        </w:rPr>
        <w:t xml:space="preserve"> del personal</w:t>
      </w:r>
      <w:r w:rsidRPr="00D21C25">
        <w:rPr>
          <w:rFonts w:asciiTheme="minorHAnsi" w:hAnsiTheme="minorHAnsi"/>
        </w:rPr>
        <w:t xml:space="preserve">, cuando existan indicios o se tenga conocimiento de que su estado de salud pudiera ocasionar un riesgo para su persona u otros/as trabajadores/as </w:t>
      </w:r>
      <w:r w:rsidR="00F02C4E">
        <w:rPr>
          <w:rFonts w:asciiTheme="minorHAnsi" w:hAnsiTheme="minorHAnsi"/>
        </w:rPr>
        <w:t>en el desempeño de sus puestos.</w:t>
      </w:r>
    </w:p>
    <w:p w:rsidR="00DB38E4" w:rsidRPr="00D21C25" w:rsidRDefault="00DB38E4" w:rsidP="00225593">
      <w:pPr>
        <w:tabs>
          <w:tab w:val="left" w:pos="1080"/>
        </w:tabs>
        <w:ind w:left="720"/>
        <w:jc w:val="both"/>
        <w:rPr>
          <w:rFonts w:asciiTheme="minorHAnsi" w:hAnsiTheme="minorHAnsi"/>
        </w:rPr>
      </w:pPr>
    </w:p>
    <w:p w:rsidR="00B8536B" w:rsidRDefault="00B8536B" w:rsidP="00CC46FF">
      <w:pPr>
        <w:numPr>
          <w:ilvl w:val="0"/>
          <w:numId w:val="61"/>
        </w:numPr>
        <w:tabs>
          <w:tab w:val="clear" w:pos="720"/>
          <w:tab w:val="num" w:pos="180"/>
          <w:tab w:val="left" w:pos="1080"/>
        </w:tabs>
        <w:ind w:left="1134" w:firstLine="0"/>
        <w:jc w:val="both"/>
        <w:rPr>
          <w:rFonts w:asciiTheme="minorHAnsi" w:hAnsiTheme="minorHAnsi"/>
        </w:rPr>
      </w:pPr>
      <w:r w:rsidRPr="00D21C25">
        <w:rPr>
          <w:rFonts w:asciiTheme="minorHAnsi" w:hAnsiTheme="minorHAnsi"/>
        </w:rPr>
        <w:t xml:space="preserve">A instancia o petición del personal mediante solicitud dirigida </w:t>
      </w:r>
      <w:r w:rsidR="000E5079" w:rsidRPr="00D21C25">
        <w:rPr>
          <w:rFonts w:asciiTheme="minorHAnsi" w:hAnsiTheme="minorHAnsi"/>
        </w:rPr>
        <w:t xml:space="preserve">a </w:t>
      </w:r>
      <w:r w:rsidR="000E5079" w:rsidRPr="001F77E4">
        <w:rPr>
          <w:rFonts w:asciiTheme="minorHAnsi" w:hAnsiTheme="minorHAnsi"/>
        </w:rPr>
        <w:t>la Unidad de Personal</w:t>
      </w:r>
      <w:r w:rsidRPr="001F77E4">
        <w:rPr>
          <w:rFonts w:asciiTheme="minorHAnsi" w:hAnsiTheme="minorHAnsi"/>
        </w:rPr>
        <w:t>, en cuyo caso, y para garantizar la confidencialidad de los datos y el debido respeto a la intimidad de la persona solicitante, no se acompañará ningún informe o</w:t>
      </w:r>
      <w:r w:rsidR="00DB38E4" w:rsidRPr="001F77E4">
        <w:rPr>
          <w:rFonts w:asciiTheme="minorHAnsi" w:hAnsiTheme="minorHAnsi"/>
        </w:rPr>
        <w:t xml:space="preserve"> documentación sobre su salud.</w:t>
      </w:r>
    </w:p>
    <w:p w:rsidR="00C94FD3" w:rsidRDefault="00C94FD3" w:rsidP="00C94FD3">
      <w:pPr>
        <w:pStyle w:val="Prrafodelista"/>
        <w:rPr>
          <w:rFonts w:asciiTheme="minorHAnsi" w:hAnsiTheme="minorHAnsi"/>
        </w:rPr>
      </w:pPr>
    </w:p>
    <w:p w:rsidR="00B8536B" w:rsidRPr="00C94FD3" w:rsidRDefault="00324D2A" w:rsidP="00CC46FF">
      <w:pPr>
        <w:numPr>
          <w:ilvl w:val="0"/>
          <w:numId w:val="61"/>
        </w:numPr>
        <w:tabs>
          <w:tab w:val="clear" w:pos="720"/>
          <w:tab w:val="num" w:pos="180"/>
          <w:tab w:val="left" w:pos="1080"/>
        </w:tabs>
        <w:ind w:left="1134" w:firstLine="0"/>
        <w:jc w:val="both"/>
        <w:rPr>
          <w:rFonts w:asciiTheme="minorHAnsi" w:hAnsiTheme="minorHAnsi"/>
        </w:rPr>
      </w:pPr>
      <w:r w:rsidRPr="00C94FD3">
        <w:rPr>
          <w:rFonts w:asciiTheme="minorHAnsi" w:hAnsiTheme="minorHAnsi" w:cs="Arial"/>
        </w:rPr>
        <w:t>J</w:t>
      </w:r>
      <w:r w:rsidR="00B8536B" w:rsidRPr="00C94FD3">
        <w:rPr>
          <w:rFonts w:asciiTheme="minorHAnsi" w:hAnsiTheme="minorHAnsi" w:cs="Arial"/>
        </w:rPr>
        <w:t xml:space="preserve">unto con la solicitud, la trabajadora o el trabajador aportará la documentación de carácter médico que fundamente su petición y cuanta información estime conveniente para precisar o </w:t>
      </w:r>
      <w:r w:rsidR="00B8536B" w:rsidRPr="00F02C4E">
        <w:rPr>
          <w:rFonts w:asciiTheme="minorHAnsi" w:hAnsiTheme="minorHAnsi"/>
        </w:rPr>
        <w:t>completar</w:t>
      </w:r>
      <w:r w:rsidR="00B8536B" w:rsidRPr="00C94FD3">
        <w:rPr>
          <w:rFonts w:asciiTheme="minorHAnsi" w:hAnsiTheme="minorHAnsi" w:cs="Arial"/>
        </w:rPr>
        <w:t xml:space="preserve"> su solicitud; así como aquella información y/o documentación referida a su estado de salud  que le sea requerida por   </w:t>
      </w:r>
      <w:r w:rsidR="00B85805" w:rsidRPr="00C94FD3">
        <w:rPr>
          <w:rFonts w:asciiTheme="minorHAnsi" w:hAnsiTheme="minorHAnsi" w:cs="Arial"/>
        </w:rPr>
        <w:t>el Servicio de Prevención</w:t>
      </w:r>
      <w:r w:rsidR="00122F45" w:rsidRPr="00C94FD3">
        <w:rPr>
          <w:rFonts w:asciiTheme="minorHAnsi" w:hAnsiTheme="minorHAnsi" w:cs="Arial"/>
        </w:rPr>
        <w:t>.</w:t>
      </w:r>
    </w:p>
    <w:p w:rsidR="003050B4" w:rsidRDefault="003050B4">
      <w:pPr>
        <w:spacing w:after="200" w:line="276" w:lineRule="auto"/>
        <w:rPr>
          <w:rFonts w:asciiTheme="minorHAnsi" w:hAnsiTheme="minorHAnsi" w:cs="Arial"/>
          <w:b/>
        </w:rPr>
      </w:pPr>
      <w:r>
        <w:rPr>
          <w:rFonts w:asciiTheme="minorHAnsi" w:hAnsiTheme="minorHAnsi" w:cs="Arial"/>
          <w:b/>
        </w:rPr>
        <w:br w:type="page"/>
      </w:r>
    </w:p>
    <w:p w:rsidR="00B8536B" w:rsidRPr="00D21C25" w:rsidRDefault="00B8536B" w:rsidP="00225593">
      <w:pPr>
        <w:pStyle w:val="Sangra3detindependiente"/>
        <w:tabs>
          <w:tab w:val="left" w:pos="1260"/>
        </w:tabs>
        <w:spacing w:after="0"/>
        <w:ind w:left="0" w:firstLine="709"/>
        <w:jc w:val="both"/>
        <w:rPr>
          <w:rFonts w:asciiTheme="minorHAnsi" w:hAnsiTheme="minorHAnsi" w:cs="Arial"/>
          <w:b/>
          <w:sz w:val="24"/>
          <w:szCs w:val="24"/>
        </w:rPr>
      </w:pPr>
      <w:r w:rsidRPr="00D21C25">
        <w:rPr>
          <w:rFonts w:asciiTheme="minorHAnsi" w:hAnsiTheme="minorHAnsi" w:cs="Arial"/>
          <w:b/>
          <w:sz w:val="24"/>
          <w:szCs w:val="24"/>
        </w:rPr>
        <w:lastRenderedPageBreak/>
        <w:t xml:space="preserve">2.2. </w:t>
      </w:r>
      <w:r w:rsidRPr="00D21C25">
        <w:rPr>
          <w:rFonts w:asciiTheme="minorHAnsi" w:hAnsiTheme="minorHAnsi" w:cs="Arial"/>
          <w:b/>
          <w:sz w:val="24"/>
          <w:szCs w:val="24"/>
        </w:rPr>
        <w:tab/>
        <w:t>Tramitación.</w:t>
      </w:r>
    </w:p>
    <w:p w:rsidR="00CA7837" w:rsidRPr="00D21C25" w:rsidRDefault="00CA7837" w:rsidP="00225593">
      <w:pPr>
        <w:pStyle w:val="Sangra3detindependiente"/>
        <w:tabs>
          <w:tab w:val="left" w:pos="1260"/>
        </w:tabs>
        <w:spacing w:after="0"/>
        <w:ind w:left="0" w:firstLine="720"/>
        <w:jc w:val="both"/>
        <w:rPr>
          <w:rFonts w:asciiTheme="minorHAnsi" w:hAnsiTheme="minorHAnsi" w:cs="Arial"/>
          <w:b/>
          <w:sz w:val="24"/>
          <w:szCs w:val="24"/>
        </w:rPr>
      </w:pPr>
    </w:p>
    <w:p w:rsidR="000C53DB" w:rsidRPr="00D21C25" w:rsidRDefault="00B8536B" w:rsidP="00CC46FF">
      <w:pPr>
        <w:numPr>
          <w:ilvl w:val="0"/>
          <w:numId w:val="59"/>
        </w:numPr>
        <w:tabs>
          <w:tab w:val="clear" w:pos="2160"/>
          <w:tab w:val="num" w:pos="0"/>
          <w:tab w:val="left" w:pos="1080"/>
        </w:tabs>
        <w:ind w:left="1134" w:firstLine="0"/>
        <w:jc w:val="both"/>
        <w:rPr>
          <w:rFonts w:asciiTheme="minorHAnsi" w:hAnsiTheme="minorHAnsi"/>
        </w:rPr>
      </w:pPr>
      <w:r w:rsidRPr="00D21C25">
        <w:rPr>
          <w:rFonts w:asciiTheme="minorHAnsi" w:hAnsiTheme="minorHAnsi"/>
        </w:rPr>
        <w:t>Por el Servicio de Prevención se emitirá informe con indicación de la calificación de la aptitud del  trabajador o trabajadora y, en su caso, de las medidas preventivas y correctoras propuestas.</w:t>
      </w:r>
    </w:p>
    <w:p w:rsidR="00B8536B" w:rsidRPr="00D21C25" w:rsidRDefault="00B8536B" w:rsidP="00225593">
      <w:pPr>
        <w:tabs>
          <w:tab w:val="left" w:pos="1080"/>
        </w:tabs>
        <w:ind w:left="720"/>
        <w:jc w:val="both"/>
        <w:rPr>
          <w:rFonts w:asciiTheme="minorHAnsi" w:hAnsiTheme="minorHAnsi"/>
        </w:rPr>
      </w:pPr>
    </w:p>
    <w:p w:rsidR="00B8536B" w:rsidRPr="00D21C25" w:rsidRDefault="00B8536B" w:rsidP="00CC46FF">
      <w:pPr>
        <w:numPr>
          <w:ilvl w:val="0"/>
          <w:numId w:val="59"/>
        </w:numPr>
        <w:tabs>
          <w:tab w:val="clear" w:pos="2160"/>
          <w:tab w:val="num" w:pos="0"/>
          <w:tab w:val="left" w:pos="1080"/>
        </w:tabs>
        <w:ind w:left="1134" w:firstLine="0"/>
        <w:jc w:val="both"/>
        <w:rPr>
          <w:rFonts w:asciiTheme="minorHAnsi" w:hAnsiTheme="minorHAnsi"/>
        </w:rPr>
      </w:pPr>
      <w:r w:rsidRPr="00D21C25">
        <w:rPr>
          <w:rFonts w:asciiTheme="minorHAnsi" w:hAnsiTheme="minorHAnsi"/>
        </w:rPr>
        <w:t>El informe deberá expresar si el estado de salud del trabajador o de la trabajadora afecta o no a las funciones, tareas y actividades de su puesto de trabajo; en qué medida (en todo o en parte, en las esenciales, etc.); y, en su caso, identificando aquellas que no puedan ser desempeñadas con eficacia a cons</w:t>
      </w:r>
      <w:r w:rsidR="000C53DB" w:rsidRPr="00D21C25">
        <w:rPr>
          <w:rFonts w:asciiTheme="minorHAnsi" w:hAnsiTheme="minorHAnsi"/>
        </w:rPr>
        <w:t>ecuencia de su estado de salud.</w:t>
      </w:r>
    </w:p>
    <w:p w:rsidR="000C53DB" w:rsidRPr="00D21C25" w:rsidRDefault="000C53DB" w:rsidP="00225593">
      <w:pPr>
        <w:pStyle w:val="Prrafodelista"/>
        <w:rPr>
          <w:rFonts w:asciiTheme="minorHAnsi" w:hAnsiTheme="minorHAnsi"/>
        </w:rPr>
      </w:pPr>
    </w:p>
    <w:p w:rsidR="00B8536B" w:rsidRDefault="00B8536B" w:rsidP="00CC46FF">
      <w:pPr>
        <w:numPr>
          <w:ilvl w:val="0"/>
          <w:numId w:val="59"/>
        </w:numPr>
        <w:tabs>
          <w:tab w:val="clear" w:pos="2160"/>
          <w:tab w:val="num" w:pos="0"/>
          <w:tab w:val="left" w:pos="1080"/>
        </w:tabs>
        <w:ind w:left="1134" w:firstLine="0"/>
        <w:jc w:val="both"/>
        <w:rPr>
          <w:rFonts w:asciiTheme="minorHAnsi" w:hAnsiTheme="minorHAnsi"/>
        </w:rPr>
      </w:pPr>
      <w:r w:rsidRPr="00D21C25">
        <w:rPr>
          <w:rFonts w:asciiTheme="minorHAnsi" w:hAnsiTheme="minorHAnsi"/>
        </w:rPr>
        <w:t>La calificación médica tendrá las siguient</w:t>
      </w:r>
      <w:r w:rsidR="00482F0F">
        <w:rPr>
          <w:rFonts w:asciiTheme="minorHAnsi" w:hAnsiTheme="minorHAnsi"/>
        </w:rPr>
        <w:t>es alternativas:</w:t>
      </w:r>
    </w:p>
    <w:p w:rsidR="00482F0F" w:rsidRDefault="00482F0F" w:rsidP="00482F0F">
      <w:pPr>
        <w:pStyle w:val="Prrafodelista"/>
        <w:rPr>
          <w:rFonts w:asciiTheme="minorHAnsi" w:hAnsiTheme="minorHAnsi"/>
        </w:rPr>
      </w:pPr>
    </w:p>
    <w:p w:rsidR="00482F0F" w:rsidRPr="00D21C25" w:rsidRDefault="00482F0F" w:rsidP="00482F0F">
      <w:pPr>
        <w:tabs>
          <w:tab w:val="left" w:pos="1080"/>
        </w:tabs>
        <w:ind w:left="1134"/>
        <w:jc w:val="both"/>
        <w:rPr>
          <w:rFonts w:asciiTheme="minorHAnsi" w:hAnsiTheme="minorHAnsi"/>
        </w:rPr>
      </w:pPr>
    </w:p>
    <w:p w:rsidR="00B8536B" w:rsidRPr="00D21C25" w:rsidRDefault="00B8536B" w:rsidP="00CC46FF">
      <w:pPr>
        <w:numPr>
          <w:ilvl w:val="1"/>
          <w:numId w:val="59"/>
        </w:numPr>
        <w:tabs>
          <w:tab w:val="num" w:pos="1797"/>
        </w:tabs>
        <w:ind w:left="1418" w:firstLine="0"/>
        <w:jc w:val="both"/>
        <w:rPr>
          <w:rFonts w:asciiTheme="minorHAnsi" w:hAnsiTheme="minorHAnsi"/>
        </w:rPr>
      </w:pPr>
      <w:r w:rsidRPr="00D21C25">
        <w:rPr>
          <w:rFonts w:asciiTheme="minorHAnsi" w:hAnsiTheme="minorHAnsi"/>
        </w:rPr>
        <w:t>Apta/o.</w:t>
      </w:r>
    </w:p>
    <w:p w:rsidR="00B8536B" w:rsidRPr="00D21C25" w:rsidRDefault="00B8536B" w:rsidP="00CC46FF">
      <w:pPr>
        <w:numPr>
          <w:ilvl w:val="1"/>
          <w:numId w:val="59"/>
        </w:numPr>
        <w:tabs>
          <w:tab w:val="num" w:pos="1797"/>
        </w:tabs>
        <w:ind w:left="1418" w:firstLine="0"/>
        <w:jc w:val="both"/>
        <w:rPr>
          <w:rFonts w:asciiTheme="minorHAnsi" w:hAnsiTheme="minorHAnsi"/>
        </w:rPr>
      </w:pPr>
      <w:r w:rsidRPr="00D21C25">
        <w:rPr>
          <w:rFonts w:asciiTheme="minorHAnsi" w:hAnsiTheme="minorHAnsi"/>
        </w:rPr>
        <w:t xml:space="preserve">Apta/o con limitaciones, temporales o permanentes. </w:t>
      </w:r>
    </w:p>
    <w:p w:rsidR="00B8536B" w:rsidRPr="00D21C25" w:rsidRDefault="00B8536B" w:rsidP="00CC46FF">
      <w:pPr>
        <w:numPr>
          <w:ilvl w:val="1"/>
          <w:numId w:val="59"/>
        </w:numPr>
        <w:tabs>
          <w:tab w:val="num" w:pos="1797"/>
        </w:tabs>
        <w:ind w:left="1418" w:firstLine="0"/>
        <w:jc w:val="both"/>
        <w:rPr>
          <w:rFonts w:asciiTheme="minorHAnsi" w:hAnsiTheme="minorHAnsi"/>
        </w:rPr>
      </w:pPr>
      <w:r w:rsidRPr="00D21C25">
        <w:rPr>
          <w:rFonts w:asciiTheme="minorHAnsi" w:hAnsiTheme="minorHAnsi"/>
        </w:rPr>
        <w:t>No a</w:t>
      </w:r>
      <w:r w:rsidR="000C53DB" w:rsidRPr="00D21C25">
        <w:rPr>
          <w:rFonts w:asciiTheme="minorHAnsi" w:hAnsiTheme="minorHAnsi"/>
        </w:rPr>
        <w:t>pta/o, temporal o definitiva/o.</w:t>
      </w:r>
    </w:p>
    <w:p w:rsidR="000C53DB" w:rsidRPr="00D21C25" w:rsidRDefault="000C53DB" w:rsidP="00225593">
      <w:pPr>
        <w:tabs>
          <w:tab w:val="num" w:pos="2160"/>
        </w:tabs>
        <w:ind w:left="1080"/>
        <w:jc w:val="both"/>
        <w:rPr>
          <w:rFonts w:asciiTheme="minorHAnsi" w:hAnsiTheme="minorHAnsi"/>
        </w:rPr>
      </w:pPr>
    </w:p>
    <w:p w:rsidR="00B8536B" w:rsidRDefault="00B8536B" w:rsidP="00CC46FF">
      <w:pPr>
        <w:numPr>
          <w:ilvl w:val="0"/>
          <w:numId w:val="59"/>
        </w:numPr>
        <w:tabs>
          <w:tab w:val="clear" w:pos="2160"/>
          <w:tab w:val="num" w:pos="0"/>
          <w:tab w:val="left" w:pos="1080"/>
        </w:tabs>
        <w:ind w:left="1134" w:firstLine="0"/>
        <w:jc w:val="both"/>
        <w:rPr>
          <w:rFonts w:asciiTheme="minorHAnsi" w:hAnsiTheme="minorHAnsi"/>
        </w:rPr>
      </w:pPr>
      <w:r w:rsidRPr="00D21C25">
        <w:rPr>
          <w:rFonts w:asciiTheme="minorHAnsi" w:hAnsiTheme="minorHAnsi"/>
        </w:rPr>
        <w:t xml:space="preserve">El informe médico concluirá proponiendo, en su caso, si procede/n alguna/s de las </w:t>
      </w:r>
      <w:r w:rsidR="000C53DB" w:rsidRPr="00D21C25">
        <w:rPr>
          <w:rFonts w:asciiTheme="minorHAnsi" w:hAnsiTheme="minorHAnsi"/>
        </w:rPr>
        <w:t>siguientes medidas preventivas:</w:t>
      </w:r>
    </w:p>
    <w:p w:rsidR="00482F0F" w:rsidRPr="00D21C25" w:rsidRDefault="00482F0F" w:rsidP="00482F0F">
      <w:pPr>
        <w:tabs>
          <w:tab w:val="left" w:pos="1080"/>
        </w:tabs>
        <w:ind w:left="1134"/>
        <w:jc w:val="both"/>
        <w:rPr>
          <w:rFonts w:asciiTheme="minorHAnsi" w:hAnsiTheme="minorHAnsi"/>
        </w:rPr>
      </w:pPr>
    </w:p>
    <w:p w:rsidR="00B8536B" w:rsidRPr="00D21C25" w:rsidRDefault="00B8536B" w:rsidP="00CC46FF">
      <w:pPr>
        <w:numPr>
          <w:ilvl w:val="0"/>
          <w:numId w:val="62"/>
        </w:numPr>
        <w:tabs>
          <w:tab w:val="clear" w:pos="720"/>
          <w:tab w:val="num" w:pos="0"/>
          <w:tab w:val="left" w:pos="1440"/>
          <w:tab w:val="num" w:pos="1785"/>
        </w:tabs>
        <w:ind w:left="1418" w:firstLine="0"/>
        <w:jc w:val="both"/>
        <w:rPr>
          <w:rFonts w:asciiTheme="minorHAnsi" w:hAnsiTheme="minorHAnsi"/>
        </w:rPr>
      </w:pPr>
      <w:r w:rsidRPr="00D21C25">
        <w:rPr>
          <w:rFonts w:asciiTheme="minorHAnsi" w:hAnsiTheme="minorHAnsi"/>
        </w:rPr>
        <w:t xml:space="preserve">Re-evaluación del puesto de trabajo. </w:t>
      </w:r>
    </w:p>
    <w:p w:rsidR="00B8536B" w:rsidRPr="00D21C25" w:rsidRDefault="00B8536B" w:rsidP="00CC46FF">
      <w:pPr>
        <w:numPr>
          <w:ilvl w:val="0"/>
          <w:numId w:val="62"/>
        </w:numPr>
        <w:tabs>
          <w:tab w:val="clear" w:pos="720"/>
          <w:tab w:val="num" w:pos="0"/>
          <w:tab w:val="left" w:pos="1440"/>
          <w:tab w:val="num" w:pos="1785"/>
        </w:tabs>
        <w:ind w:left="1418" w:firstLine="0"/>
        <w:jc w:val="both"/>
        <w:rPr>
          <w:rFonts w:asciiTheme="minorHAnsi" w:hAnsiTheme="minorHAnsi"/>
        </w:rPr>
      </w:pPr>
      <w:r w:rsidRPr="00D21C25">
        <w:rPr>
          <w:rFonts w:asciiTheme="minorHAnsi" w:hAnsiTheme="minorHAnsi"/>
        </w:rPr>
        <w:t>Adaptación, provisional o definitiva, del puesto.</w:t>
      </w:r>
    </w:p>
    <w:p w:rsidR="00B8536B" w:rsidRPr="00D21C25" w:rsidRDefault="00B8536B" w:rsidP="00CC46FF">
      <w:pPr>
        <w:numPr>
          <w:ilvl w:val="0"/>
          <w:numId w:val="62"/>
        </w:numPr>
        <w:tabs>
          <w:tab w:val="clear" w:pos="720"/>
          <w:tab w:val="num" w:pos="0"/>
          <w:tab w:val="left" w:pos="1440"/>
          <w:tab w:val="num" w:pos="1785"/>
        </w:tabs>
        <w:ind w:left="1418" w:firstLine="0"/>
        <w:jc w:val="both"/>
        <w:rPr>
          <w:rFonts w:asciiTheme="minorHAnsi" w:hAnsiTheme="minorHAnsi"/>
        </w:rPr>
      </w:pPr>
      <w:r w:rsidRPr="00D21C25">
        <w:rPr>
          <w:rFonts w:asciiTheme="minorHAnsi" w:hAnsiTheme="minorHAnsi"/>
        </w:rPr>
        <w:t xml:space="preserve">Informe de compatibilidad con la asignación de tareas y cometidos alternativos, correspondientes al mismo u otro grupo profesional de su mismo nivel de titulación académica. </w:t>
      </w:r>
    </w:p>
    <w:p w:rsidR="00B8536B" w:rsidRPr="00D21C25" w:rsidRDefault="00B8536B" w:rsidP="00CC46FF">
      <w:pPr>
        <w:numPr>
          <w:ilvl w:val="0"/>
          <w:numId w:val="62"/>
        </w:numPr>
        <w:tabs>
          <w:tab w:val="clear" w:pos="720"/>
          <w:tab w:val="num" w:pos="0"/>
          <w:tab w:val="left" w:pos="1440"/>
          <w:tab w:val="num" w:pos="1785"/>
        </w:tabs>
        <w:ind w:left="1418" w:firstLine="0"/>
        <w:jc w:val="both"/>
        <w:rPr>
          <w:rFonts w:asciiTheme="minorHAnsi" w:hAnsiTheme="minorHAnsi"/>
        </w:rPr>
      </w:pPr>
      <w:r w:rsidRPr="00D21C25">
        <w:rPr>
          <w:rFonts w:asciiTheme="minorHAnsi" w:hAnsiTheme="minorHAnsi"/>
        </w:rPr>
        <w:t>Modificación parcial o total de funciones.</w:t>
      </w:r>
    </w:p>
    <w:p w:rsidR="00B8536B" w:rsidRPr="00D21C25" w:rsidRDefault="00B8536B" w:rsidP="00CC46FF">
      <w:pPr>
        <w:numPr>
          <w:ilvl w:val="0"/>
          <w:numId w:val="62"/>
        </w:numPr>
        <w:tabs>
          <w:tab w:val="clear" w:pos="720"/>
          <w:tab w:val="num" w:pos="0"/>
          <w:tab w:val="left" w:pos="1440"/>
          <w:tab w:val="num" w:pos="1785"/>
        </w:tabs>
        <w:ind w:left="1418" w:firstLine="0"/>
        <w:jc w:val="both"/>
        <w:rPr>
          <w:rFonts w:asciiTheme="minorHAnsi" w:hAnsiTheme="minorHAnsi"/>
        </w:rPr>
      </w:pPr>
      <w:r w:rsidRPr="00D21C25">
        <w:rPr>
          <w:rFonts w:asciiTheme="minorHAnsi" w:hAnsiTheme="minorHAnsi"/>
        </w:rPr>
        <w:t>Cambio de puesto.</w:t>
      </w:r>
    </w:p>
    <w:p w:rsidR="00B8536B" w:rsidRPr="00D21C25" w:rsidRDefault="00B8536B" w:rsidP="00CC46FF">
      <w:pPr>
        <w:numPr>
          <w:ilvl w:val="0"/>
          <w:numId w:val="62"/>
        </w:numPr>
        <w:tabs>
          <w:tab w:val="clear" w:pos="720"/>
          <w:tab w:val="num" w:pos="0"/>
          <w:tab w:val="left" w:pos="1440"/>
          <w:tab w:val="num" w:pos="1785"/>
        </w:tabs>
        <w:ind w:left="1418" w:firstLine="0"/>
        <w:jc w:val="both"/>
        <w:rPr>
          <w:rFonts w:asciiTheme="minorHAnsi" w:hAnsiTheme="minorHAnsi"/>
        </w:rPr>
      </w:pPr>
      <w:r w:rsidRPr="00D21C25">
        <w:rPr>
          <w:rFonts w:asciiTheme="minorHAnsi" w:hAnsiTheme="minorHAnsi"/>
        </w:rPr>
        <w:t xml:space="preserve">Promoción del expediente de incapacidad permanente. </w:t>
      </w:r>
    </w:p>
    <w:p w:rsidR="00682FAC" w:rsidRPr="00D21C25" w:rsidRDefault="00682FAC" w:rsidP="00225593">
      <w:pPr>
        <w:tabs>
          <w:tab w:val="left" w:pos="1260"/>
        </w:tabs>
        <w:ind w:firstLine="720"/>
        <w:jc w:val="both"/>
        <w:rPr>
          <w:rFonts w:asciiTheme="minorHAnsi" w:hAnsiTheme="minorHAnsi"/>
          <w:b/>
        </w:rPr>
      </w:pPr>
    </w:p>
    <w:p w:rsidR="00B8536B" w:rsidRPr="00D21C25" w:rsidRDefault="00B8536B" w:rsidP="00225593">
      <w:pPr>
        <w:tabs>
          <w:tab w:val="left" w:pos="1260"/>
        </w:tabs>
        <w:ind w:firstLine="709"/>
        <w:jc w:val="both"/>
        <w:rPr>
          <w:rFonts w:asciiTheme="minorHAnsi" w:hAnsiTheme="minorHAnsi"/>
          <w:b/>
        </w:rPr>
      </w:pPr>
      <w:r w:rsidRPr="00D21C25">
        <w:rPr>
          <w:rFonts w:asciiTheme="minorHAnsi" w:hAnsiTheme="minorHAnsi"/>
          <w:b/>
        </w:rPr>
        <w:t xml:space="preserve">2.3 </w:t>
      </w:r>
      <w:r w:rsidRPr="00D21C25">
        <w:rPr>
          <w:rFonts w:asciiTheme="minorHAnsi" w:hAnsiTheme="minorHAnsi"/>
          <w:b/>
        </w:rPr>
        <w:tab/>
        <w:t>Resolución</w:t>
      </w:r>
      <w:r w:rsidRPr="00D21C25">
        <w:rPr>
          <w:rFonts w:asciiTheme="minorHAnsi" w:hAnsiTheme="minorHAnsi"/>
        </w:rPr>
        <w:t>.</w:t>
      </w:r>
    </w:p>
    <w:p w:rsidR="00682FAC" w:rsidRPr="00D21C25" w:rsidRDefault="00682FAC" w:rsidP="00225593">
      <w:pPr>
        <w:tabs>
          <w:tab w:val="left" w:pos="1260"/>
        </w:tabs>
        <w:ind w:firstLine="720"/>
        <w:jc w:val="both"/>
        <w:rPr>
          <w:rFonts w:asciiTheme="minorHAnsi" w:hAnsiTheme="minorHAnsi"/>
          <w:b/>
        </w:rPr>
      </w:pPr>
    </w:p>
    <w:p w:rsidR="00B8536B" w:rsidRPr="00D21C25" w:rsidRDefault="00B8536B" w:rsidP="00225593">
      <w:pPr>
        <w:ind w:firstLine="720"/>
        <w:jc w:val="both"/>
        <w:rPr>
          <w:rFonts w:asciiTheme="minorHAnsi" w:hAnsiTheme="minorHAnsi"/>
        </w:rPr>
      </w:pPr>
      <w:r w:rsidRPr="00D21C25">
        <w:rPr>
          <w:rFonts w:asciiTheme="minorHAnsi" w:hAnsiTheme="minorHAnsi"/>
        </w:rPr>
        <w:t xml:space="preserve">El Servicio de Prevención trasladará al empleado o empleada y a la </w:t>
      </w:r>
      <w:r w:rsidR="002D6232" w:rsidRPr="001F77E4">
        <w:rPr>
          <w:rFonts w:asciiTheme="minorHAnsi" w:hAnsiTheme="minorHAnsi"/>
        </w:rPr>
        <w:t>Unidad de Personal</w:t>
      </w:r>
      <w:r w:rsidRPr="001F77E4">
        <w:rPr>
          <w:rFonts w:asciiTheme="minorHAnsi" w:hAnsiTheme="minorHAnsi"/>
        </w:rPr>
        <w:t>, las medidas a adoptar. En su caso y cuando resulte necesario en función de la medida propuesta, se elevará propuesta al órgano competente en materia de personal para dictar la resolución que proceda. Dicha resolución será notificada a la emplea</w:t>
      </w:r>
      <w:r w:rsidR="000F42AB">
        <w:rPr>
          <w:rFonts w:asciiTheme="minorHAnsi" w:hAnsiTheme="minorHAnsi"/>
        </w:rPr>
        <w:t>da o empleado</w:t>
      </w:r>
      <w:r w:rsidRPr="00D21C25">
        <w:rPr>
          <w:rFonts w:asciiTheme="minorHAnsi" w:hAnsiTheme="minorHAnsi"/>
        </w:rPr>
        <w:t xml:space="preserve"> y a</w:t>
      </w:r>
      <w:r w:rsidR="000C53DB" w:rsidRPr="00D21C25">
        <w:rPr>
          <w:rFonts w:asciiTheme="minorHAnsi" w:hAnsiTheme="minorHAnsi"/>
        </w:rPr>
        <w:t>l Comité de Empresa.</w:t>
      </w:r>
    </w:p>
    <w:p w:rsidR="000C53DB" w:rsidRPr="00D21C25" w:rsidRDefault="000C53DB" w:rsidP="00225593">
      <w:pPr>
        <w:ind w:firstLine="720"/>
        <w:jc w:val="both"/>
        <w:rPr>
          <w:rFonts w:asciiTheme="minorHAnsi" w:hAnsiTheme="minorHAnsi"/>
        </w:rPr>
      </w:pPr>
    </w:p>
    <w:p w:rsidR="005F045E" w:rsidRPr="00D21C25" w:rsidRDefault="00B8536B" w:rsidP="00225593">
      <w:pPr>
        <w:ind w:firstLine="720"/>
        <w:jc w:val="both"/>
        <w:rPr>
          <w:rFonts w:asciiTheme="minorHAnsi" w:hAnsiTheme="minorHAnsi"/>
        </w:rPr>
      </w:pPr>
      <w:r w:rsidRPr="00D21C25">
        <w:rPr>
          <w:rFonts w:asciiTheme="minorHAnsi" w:hAnsiTheme="minorHAnsi"/>
        </w:rPr>
        <w:t xml:space="preserve">Dado que la salud del personal laboral tiene un carácter prioritario respecto de otras condiciones de trabajo o preferencias del trabajador o trabajadora, éste/ésta no podrá negarse a la aceptación de la medida adoptada. No obstante, cuando la medida propuesta implique la modificación total y definitiva de las funciones del empleado/a y/o el cambio definitivo de su centro y/o puesto de trabajo, y manifieste expresamente su disconformidad, se dará trámite de audiencia previa al trabajador o trabajadora y al Comité de Empresa, quiénes en el plazo máximo de 15 días podrán presentar las alegaciones que estimen pertinentes en orden a la medida propuesta y, en su caso, </w:t>
      </w:r>
      <w:r w:rsidRPr="00D21C25">
        <w:rPr>
          <w:rFonts w:asciiTheme="minorHAnsi" w:hAnsiTheme="minorHAnsi"/>
        </w:rPr>
        <w:lastRenderedPageBreak/>
        <w:t>proponer una medida alternativa debidamente motivada teniendo en consideración la situación profesional de el/la trab</w:t>
      </w:r>
      <w:r w:rsidR="000C53DB" w:rsidRPr="00D21C25">
        <w:rPr>
          <w:rFonts w:asciiTheme="minorHAnsi" w:hAnsiTheme="minorHAnsi"/>
        </w:rPr>
        <w:t>ajador/a y su estado de salud.</w:t>
      </w:r>
    </w:p>
    <w:p w:rsidR="00122F45" w:rsidRDefault="00122F45" w:rsidP="00225593">
      <w:pPr>
        <w:pStyle w:val="Sangra3detindependiente"/>
        <w:tabs>
          <w:tab w:val="left" w:pos="0"/>
          <w:tab w:val="left" w:pos="1260"/>
        </w:tabs>
        <w:spacing w:after="0"/>
        <w:ind w:left="0" w:firstLine="720"/>
        <w:jc w:val="both"/>
        <w:rPr>
          <w:rFonts w:asciiTheme="minorHAnsi" w:hAnsiTheme="minorHAnsi" w:cs="Arial"/>
          <w:b/>
          <w:sz w:val="24"/>
          <w:szCs w:val="24"/>
        </w:rPr>
      </w:pPr>
    </w:p>
    <w:p w:rsidR="00B8536B" w:rsidRPr="00324D2A" w:rsidRDefault="00B8536B" w:rsidP="00225593">
      <w:pPr>
        <w:pStyle w:val="Sangra3detindependiente"/>
        <w:tabs>
          <w:tab w:val="left" w:pos="0"/>
          <w:tab w:val="left" w:pos="1260"/>
        </w:tabs>
        <w:spacing w:after="0"/>
        <w:ind w:left="0" w:firstLine="720"/>
        <w:jc w:val="both"/>
        <w:rPr>
          <w:rFonts w:asciiTheme="minorHAnsi" w:hAnsiTheme="minorHAnsi"/>
          <w:b/>
          <w:sz w:val="24"/>
          <w:szCs w:val="24"/>
        </w:rPr>
      </w:pPr>
      <w:r w:rsidRPr="00D21C25">
        <w:rPr>
          <w:rFonts w:asciiTheme="minorHAnsi" w:hAnsiTheme="minorHAnsi" w:cs="Arial"/>
          <w:b/>
          <w:sz w:val="24"/>
          <w:szCs w:val="24"/>
        </w:rPr>
        <w:t>2</w:t>
      </w:r>
      <w:r w:rsidRPr="00324D2A">
        <w:rPr>
          <w:rFonts w:asciiTheme="minorHAnsi" w:hAnsiTheme="minorHAnsi"/>
          <w:b/>
          <w:sz w:val="24"/>
          <w:szCs w:val="24"/>
        </w:rPr>
        <w:t xml:space="preserve">.4 </w:t>
      </w:r>
      <w:r w:rsidRPr="00324D2A">
        <w:rPr>
          <w:rFonts w:asciiTheme="minorHAnsi" w:hAnsiTheme="minorHAnsi"/>
          <w:b/>
          <w:sz w:val="24"/>
          <w:szCs w:val="24"/>
        </w:rPr>
        <w:tab/>
        <w:t>Período de adaptación y prueba a un nuevo puesto.</w:t>
      </w:r>
    </w:p>
    <w:p w:rsidR="000C53DB" w:rsidRPr="00D21C25" w:rsidRDefault="000C53DB" w:rsidP="00225593">
      <w:pPr>
        <w:pStyle w:val="Sangra3detindependiente"/>
        <w:tabs>
          <w:tab w:val="left" w:pos="0"/>
          <w:tab w:val="left" w:pos="1260"/>
        </w:tabs>
        <w:spacing w:after="0"/>
        <w:ind w:left="0" w:firstLine="720"/>
        <w:jc w:val="both"/>
        <w:rPr>
          <w:rFonts w:asciiTheme="minorHAnsi" w:hAnsiTheme="minorHAnsi" w:cs="Arial"/>
          <w:sz w:val="24"/>
          <w:szCs w:val="24"/>
        </w:rPr>
      </w:pPr>
    </w:p>
    <w:p w:rsidR="00B8536B" w:rsidRPr="00D21C25" w:rsidRDefault="00B8536B" w:rsidP="00225593">
      <w:pPr>
        <w:ind w:firstLine="720"/>
        <w:jc w:val="both"/>
        <w:rPr>
          <w:rFonts w:asciiTheme="minorHAnsi" w:hAnsiTheme="minorHAnsi"/>
        </w:rPr>
      </w:pPr>
      <w:r w:rsidRPr="00D21C25">
        <w:rPr>
          <w:rFonts w:asciiTheme="minorHAnsi" w:hAnsiTheme="minorHAnsi"/>
        </w:rPr>
        <w:t xml:space="preserve">El cambio de puesto conllevará necesariamente un período de adaptación y prueba de duración no superior a tres meses de trabajo efectivo, durante el cual podría revocarse el cambio, y ello previo informe </w:t>
      </w:r>
      <w:r w:rsidRPr="001F77E4">
        <w:rPr>
          <w:rFonts w:asciiTheme="minorHAnsi" w:hAnsiTheme="minorHAnsi"/>
        </w:rPr>
        <w:t>del</w:t>
      </w:r>
      <w:r w:rsidR="003C4A83" w:rsidRPr="001F77E4">
        <w:rPr>
          <w:rFonts w:asciiTheme="minorHAnsi" w:hAnsiTheme="minorHAnsi"/>
        </w:rPr>
        <w:t xml:space="preserve"> Responsable del </w:t>
      </w:r>
      <w:r w:rsidR="000C53DB" w:rsidRPr="001F77E4">
        <w:rPr>
          <w:rFonts w:asciiTheme="minorHAnsi" w:hAnsiTheme="minorHAnsi"/>
        </w:rPr>
        <w:t>Servicio</w:t>
      </w:r>
      <w:r w:rsidR="003C4A83" w:rsidRPr="001F77E4">
        <w:rPr>
          <w:rFonts w:asciiTheme="minorHAnsi" w:hAnsiTheme="minorHAnsi"/>
        </w:rPr>
        <w:t xml:space="preserve"> o Museo</w:t>
      </w:r>
      <w:r w:rsidR="000C53DB" w:rsidRPr="001F77E4">
        <w:rPr>
          <w:rFonts w:asciiTheme="minorHAnsi" w:hAnsiTheme="minorHAnsi"/>
        </w:rPr>
        <w:t xml:space="preserve"> </w:t>
      </w:r>
      <w:r w:rsidRPr="001F77E4">
        <w:rPr>
          <w:rFonts w:asciiTheme="minorHAnsi" w:hAnsiTheme="minorHAnsi"/>
        </w:rPr>
        <w:t>correspondiente por quedar acreditada la incapacidad del personal laboral</w:t>
      </w:r>
      <w:r w:rsidRPr="00D21C25">
        <w:rPr>
          <w:rFonts w:asciiTheme="minorHAnsi" w:hAnsiTheme="minorHAnsi"/>
        </w:rPr>
        <w:t xml:space="preserve"> para adaptarse al nuevo puesto o desempeñar con eficacia sus funciones esenciales. </w:t>
      </w:r>
    </w:p>
    <w:p w:rsidR="005F045E" w:rsidRPr="00D21C25" w:rsidRDefault="005F045E" w:rsidP="00225593">
      <w:pPr>
        <w:pStyle w:val="Sangra2detindependiente"/>
        <w:tabs>
          <w:tab w:val="left" w:pos="709"/>
        </w:tabs>
        <w:spacing w:after="0" w:line="240" w:lineRule="auto"/>
        <w:ind w:left="0"/>
        <w:jc w:val="both"/>
        <w:rPr>
          <w:rFonts w:asciiTheme="minorHAnsi" w:hAnsiTheme="minorHAnsi" w:cs="Arial"/>
          <w:spacing w:val="-5"/>
        </w:rPr>
      </w:pPr>
    </w:p>
    <w:p w:rsidR="00B8536B" w:rsidRPr="00D21C25" w:rsidRDefault="000C53DB" w:rsidP="00225593">
      <w:pPr>
        <w:pStyle w:val="Sangra3detindependiente"/>
        <w:tabs>
          <w:tab w:val="left" w:pos="0"/>
          <w:tab w:val="left" w:pos="1260"/>
        </w:tabs>
        <w:spacing w:after="0"/>
        <w:ind w:left="0" w:firstLine="709"/>
        <w:jc w:val="both"/>
        <w:rPr>
          <w:rFonts w:asciiTheme="minorHAnsi" w:hAnsiTheme="minorHAnsi" w:cs="Arial"/>
          <w:b/>
          <w:sz w:val="24"/>
          <w:szCs w:val="24"/>
        </w:rPr>
      </w:pPr>
      <w:r w:rsidRPr="00D21C25">
        <w:rPr>
          <w:rFonts w:asciiTheme="minorHAnsi" w:hAnsiTheme="minorHAnsi" w:cs="Arial"/>
          <w:b/>
          <w:sz w:val="24"/>
          <w:szCs w:val="24"/>
        </w:rPr>
        <w:t xml:space="preserve">2.5 </w:t>
      </w:r>
      <w:r w:rsidRPr="00D21C25">
        <w:rPr>
          <w:rFonts w:asciiTheme="minorHAnsi" w:hAnsiTheme="minorHAnsi" w:cs="Arial"/>
          <w:b/>
          <w:sz w:val="24"/>
          <w:szCs w:val="24"/>
        </w:rPr>
        <w:tab/>
        <w:t>Adecuación retributiva.</w:t>
      </w:r>
    </w:p>
    <w:p w:rsidR="000C53DB" w:rsidRPr="00D21C25" w:rsidRDefault="000C53DB" w:rsidP="00225593">
      <w:pPr>
        <w:pStyle w:val="Sangra3detindependiente"/>
        <w:tabs>
          <w:tab w:val="left" w:pos="0"/>
          <w:tab w:val="left" w:pos="1260"/>
        </w:tabs>
        <w:spacing w:after="0"/>
        <w:ind w:left="0" w:firstLine="720"/>
        <w:jc w:val="both"/>
        <w:rPr>
          <w:rFonts w:asciiTheme="minorHAnsi" w:hAnsiTheme="minorHAnsi" w:cs="Arial"/>
          <w:b/>
          <w:sz w:val="24"/>
          <w:szCs w:val="24"/>
        </w:rPr>
      </w:pPr>
    </w:p>
    <w:p w:rsidR="00B8536B" w:rsidRPr="00D21C25" w:rsidRDefault="00B8536B" w:rsidP="00225593">
      <w:pPr>
        <w:ind w:firstLine="720"/>
        <w:jc w:val="both"/>
        <w:rPr>
          <w:rFonts w:asciiTheme="minorHAnsi" w:hAnsiTheme="minorHAnsi"/>
        </w:rPr>
      </w:pPr>
      <w:r w:rsidRPr="00D21C25">
        <w:rPr>
          <w:rFonts w:asciiTheme="minorHAnsi" w:hAnsiTheme="minorHAnsi"/>
        </w:rPr>
        <w:t>Las retribuciones a percibir por el empleado o empleada serán las correspondientes al nuevo puesto de trabajo o funciones efectivamente desempeñadas, por lo que se deberá, en su caso, proceder a la debida regularización ret</w:t>
      </w:r>
      <w:r w:rsidR="000C53DB" w:rsidRPr="00D21C25">
        <w:rPr>
          <w:rFonts w:asciiTheme="minorHAnsi" w:hAnsiTheme="minorHAnsi"/>
        </w:rPr>
        <w:t>ributiva.</w:t>
      </w:r>
    </w:p>
    <w:p w:rsidR="000C53DB" w:rsidRPr="00D21C25" w:rsidRDefault="000C53DB" w:rsidP="00225593">
      <w:pPr>
        <w:pStyle w:val="Textoindependiente2"/>
        <w:tabs>
          <w:tab w:val="left" w:pos="720"/>
          <w:tab w:val="left" w:pos="1440"/>
        </w:tabs>
        <w:spacing w:after="0" w:line="240" w:lineRule="auto"/>
        <w:ind w:firstLine="720"/>
        <w:jc w:val="both"/>
        <w:rPr>
          <w:rFonts w:asciiTheme="minorHAnsi" w:hAnsiTheme="minorHAnsi"/>
        </w:rPr>
      </w:pPr>
    </w:p>
    <w:p w:rsidR="00B8536B" w:rsidRPr="00D21C25" w:rsidRDefault="00B8536B" w:rsidP="00225593">
      <w:pPr>
        <w:ind w:firstLine="720"/>
        <w:jc w:val="both"/>
        <w:rPr>
          <w:rFonts w:asciiTheme="minorHAnsi" w:hAnsiTheme="minorHAnsi"/>
        </w:rPr>
      </w:pPr>
      <w:r w:rsidRPr="00D21C25">
        <w:rPr>
          <w:rFonts w:asciiTheme="minorHAnsi" w:hAnsiTheme="minorHAnsi"/>
        </w:rPr>
        <w:t>Como garantía retributiva y en caso de que el nuevo nivel retributivo resultase inferior con respecto al anterior, se procederá a asignar el correspondiente nuevo nivel retributivo que, en ningún caso, será inferior al menor nivel correspondiente al grupo de titulación académica en el que esté encuadrada/o la empleada o el e</w:t>
      </w:r>
      <w:r w:rsidR="00AF77B8">
        <w:rPr>
          <w:rFonts w:asciiTheme="minorHAnsi" w:hAnsiTheme="minorHAnsi"/>
        </w:rPr>
        <w:t>mpleado en su puesto de origen.</w:t>
      </w:r>
    </w:p>
    <w:p w:rsidR="000C53DB" w:rsidRPr="00D21C25" w:rsidRDefault="000C53DB" w:rsidP="00225593">
      <w:pPr>
        <w:pStyle w:val="Textoindependiente2"/>
        <w:tabs>
          <w:tab w:val="left" w:pos="709"/>
        </w:tabs>
        <w:spacing w:after="0" w:line="240" w:lineRule="auto"/>
        <w:jc w:val="both"/>
        <w:rPr>
          <w:rFonts w:asciiTheme="minorHAnsi" w:hAnsiTheme="minorHAnsi"/>
          <w:highlight w:val="yellow"/>
        </w:rPr>
      </w:pPr>
    </w:p>
    <w:p w:rsidR="00B8536B" w:rsidRPr="00D21C25" w:rsidRDefault="000C53DB" w:rsidP="00225593">
      <w:pPr>
        <w:ind w:firstLine="709"/>
        <w:jc w:val="both"/>
        <w:rPr>
          <w:rFonts w:asciiTheme="minorHAnsi" w:hAnsiTheme="minorHAnsi" w:cs="Arial"/>
          <w:b/>
        </w:rPr>
      </w:pPr>
      <w:r w:rsidRPr="00D21C25">
        <w:rPr>
          <w:rFonts w:asciiTheme="minorHAnsi" w:hAnsiTheme="minorHAnsi"/>
          <w:b/>
        </w:rPr>
        <w:t xml:space="preserve">3. </w:t>
      </w:r>
      <w:r w:rsidR="00B8536B" w:rsidRPr="00D21C25">
        <w:rPr>
          <w:rFonts w:asciiTheme="minorHAnsi" w:hAnsiTheme="minorHAnsi" w:cs="Arial"/>
          <w:b/>
        </w:rPr>
        <w:t>Confidencialidad de datos relativos a la salud del personal</w:t>
      </w:r>
      <w:r w:rsidR="00122F45">
        <w:rPr>
          <w:rFonts w:asciiTheme="minorHAnsi" w:hAnsiTheme="minorHAnsi" w:cs="Arial"/>
          <w:b/>
        </w:rPr>
        <w:t>.</w:t>
      </w:r>
    </w:p>
    <w:p w:rsidR="000C53DB" w:rsidRPr="00AF77B8" w:rsidRDefault="000C53DB" w:rsidP="00AF77B8">
      <w:pPr>
        <w:pStyle w:val="Textoindependiente2"/>
        <w:tabs>
          <w:tab w:val="left" w:pos="709"/>
        </w:tabs>
        <w:spacing w:after="0" w:line="240" w:lineRule="auto"/>
        <w:jc w:val="both"/>
        <w:rPr>
          <w:rFonts w:asciiTheme="minorHAnsi" w:hAnsiTheme="minorHAnsi"/>
          <w:highlight w:val="yellow"/>
        </w:rPr>
      </w:pPr>
    </w:p>
    <w:p w:rsidR="00B8536B" w:rsidRPr="00D21C25" w:rsidRDefault="00B8536B" w:rsidP="00225593">
      <w:pPr>
        <w:ind w:firstLine="720"/>
        <w:jc w:val="both"/>
        <w:rPr>
          <w:rFonts w:asciiTheme="minorHAnsi" w:hAnsiTheme="minorHAnsi"/>
        </w:rPr>
      </w:pPr>
      <w:r w:rsidRPr="00D21C25">
        <w:rPr>
          <w:rFonts w:asciiTheme="minorHAnsi" w:hAnsiTheme="minorHAnsi"/>
        </w:rPr>
        <w:t>En todo momento se garantizará el derecho a la intimidad y a la confidencialidad de las informaciones relativas a la salud del p</w:t>
      </w:r>
      <w:r w:rsidR="00682FAC" w:rsidRPr="00D21C25">
        <w:rPr>
          <w:rFonts w:asciiTheme="minorHAnsi" w:hAnsiTheme="minorHAnsi"/>
        </w:rPr>
        <w:t xml:space="preserve">ersonal </w:t>
      </w:r>
      <w:r w:rsidR="00682FAC" w:rsidRPr="004B6B3F">
        <w:rPr>
          <w:rFonts w:asciiTheme="minorHAnsi" w:hAnsiTheme="minorHAnsi"/>
        </w:rPr>
        <w:t>de</w:t>
      </w:r>
      <w:r w:rsidR="00324D2A" w:rsidRPr="004B6B3F">
        <w:rPr>
          <w:rFonts w:asciiTheme="minorHAnsi" w:hAnsiTheme="minorHAnsi"/>
        </w:rPr>
        <w:t>l</w:t>
      </w:r>
      <w:r w:rsidR="00682FAC" w:rsidRPr="004B6B3F">
        <w:rPr>
          <w:rFonts w:asciiTheme="minorHAnsi" w:hAnsiTheme="minorHAnsi"/>
        </w:rPr>
        <w:t xml:space="preserve"> OAMC</w:t>
      </w:r>
      <w:r w:rsidRPr="00D21C25">
        <w:rPr>
          <w:rFonts w:asciiTheme="minorHAnsi" w:hAnsiTheme="minorHAnsi"/>
        </w:rPr>
        <w:t>. Así, quienes tengan conocimiento y participen de la tramitación del expediente, guardarán el debido sigilo y secreto respecto de los motivos de la tramitación del mismo y de la información y datos médicos referentes al estado de salud del personal.</w:t>
      </w:r>
    </w:p>
    <w:p w:rsidR="00B8023B" w:rsidRDefault="00B8023B" w:rsidP="00225593">
      <w:pPr>
        <w:ind w:firstLine="720"/>
        <w:jc w:val="both"/>
        <w:rPr>
          <w:rFonts w:asciiTheme="minorHAnsi" w:hAnsiTheme="minorHAnsi"/>
        </w:rPr>
      </w:pPr>
    </w:p>
    <w:p w:rsidR="00324D2A" w:rsidRPr="00D21C25" w:rsidRDefault="00324D2A" w:rsidP="00225593">
      <w:pPr>
        <w:ind w:firstLine="720"/>
        <w:jc w:val="both"/>
        <w:rPr>
          <w:rFonts w:asciiTheme="minorHAnsi" w:hAnsiTheme="minorHAnsi"/>
        </w:rPr>
      </w:pPr>
    </w:p>
    <w:p w:rsidR="00B8023B" w:rsidRPr="00D53763" w:rsidRDefault="00B8023B" w:rsidP="00D53763">
      <w:pPr>
        <w:pStyle w:val="Ttulo3"/>
        <w:spacing w:line="240" w:lineRule="auto"/>
        <w:ind w:left="0" w:firstLine="0"/>
        <w:jc w:val="center"/>
        <w:rPr>
          <w:rFonts w:asciiTheme="minorHAnsi" w:hAnsiTheme="minorHAnsi"/>
          <w:sz w:val="28"/>
          <w:szCs w:val="28"/>
        </w:rPr>
      </w:pPr>
      <w:bookmarkStart w:id="26" w:name="_Toc403546334"/>
      <w:bookmarkEnd w:id="14"/>
      <w:bookmarkEnd w:id="15"/>
      <w:bookmarkEnd w:id="16"/>
      <w:r w:rsidRPr="00D53763">
        <w:rPr>
          <w:rFonts w:asciiTheme="minorHAnsi" w:hAnsiTheme="minorHAnsi"/>
          <w:sz w:val="28"/>
          <w:szCs w:val="28"/>
        </w:rPr>
        <w:t xml:space="preserve">CAPÍTULO </w:t>
      </w:r>
      <w:r w:rsidR="004B6B3F" w:rsidRPr="00D53763">
        <w:rPr>
          <w:rFonts w:asciiTheme="minorHAnsi" w:hAnsiTheme="minorHAnsi"/>
          <w:sz w:val="28"/>
          <w:szCs w:val="28"/>
        </w:rPr>
        <w:t>III</w:t>
      </w:r>
      <w:r w:rsidRPr="00D53763">
        <w:rPr>
          <w:rFonts w:asciiTheme="minorHAnsi" w:hAnsiTheme="minorHAnsi"/>
          <w:sz w:val="28"/>
          <w:szCs w:val="28"/>
        </w:rPr>
        <w:t xml:space="preserve"> PROVISIÓN DE PUESTOS DE TRABAJO Y SELECCIÓN. CARRERA Y PROMOCIÓN PROFESIONAL. CONTRATACIÓ</w:t>
      </w:r>
      <w:r w:rsidR="003C4A83" w:rsidRPr="00D53763">
        <w:rPr>
          <w:rFonts w:asciiTheme="minorHAnsi" w:hAnsiTheme="minorHAnsi"/>
          <w:sz w:val="28"/>
          <w:szCs w:val="28"/>
        </w:rPr>
        <w:t>N LABORAL Y SISTEMA DE ORDENACIÓ</w:t>
      </w:r>
      <w:r w:rsidRPr="00D53763">
        <w:rPr>
          <w:rFonts w:asciiTheme="minorHAnsi" w:hAnsiTheme="minorHAnsi"/>
          <w:sz w:val="28"/>
          <w:szCs w:val="28"/>
        </w:rPr>
        <w:t>N Y CLASIFICACIÓN</w:t>
      </w:r>
      <w:r w:rsidR="00100938" w:rsidRPr="00D53763">
        <w:rPr>
          <w:rFonts w:asciiTheme="minorHAnsi" w:hAnsiTheme="minorHAnsi"/>
          <w:sz w:val="28"/>
          <w:szCs w:val="28"/>
        </w:rPr>
        <w:t xml:space="preserve"> PROFESIONAL</w:t>
      </w:r>
      <w:bookmarkEnd w:id="26"/>
    </w:p>
    <w:p w:rsidR="00B8023B" w:rsidRPr="00B8023B" w:rsidRDefault="00B8023B" w:rsidP="00225593">
      <w:pPr>
        <w:tabs>
          <w:tab w:val="left" w:pos="1079"/>
          <w:tab w:val="left" w:pos="2039"/>
        </w:tabs>
        <w:jc w:val="center"/>
        <w:rPr>
          <w:rFonts w:asciiTheme="minorHAnsi" w:hAnsiTheme="minorHAnsi"/>
          <w:b/>
          <w:spacing w:val="-5"/>
        </w:rPr>
      </w:pPr>
    </w:p>
    <w:p w:rsidR="00B8023B" w:rsidRPr="00D53763" w:rsidRDefault="00B8023B" w:rsidP="00D53763">
      <w:pPr>
        <w:pStyle w:val="Ttulo3"/>
        <w:spacing w:line="240" w:lineRule="auto"/>
        <w:ind w:left="0" w:firstLine="0"/>
        <w:rPr>
          <w:rFonts w:asciiTheme="minorHAnsi" w:hAnsiTheme="minorHAnsi"/>
        </w:rPr>
      </w:pPr>
      <w:bookmarkStart w:id="27" w:name="_Toc403546335"/>
      <w:r w:rsidRPr="00D53763">
        <w:rPr>
          <w:rFonts w:asciiTheme="minorHAnsi" w:hAnsiTheme="minorHAnsi"/>
        </w:rPr>
        <w:t>Artículo</w:t>
      </w:r>
      <w:r w:rsidR="004B6B3F" w:rsidRPr="00D53763">
        <w:rPr>
          <w:rFonts w:asciiTheme="minorHAnsi" w:hAnsiTheme="minorHAnsi"/>
        </w:rPr>
        <w:t xml:space="preserve"> 15</w:t>
      </w:r>
      <w:r w:rsidRPr="00D53763">
        <w:rPr>
          <w:rFonts w:asciiTheme="minorHAnsi" w:hAnsiTheme="minorHAnsi"/>
        </w:rPr>
        <w:t>.- Principios generales.</w:t>
      </w:r>
      <w:bookmarkEnd w:id="27"/>
    </w:p>
    <w:p w:rsidR="00B8023B" w:rsidRPr="00D21C25" w:rsidRDefault="00B8023B" w:rsidP="00225593">
      <w:pPr>
        <w:pStyle w:val="Encabezado"/>
        <w:tabs>
          <w:tab w:val="clear" w:pos="4252"/>
          <w:tab w:val="clear" w:pos="8504"/>
          <w:tab w:val="left" w:pos="1079"/>
          <w:tab w:val="left" w:pos="2039"/>
        </w:tabs>
        <w:rPr>
          <w:rFonts w:asciiTheme="minorHAnsi" w:hAnsiTheme="minorHAnsi"/>
          <w:b/>
        </w:rPr>
      </w:pPr>
    </w:p>
    <w:p w:rsidR="00B8023B" w:rsidRPr="00D21C25" w:rsidRDefault="00B8023B" w:rsidP="00225593">
      <w:pPr>
        <w:autoSpaceDE w:val="0"/>
        <w:autoSpaceDN w:val="0"/>
        <w:ind w:firstLine="720"/>
        <w:jc w:val="both"/>
        <w:rPr>
          <w:rFonts w:asciiTheme="minorHAnsi" w:hAnsiTheme="minorHAnsi"/>
        </w:rPr>
      </w:pPr>
      <w:r w:rsidRPr="00D21C25">
        <w:rPr>
          <w:rFonts w:asciiTheme="minorHAnsi" w:hAnsiTheme="minorHAnsi"/>
        </w:rPr>
        <w:t xml:space="preserve">La carrera y promoción profesional e ingreso de las empleadas y empleados </w:t>
      </w:r>
      <w:r w:rsidRPr="004B6B3F">
        <w:rPr>
          <w:rFonts w:asciiTheme="minorHAnsi" w:hAnsiTheme="minorHAnsi"/>
        </w:rPr>
        <w:t>públicos del OAMC se desarrollará dentro del marco normativo en el que se garantizan los principios constitucionales de igualdad, mérito y capacidad, así como los establecidos en el artículo 55.2 de la Ley 7/2007, de 12 de abril, del Estatuto Básico del Empleado Público. Estos procesos incluirán medidas tendentes a obtener la mayor adecuación entre los perfiles de las plazas y los puestos de trabajo y los del personal, lo que redundará en un aumento de la profesionalidad de las empleadas y los empleados públicos del OAMC y una mayor eficacia</w:t>
      </w:r>
      <w:r w:rsidRPr="00D21C25">
        <w:rPr>
          <w:rFonts w:asciiTheme="minorHAnsi" w:hAnsiTheme="minorHAnsi"/>
        </w:rPr>
        <w:t xml:space="preserve"> y eficiencia de los recursos humanos.</w:t>
      </w:r>
    </w:p>
    <w:p w:rsidR="00B8023B" w:rsidRPr="00D53763" w:rsidRDefault="00B8023B" w:rsidP="00D53763">
      <w:pPr>
        <w:pStyle w:val="Ttulo3"/>
        <w:spacing w:line="240" w:lineRule="auto"/>
        <w:ind w:left="0" w:firstLine="0"/>
        <w:rPr>
          <w:rFonts w:asciiTheme="minorHAnsi" w:hAnsiTheme="minorHAnsi"/>
        </w:rPr>
      </w:pPr>
      <w:bookmarkStart w:id="28" w:name="_Toc403546336"/>
      <w:r w:rsidRPr="00D53763">
        <w:rPr>
          <w:rFonts w:asciiTheme="minorHAnsi" w:hAnsiTheme="minorHAnsi"/>
        </w:rPr>
        <w:lastRenderedPageBreak/>
        <w:t>Artículo</w:t>
      </w:r>
      <w:r w:rsidR="004B6B3F" w:rsidRPr="00D53763">
        <w:rPr>
          <w:rFonts w:asciiTheme="minorHAnsi" w:hAnsiTheme="minorHAnsi"/>
        </w:rPr>
        <w:t xml:space="preserve"> 16</w:t>
      </w:r>
      <w:r w:rsidRPr="00D53763">
        <w:rPr>
          <w:rFonts w:asciiTheme="minorHAnsi" w:hAnsiTheme="minorHAnsi"/>
        </w:rPr>
        <w:t>.- Necesidades de Recursos Humanos: selección y provisión.</w:t>
      </w:r>
      <w:bookmarkEnd w:id="28"/>
    </w:p>
    <w:p w:rsidR="00B8023B" w:rsidRPr="00D21C25" w:rsidRDefault="00B8023B" w:rsidP="00225593">
      <w:pPr>
        <w:pStyle w:val="Encabezado"/>
        <w:tabs>
          <w:tab w:val="clear" w:pos="4252"/>
          <w:tab w:val="clear" w:pos="8504"/>
          <w:tab w:val="left" w:pos="1079"/>
          <w:tab w:val="left" w:pos="2039"/>
        </w:tabs>
        <w:rPr>
          <w:rFonts w:asciiTheme="minorHAnsi" w:hAnsiTheme="minorHAnsi"/>
          <w:b/>
        </w:rPr>
      </w:pPr>
    </w:p>
    <w:p w:rsidR="00B8023B" w:rsidRPr="00D21C25" w:rsidRDefault="00B8023B" w:rsidP="00225593">
      <w:pPr>
        <w:tabs>
          <w:tab w:val="left" w:pos="1080"/>
        </w:tabs>
        <w:ind w:firstLine="685"/>
        <w:jc w:val="both"/>
        <w:rPr>
          <w:rFonts w:asciiTheme="minorHAnsi" w:hAnsiTheme="minorHAnsi"/>
        </w:rPr>
      </w:pPr>
      <w:r w:rsidRPr="00D21C25">
        <w:rPr>
          <w:rFonts w:asciiTheme="minorHAnsi" w:hAnsiTheme="minorHAnsi"/>
          <w:b/>
        </w:rPr>
        <w:t>1.</w:t>
      </w:r>
      <w:r w:rsidRPr="00D21C25">
        <w:rPr>
          <w:rFonts w:asciiTheme="minorHAnsi" w:hAnsiTheme="minorHAnsi"/>
        </w:rPr>
        <w:t xml:space="preserve"> </w:t>
      </w:r>
      <w:r w:rsidRPr="00D21C25">
        <w:rPr>
          <w:rFonts w:asciiTheme="minorHAnsi" w:hAnsiTheme="minorHAnsi"/>
          <w:b/>
        </w:rPr>
        <w:t>Provisión de puestos de trabajo</w:t>
      </w:r>
      <w:r w:rsidRPr="00D21C25">
        <w:rPr>
          <w:rFonts w:asciiTheme="minorHAnsi" w:hAnsiTheme="minorHAnsi"/>
        </w:rPr>
        <w:t xml:space="preserve">. Los puestos cuya cobertura sea necesaria, de acuerdo con la planificación de recursos </w:t>
      </w:r>
      <w:r w:rsidRPr="004B6B3F">
        <w:rPr>
          <w:rFonts w:asciiTheme="minorHAnsi" w:hAnsiTheme="minorHAnsi"/>
        </w:rPr>
        <w:t>humanos del OAMC y</w:t>
      </w:r>
      <w:r w:rsidRPr="00D21C25">
        <w:rPr>
          <w:rFonts w:asciiTheme="minorHAnsi" w:hAnsiTheme="minorHAnsi"/>
        </w:rPr>
        <w:t xml:space="preserve"> sin perjuicio de su cobertura temporal por necesidades urgentes de conformidad con la normativa vigente, se proveerán por los siguientes procedimientos y con arreglo al orden de prelación que se señala, todo ello con carácter general y sin perjuicio de lo reglado específicamente en otros artículos del presente Convenio y en la normativa de aplicación:</w:t>
      </w:r>
    </w:p>
    <w:p w:rsidR="00B8023B" w:rsidRPr="00D21C25" w:rsidRDefault="00B8023B" w:rsidP="00225593">
      <w:pPr>
        <w:tabs>
          <w:tab w:val="left" w:pos="1080"/>
        </w:tabs>
        <w:ind w:firstLine="685"/>
        <w:jc w:val="both"/>
        <w:rPr>
          <w:rFonts w:asciiTheme="minorHAnsi" w:hAnsiTheme="minorHAnsi"/>
        </w:rPr>
      </w:pPr>
    </w:p>
    <w:p w:rsidR="00B8023B" w:rsidRPr="00D21C25" w:rsidRDefault="00B8023B" w:rsidP="00CC46FF">
      <w:pPr>
        <w:numPr>
          <w:ilvl w:val="0"/>
          <w:numId w:val="68"/>
        </w:numPr>
        <w:tabs>
          <w:tab w:val="clear" w:pos="1428"/>
          <w:tab w:val="num" w:pos="180"/>
          <w:tab w:val="left" w:pos="1080"/>
        </w:tabs>
        <w:ind w:left="1134" w:firstLine="0"/>
        <w:jc w:val="both"/>
        <w:rPr>
          <w:rFonts w:asciiTheme="minorHAnsi" w:hAnsiTheme="minorHAnsi"/>
        </w:rPr>
      </w:pPr>
      <w:r w:rsidRPr="00D21C25">
        <w:rPr>
          <w:rFonts w:asciiTheme="minorHAnsi" w:hAnsiTheme="minorHAnsi"/>
        </w:rPr>
        <w:t>Concurso de traslado.</w:t>
      </w:r>
    </w:p>
    <w:p w:rsidR="00B8023B" w:rsidRPr="00D21C25" w:rsidRDefault="00B8023B" w:rsidP="00225593">
      <w:pPr>
        <w:tabs>
          <w:tab w:val="left" w:pos="1080"/>
        </w:tabs>
        <w:ind w:left="720"/>
        <w:jc w:val="both"/>
        <w:rPr>
          <w:rFonts w:asciiTheme="minorHAnsi" w:hAnsiTheme="minorHAnsi"/>
        </w:rPr>
      </w:pPr>
    </w:p>
    <w:p w:rsidR="00B8023B" w:rsidRPr="00D21C25" w:rsidRDefault="00B8023B" w:rsidP="00CC46FF">
      <w:pPr>
        <w:numPr>
          <w:ilvl w:val="0"/>
          <w:numId w:val="68"/>
        </w:numPr>
        <w:tabs>
          <w:tab w:val="clear" w:pos="1428"/>
          <w:tab w:val="num" w:pos="180"/>
          <w:tab w:val="left" w:pos="1080"/>
        </w:tabs>
        <w:ind w:left="1134" w:firstLine="0"/>
        <w:jc w:val="both"/>
        <w:rPr>
          <w:rFonts w:asciiTheme="minorHAnsi" w:hAnsiTheme="minorHAnsi"/>
        </w:rPr>
      </w:pPr>
      <w:r w:rsidRPr="00D21C25">
        <w:rPr>
          <w:rFonts w:asciiTheme="minorHAnsi" w:hAnsiTheme="minorHAnsi"/>
        </w:rPr>
        <w:t>Con carácter excepcional podrán utilizarse algunas medidas como pueden ser, entre otras, reasignación, redistribución, movilidad por cambio de adscripción de puestos de trabajo, y cualquier otra medida que esté prevista en los planes de empleo para la cobertura de necesidades.</w:t>
      </w:r>
    </w:p>
    <w:p w:rsidR="00B8023B" w:rsidRPr="00D21C25" w:rsidRDefault="00B8023B" w:rsidP="00225593">
      <w:pPr>
        <w:pStyle w:val="Prrafodelista"/>
        <w:rPr>
          <w:rFonts w:asciiTheme="minorHAnsi" w:hAnsiTheme="minorHAnsi"/>
        </w:rPr>
      </w:pPr>
    </w:p>
    <w:p w:rsidR="00B8023B" w:rsidRPr="00D21C25" w:rsidRDefault="00B8023B" w:rsidP="00CC46FF">
      <w:pPr>
        <w:numPr>
          <w:ilvl w:val="0"/>
          <w:numId w:val="68"/>
        </w:numPr>
        <w:tabs>
          <w:tab w:val="clear" w:pos="1428"/>
          <w:tab w:val="num" w:pos="180"/>
          <w:tab w:val="left" w:pos="1080"/>
        </w:tabs>
        <w:ind w:left="1134" w:firstLine="0"/>
        <w:jc w:val="both"/>
        <w:rPr>
          <w:rFonts w:asciiTheme="minorHAnsi" w:hAnsiTheme="minorHAnsi"/>
        </w:rPr>
      </w:pPr>
      <w:r w:rsidRPr="00D21C25">
        <w:rPr>
          <w:rFonts w:asciiTheme="minorHAnsi" w:hAnsiTheme="minorHAnsi"/>
        </w:rPr>
        <w:t xml:space="preserve">Reingreso de excedentes, según lo establecido en el </w:t>
      </w:r>
      <w:r w:rsidRPr="00DE6D88">
        <w:rPr>
          <w:rFonts w:asciiTheme="minorHAnsi" w:hAnsiTheme="minorHAnsi"/>
          <w:b/>
        </w:rPr>
        <w:t xml:space="preserve">artículo </w:t>
      </w:r>
      <w:r w:rsidR="00CE02FE" w:rsidRPr="00DE6D88">
        <w:rPr>
          <w:rFonts w:asciiTheme="minorHAnsi" w:hAnsiTheme="minorHAnsi"/>
          <w:b/>
        </w:rPr>
        <w:t>44</w:t>
      </w:r>
      <w:r w:rsidRPr="00D21C25">
        <w:rPr>
          <w:rFonts w:asciiTheme="minorHAnsi" w:hAnsiTheme="minorHAnsi"/>
        </w:rPr>
        <w:t xml:space="preserve"> del presente Convenio Colectivo.</w:t>
      </w:r>
    </w:p>
    <w:p w:rsidR="00B8023B" w:rsidRPr="00D21C25" w:rsidRDefault="00B8023B" w:rsidP="00225593">
      <w:pPr>
        <w:tabs>
          <w:tab w:val="left" w:pos="1080"/>
        </w:tabs>
        <w:ind w:left="720"/>
        <w:jc w:val="both"/>
        <w:rPr>
          <w:rFonts w:asciiTheme="minorHAnsi" w:hAnsiTheme="minorHAnsi"/>
        </w:rPr>
      </w:pPr>
    </w:p>
    <w:p w:rsidR="00B8023B" w:rsidRPr="00D21C25" w:rsidRDefault="00B8023B" w:rsidP="00CC46FF">
      <w:pPr>
        <w:numPr>
          <w:ilvl w:val="0"/>
          <w:numId w:val="68"/>
        </w:numPr>
        <w:tabs>
          <w:tab w:val="clear" w:pos="1428"/>
          <w:tab w:val="num" w:pos="180"/>
          <w:tab w:val="left" w:pos="1080"/>
        </w:tabs>
        <w:ind w:left="1134" w:firstLine="0"/>
        <w:jc w:val="both"/>
        <w:rPr>
          <w:rFonts w:asciiTheme="minorHAnsi" w:hAnsiTheme="minorHAnsi"/>
        </w:rPr>
      </w:pPr>
      <w:r w:rsidRPr="00D21C25">
        <w:rPr>
          <w:rFonts w:asciiTheme="minorHAnsi" w:hAnsiTheme="minorHAnsi"/>
        </w:rPr>
        <w:t>Otros mecanismos previstos en la normativa y/o en el presente Convenio Colectivo.</w:t>
      </w:r>
    </w:p>
    <w:p w:rsidR="00B8023B" w:rsidRPr="00D21C25" w:rsidRDefault="00B8023B" w:rsidP="00225593">
      <w:pPr>
        <w:tabs>
          <w:tab w:val="left" w:pos="1080"/>
        </w:tabs>
        <w:ind w:left="720"/>
        <w:jc w:val="both"/>
        <w:rPr>
          <w:rFonts w:asciiTheme="minorHAnsi" w:hAnsiTheme="minorHAnsi"/>
        </w:rPr>
      </w:pPr>
    </w:p>
    <w:p w:rsidR="00B8023B" w:rsidRPr="00D21C25" w:rsidRDefault="00B8023B" w:rsidP="00225593">
      <w:pPr>
        <w:tabs>
          <w:tab w:val="left" w:pos="1080"/>
        </w:tabs>
        <w:autoSpaceDE w:val="0"/>
        <w:autoSpaceDN w:val="0"/>
        <w:adjustRightInd w:val="0"/>
        <w:ind w:firstLine="720"/>
        <w:jc w:val="both"/>
        <w:rPr>
          <w:rFonts w:asciiTheme="minorHAnsi" w:hAnsiTheme="minorHAnsi"/>
        </w:rPr>
      </w:pPr>
      <w:r w:rsidRPr="00D21C25">
        <w:rPr>
          <w:rFonts w:asciiTheme="minorHAnsi" w:hAnsiTheme="minorHAnsi"/>
          <w:b/>
        </w:rPr>
        <w:t>2.</w:t>
      </w:r>
      <w:r w:rsidRPr="00D21C25">
        <w:rPr>
          <w:rFonts w:asciiTheme="minorHAnsi" w:hAnsiTheme="minorHAnsi"/>
        </w:rPr>
        <w:t xml:space="preserve"> </w:t>
      </w:r>
      <w:r w:rsidRPr="00D21C25">
        <w:rPr>
          <w:rFonts w:asciiTheme="minorHAnsi" w:hAnsiTheme="minorHAnsi"/>
        </w:rPr>
        <w:tab/>
      </w:r>
      <w:r w:rsidRPr="00D21C25">
        <w:rPr>
          <w:rFonts w:asciiTheme="minorHAnsi" w:hAnsiTheme="minorHAnsi"/>
          <w:b/>
          <w:spacing w:val="-5"/>
        </w:rPr>
        <w:t>Oferta de Empleo Público.</w:t>
      </w:r>
      <w:r w:rsidRPr="00D21C25">
        <w:rPr>
          <w:rFonts w:asciiTheme="minorHAnsi" w:hAnsiTheme="minorHAnsi"/>
          <w:spacing w:val="-5"/>
        </w:rPr>
        <w:t xml:space="preserve"> </w:t>
      </w:r>
      <w:r w:rsidRPr="00D21C25">
        <w:rPr>
          <w:rFonts w:asciiTheme="minorHAnsi" w:hAnsiTheme="minorHAnsi"/>
        </w:rPr>
        <w:t xml:space="preserve">Las necesidades de personal que no puedan ser cubiertas con los efectivos existentes en </w:t>
      </w:r>
      <w:r w:rsidR="00A42B1D" w:rsidRPr="00D21C25">
        <w:rPr>
          <w:rFonts w:asciiTheme="minorHAnsi" w:hAnsiTheme="minorHAnsi"/>
        </w:rPr>
        <w:t>e</w:t>
      </w:r>
      <w:r w:rsidRPr="00D21C25">
        <w:rPr>
          <w:rFonts w:asciiTheme="minorHAnsi" w:hAnsiTheme="minorHAnsi"/>
        </w:rPr>
        <w:t xml:space="preserve">l </w:t>
      </w:r>
      <w:r w:rsidR="00A42B1D" w:rsidRPr="004B6B3F">
        <w:rPr>
          <w:rFonts w:asciiTheme="minorHAnsi" w:hAnsiTheme="minorHAnsi"/>
        </w:rPr>
        <w:t>OAMC</w:t>
      </w:r>
      <w:r w:rsidRPr="004B6B3F">
        <w:rPr>
          <w:rFonts w:asciiTheme="minorHAnsi" w:hAnsiTheme="minorHAnsi"/>
        </w:rPr>
        <w:t>, a</w:t>
      </w:r>
      <w:r w:rsidRPr="00D21C25">
        <w:rPr>
          <w:rFonts w:asciiTheme="minorHAnsi" w:hAnsiTheme="minorHAnsi"/>
        </w:rPr>
        <w:t xml:space="preserve"> través de los mecanismos descritos en el apartado anterior, siempre que exista asignación presupuestaria y deban proveerse mediante la incorporación de personal de nuevo ingreso, serán objeto de la oferta de empleo público.</w:t>
      </w:r>
    </w:p>
    <w:p w:rsidR="00A42B1D" w:rsidRPr="00D21C25" w:rsidRDefault="00A42B1D" w:rsidP="00225593">
      <w:pPr>
        <w:tabs>
          <w:tab w:val="left" w:pos="1080"/>
        </w:tabs>
        <w:autoSpaceDE w:val="0"/>
        <w:autoSpaceDN w:val="0"/>
        <w:adjustRightInd w:val="0"/>
        <w:ind w:firstLine="720"/>
        <w:jc w:val="both"/>
        <w:rPr>
          <w:rFonts w:asciiTheme="minorHAnsi" w:hAnsiTheme="minorHAnsi"/>
        </w:rPr>
      </w:pPr>
    </w:p>
    <w:p w:rsidR="00B8023B" w:rsidRPr="00DE6D88" w:rsidRDefault="00B8023B" w:rsidP="00225593">
      <w:pPr>
        <w:autoSpaceDE w:val="0"/>
        <w:autoSpaceDN w:val="0"/>
        <w:adjustRightInd w:val="0"/>
        <w:ind w:firstLine="540"/>
        <w:jc w:val="both"/>
        <w:rPr>
          <w:rFonts w:asciiTheme="minorHAnsi" w:hAnsiTheme="minorHAnsi"/>
          <w:spacing w:val="-5"/>
        </w:rPr>
      </w:pPr>
      <w:r w:rsidRPr="00D21C25">
        <w:rPr>
          <w:rFonts w:asciiTheme="minorHAnsi" w:hAnsiTheme="minorHAnsi"/>
          <w:spacing w:val="-5"/>
        </w:rPr>
        <w:t xml:space="preserve">La Oferta de Empleo Público o instrumento similar recogerá las plazas reservadas para los turnos de promoción interna y acceso libre y </w:t>
      </w:r>
      <w:r w:rsidRPr="00D21C25">
        <w:rPr>
          <w:rFonts w:asciiTheme="minorHAnsi" w:hAnsiTheme="minorHAnsi"/>
        </w:rPr>
        <w:t>se aprobará</w:t>
      </w:r>
      <w:r w:rsidRPr="00D21C25">
        <w:rPr>
          <w:rFonts w:asciiTheme="minorHAnsi" w:hAnsiTheme="minorHAnsi"/>
          <w:spacing w:val="-5"/>
        </w:rPr>
        <w:t xml:space="preserve"> anualmente conforme al marco legal de aplicación, previa la negociación colectiva y con el plazo de ejecución previsto legalmente</w:t>
      </w:r>
      <w:r w:rsidR="00122F45">
        <w:rPr>
          <w:rFonts w:asciiTheme="minorHAnsi" w:hAnsiTheme="minorHAnsi"/>
          <w:spacing w:val="-5"/>
        </w:rPr>
        <w:t>.</w:t>
      </w:r>
    </w:p>
    <w:p w:rsidR="00A42B1D" w:rsidRPr="00D21C25" w:rsidRDefault="00A42B1D" w:rsidP="00225593">
      <w:pPr>
        <w:autoSpaceDE w:val="0"/>
        <w:autoSpaceDN w:val="0"/>
        <w:adjustRightInd w:val="0"/>
        <w:ind w:firstLine="540"/>
        <w:jc w:val="both"/>
        <w:rPr>
          <w:rFonts w:asciiTheme="minorHAnsi" w:hAnsiTheme="minorHAnsi"/>
        </w:rPr>
      </w:pPr>
    </w:p>
    <w:p w:rsidR="00B8023B" w:rsidRPr="00D21C25" w:rsidRDefault="00B8023B" w:rsidP="00225593">
      <w:pPr>
        <w:autoSpaceDE w:val="0"/>
        <w:autoSpaceDN w:val="0"/>
        <w:adjustRightInd w:val="0"/>
        <w:ind w:firstLine="540"/>
        <w:jc w:val="both"/>
        <w:rPr>
          <w:rFonts w:asciiTheme="minorHAnsi" w:hAnsiTheme="minorHAnsi"/>
        </w:rPr>
      </w:pPr>
      <w:r w:rsidRPr="00D21C25">
        <w:rPr>
          <w:rFonts w:asciiTheme="minorHAnsi" w:hAnsiTheme="minorHAnsi"/>
        </w:rPr>
        <w:t>La ejecución de la oferta de empleo público se realizará a través de las correspondientes convocatorias, las cuales se ajustarán a lo establecido en la normativa vigente y en las reglas genéricas que regulan el procedimiento y el sistema selectivo.</w:t>
      </w:r>
    </w:p>
    <w:p w:rsidR="00A42B1D" w:rsidRPr="00D21C25" w:rsidRDefault="00A42B1D" w:rsidP="00225593">
      <w:pPr>
        <w:pStyle w:val="Encabezado"/>
        <w:tabs>
          <w:tab w:val="clear" w:pos="4252"/>
          <w:tab w:val="clear" w:pos="8504"/>
          <w:tab w:val="left" w:pos="1079"/>
          <w:tab w:val="left" w:pos="2039"/>
        </w:tabs>
        <w:rPr>
          <w:rFonts w:asciiTheme="minorHAnsi" w:hAnsiTheme="minorHAnsi"/>
          <w:b/>
        </w:rPr>
      </w:pPr>
    </w:p>
    <w:p w:rsidR="00B8023B" w:rsidRPr="00D53763" w:rsidRDefault="00B8023B" w:rsidP="00D53763">
      <w:pPr>
        <w:pStyle w:val="Ttulo3"/>
        <w:spacing w:line="240" w:lineRule="auto"/>
        <w:ind w:left="0" w:firstLine="0"/>
        <w:rPr>
          <w:rFonts w:asciiTheme="minorHAnsi" w:hAnsiTheme="minorHAnsi"/>
        </w:rPr>
      </w:pPr>
      <w:bookmarkStart w:id="29" w:name="_Toc403546337"/>
      <w:r w:rsidRPr="00D53763">
        <w:rPr>
          <w:rFonts w:asciiTheme="minorHAnsi" w:hAnsiTheme="minorHAnsi"/>
        </w:rPr>
        <w:t>Artículo</w:t>
      </w:r>
      <w:r w:rsidR="004B6B3F" w:rsidRPr="00D53763">
        <w:rPr>
          <w:rFonts w:asciiTheme="minorHAnsi" w:hAnsiTheme="minorHAnsi"/>
        </w:rPr>
        <w:t xml:space="preserve"> 17</w:t>
      </w:r>
      <w:r w:rsidR="00667AF8" w:rsidRPr="00D53763">
        <w:rPr>
          <w:rFonts w:asciiTheme="minorHAnsi" w:hAnsiTheme="minorHAnsi"/>
        </w:rPr>
        <w:t>.-</w:t>
      </w:r>
      <w:r w:rsidRPr="00D53763">
        <w:rPr>
          <w:rFonts w:asciiTheme="minorHAnsi" w:hAnsiTheme="minorHAnsi"/>
        </w:rPr>
        <w:t xml:space="preserve"> Carrera y promoción profesional.</w:t>
      </w:r>
      <w:bookmarkEnd w:id="29"/>
    </w:p>
    <w:p w:rsidR="00A42B1D" w:rsidRPr="00D21C25" w:rsidRDefault="00A42B1D" w:rsidP="00225593">
      <w:pPr>
        <w:pStyle w:val="Encabezado"/>
        <w:tabs>
          <w:tab w:val="clear" w:pos="4252"/>
          <w:tab w:val="clear" w:pos="8504"/>
          <w:tab w:val="left" w:pos="1079"/>
          <w:tab w:val="left" w:pos="2039"/>
        </w:tabs>
        <w:rPr>
          <w:rFonts w:asciiTheme="minorHAnsi" w:hAnsiTheme="minorHAnsi"/>
          <w:b/>
        </w:rPr>
      </w:pPr>
    </w:p>
    <w:p w:rsidR="00B8023B" w:rsidRPr="00D21C25" w:rsidRDefault="00B8023B" w:rsidP="00225593">
      <w:pPr>
        <w:pStyle w:val="imalignjustify"/>
        <w:tabs>
          <w:tab w:val="left" w:pos="1080"/>
        </w:tabs>
        <w:ind w:firstLine="709"/>
        <w:textAlignment w:val="baseline"/>
        <w:rPr>
          <w:rFonts w:asciiTheme="minorHAnsi" w:hAnsiTheme="minorHAnsi" w:cs="Arial"/>
        </w:rPr>
      </w:pPr>
      <w:r w:rsidRPr="00D21C25">
        <w:rPr>
          <w:rFonts w:asciiTheme="minorHAnsi" w:hAnsiTheme="minorHAnsi" w:cs="Arial"/>
          <w:b/>
        </w:rPr>
        <w:t>1.</w:t>
      </w:r>
      <w:r w:rsidRPr="00D21C25">
        <w:rPr>
          <w:rFonts w:asciiTheme="minorHAnsi" w:hAnsiTheme="minorHAnsi" w:cs="Arial"/>
        </w:rPr>
        <w:t xml:space="preserve"> </w:t>
      </w:r>
      <w:r w:rsidRPr="00D21C25">
        <w:rPr>
          <w:rFonts w:asciiTheme="minorHAnsi" w:hAnsiTheme="minorHAnsi" w:cs="Arial"/>
        </w:rPr>
        <w:tab/>
        <w:t xml:space="preserve">La carrera profesional es el conjunto ordenado de oportunidades de ascenso y expectativas de progreso profesional conforme a los principios de igualdad, mérito y capacidad, teniendo siempre como objetivo contribuir a la consecución de la eficacia y calidad en la prestación de los servicios públicos y en la eficiencia en la utilización de los recursos económicos disponibles mediante la dimensión adecuada de sus efectivos, su mejor selección, distribución, formación, promoción profesional y </w:t>
      </w:r>
      <w:r w:rsidRPr="00D21C25">
        <w:rPr>
          <w:rFonts w:asciiTheme="minorHAnsi" w:hAnsiTheme="minorHAnsi" w:cs="Arial"/>
        </w:rPr>
        <w:lastRenderedPageBreak/>
        <w:t xml:space="preserve">movilidad. La carrera profesional de los/las empleados/empleadas </w:t>
      </w:r>
      <w:r w:rsidRPr="004B6B3F">
        <w:rPr>
          <w:rFonts w:asciiTheme="minorHAnsi" w:hAnsiTheme="minorHAnsi" w:cs="Arial"/>
        </w:rPr>
        <w:t>del</w:t>
      </w:r>
      <w:r w:rsidR="00A42B1D" w:rsidRPr="004B6B3F">
        <w:rPr>
          <w:rFonts w:asciiTheme="minorHAnsi" w:hAnsiTheme="minorHAnsi" w:cs="Arial"/>
        </w:rPr>
        <w:t xml:space="preserve"> OAMC</w:t>
      </w:r>
      <w:r w:rsidRPr="00D21C25">
        <w:rPr>
          <w:rFonts w:asciiTheme="minorHAnsi" w:hAnsiTheme="minorHAnsi" w:cs="Arial"/>
        </w:rPr>
        <w:t xml:space="preserve"> se desarrollará conforme a la normativa básica de la Ley 7/2007, de 12 de abril, del Estatuto Básico del Empleado Público, demás normas aplicables, hasta tanto sean desarrolladas las mismas por la legislación de Función Pública Canaria y lo previsto en el presente Convenio Colectivo.</w:t>
      </w:r>
    </w:p>
    <w:p w:rsidR="00A42B1D" w:rsidRPr="00D21C25" w:rsidRDefault="00A42B1D" w:rsidP="00225593">
      <w:pPr>
        <w:pStyle w:val="imalignjustify"/>
        <w:tabs>
          <w:tab w:val="left" w:pos="1080"/>
        </w:tabs>
        <w:ind w:firstLine="709"/>
        <w:textAlignment w:val="baseline"/>
        <w:rPr>
          <w:rFonts w:asciiTheme="minorHAnsi" w:hAnsiTheme="minorHAnsi" w:cs="Arial"/>
        </w:rPr>
      </w:pPr>
    </w:p>
    <w:p w:rsidR="00B8023B" w:rsidRPr="00D21C25" w:rsidRDefault="00B8023B" w:rsidP="00225593">
      <w:pPr>
        <w:pStyle w:val="imalignjustify"/>
        <w:tabs>
          <w:tab w:val="left" w:pos="1080"/>
        </w:tabs>
        <w:ind w:firstLine="709"/>
        <w:textAlignment w:val="baseline"/>
        <w:rPr>
          <w:rFonts w:asciiTheme="minorHAnsi" w:hAnsiTheme="minorHAnsi" w:cs="Arial"/>
        </w:rPr>
      </w:pPr>
      <w:r w:rsidRPr="00D21C25">
        <w:rPr>
          <w:rFonts w:asciiTheme="minorHAnsi" w:hAnsiTheme="minorHAnsi" w:cs="Arial"/>
          <w:b/>
        </w:rPr>
        <w:t>2.</w:t>
      </w:r>
      <w:r w:rsidRPr="00D21C25">
        <w:rPr>
          <w:rFonts w:asciiTheme="minorHAnsi" w:hAnsiTheme="minorHAnsi" w:cs="Arial"/>
        </w:rPr>
        <w:t xml:space="preserve"> </w:t>
      </w:r>
      <w:r w:rsidRPr="00D21C25">
        <w:rPr>
          <w:rFonts w:asciiTheme="minorHAnsi" w:hAnsiTheme="minorHAnsi" w:cs="Arial"/>
        </w:rPr>
        <w:tab/>
        <w:t xml:space="preserve">En correspondencia con lo anterior, </w:t>
      </w:r>
      <w:r w:rsidRPr="004B6B3F">
        <w:rPr>
          <w:rFonts w:asciiTheme="minorHAnsi" w:hAnsiTheme="minorHAnsi" w:cs="Arial"/>
        </w:rPr>
        <w:t xml:space="preserve">el </w:t>
      </w:r>
      <w:r w:rsidR="00A42B1D" w:rsidRPr="004B6B3F">
        <w:rPr>
          <w:rFonts w:asciiTheme="minorHAnsi" w:hAnsiTheme="minorHAnsi" w:cs="Arial"/>
        </w:rPr>
        <w:t>OAMC</w:t>
      </w:r>
      <w:r w:rsidRPr="00D21C25">
        <w:rPr>
          <w:rFonts w:asciiTheme="minorHAnsi" w:hAnsiTheme="minorHAnsi" w:cs="Arial"/>
        </w:rPr>
        <w:t xml:space="preserve"> adoptará las medidas necesarias para garantizar una correcta provisión de puestos de trabajo, promoción profesional, movilidad y formación de sus empleados</w:t>
      </w:r>
      <w:r w:rsidRPr="00D21C25">
        <w:rPr>
          <w:rFonts w:asciiTheme="minorHAnsi" w:hAnsiTheme="minorHAnsi" w:cs="Arial"/>
          <w:bCs/>
          <w:color w:val="0000FF"/>
        </w:rPr>
        <w:t xml:space="preserve"> </w:t>
      </w:r>
      <w:r w:rsidRPr="00D21C25">
        <w:rPr>
          <w:rFonts w:asciiTheme="minorHAnsi" w:hAnsiTheme="minorHAnsi" w:cs="Arial"/>
          <w:bCs/>
        </w:rPr>
        <w:t>y empleadas</w:t>
      </w:r>
      <w:r w:rsidRPr="00D21C25">
        <w:rPr>
          <w:rFonts w:asciiTheme="minorHAnsi" w:hAnsiTheme="minorHAnsi" w:cs="Arial"/>
        </w:rPr>
        <w:t xml:space="preserve"> a fin de alcanzar un mayor grado de profesionalización y satisfacción de </w:t>
      </w:r>
      <w:r w:rsidRPr="00D21C25">
        <w:rPr>
          <w:rFonts w:asciiTheme="minorHAnsi" w:hAnsiTheme="minorHAnsi" w:cs="Arial"/>
          <w:bCs/>
        </w:rPr>
        <w:t>su</w:t>
      </w:r>
      <w:r w:rsidRPr="00D21C25">
        <w:rPr>
          <w:rFonts w:asciiTheme="minorHAnsi" w:hAnsiTheme="minorHAnsi" w:cs="Arial"/>
        </w:rPr>
        <w:t xml:space="preserve"> </w:t>
      </w:r>
      <w:r w:rsidRPr="00D21C25">
        <w:rPr>
          <w:rFonts w:asciiTheme="minorHAnsi" w:hAnsiTheme="minorHAnsi" w:cs="Arial"/>
          <w:bCs/>
        </w:rPr>
        <w:t>personal</w:t>
      </w:r>
      <w:r w:rsidRPr="00D21C25">
        <w:rPr>
          <w:rFonts w:asciiTheme="minorHAnsi" w:hAnsiTheme="minorHAnsi" w:cs="Arial"/>
        </w:rPr>
        <w:t>, y ello a través de:</w:t>
      </w:r>
    </w:p>
    <w:p w:rsidR="00A42B1D" w:rsidRPr="00D21C25" w:rsidRDefault="00A42B1D" w:rsidP="00225593">
      <w:pPr>
        <w:pStyle w:val="imalignjustify"/>
        <w:tabs>
          <w:tab w:val="left" w:pos="1080"/>
        </w:tabs>
        <w:ind w:firstLine="709"/>
        <w:textAlignment w:val="baseline"/>
        <w:rPr>
          <w:rFonts w:asciiTheme="minorHAnsi" w:hAnsiTheme="minorHAnsi" w:cs="Arial"/>
        </w:rPr>
      </w:pPr>
    </w:p>
    <w:p w:rsidR="00B8023B" w:rsidRPr="00D21C25" w:rsidRDefault="00B8023B" w:rsidP="00CC46FF">
      <w:pPr>
        <w:numPr>
          <w:ilvl w:val="0"/>
          <w:numId w:val="72"/>
        </w:numPr>
        <w:tabs>
          <w:tab w:val="clear" w:pos="1428"/>
          <w:tab w:val="num" w:pos="180"/>
          <w:tab w:val="left" w:pos="1080"/>
        </w:tabs>
        <w:autoSpaceDE w:val="0"/>
        <w:autoSpaceDN w:val="0"/>
        <w:adjustRightInd w:val="0"/>
        <w:ind w:left="1134" w:firstLine="0"/>
        <w:jc w:val="both"/>
        <w:rPr>
          <w:rFonts w:asciiTheme="minorHAnsi" w:hAnsiTheme="minorHAnsi"/>
        </w:rPr>
      </w:pPr>
      <w:r w:rsidRPr="00D21C25">
        <w:rPr>
          <w:rFonts w:asciiTheme="minorHAnsi" w:hAnsiTheme="minorHAnsi"/>
          <w:b/>
        </w:rPr>
        <w:t xml:space="preserve">La carrera vertical </w:t>
      </w:r>
      <w:r w:rsidRPr="00D21C25">
        <w:rPr>
          <w:rFonts w:asciiTheme="minorHAnsi" w:hAnsiTheme="minorHAnsi"/>
        </w:rPr>
        <w:t>consiste en el ascenso en la estructura de puestos de trabajo vinculados al mismo grupo</w:t>
      </w:r>
      <w:r w:rsidRPr="00D21C25">
        <w:rPr>
          <w:rFonts w:asciiTheme="minorHAnsi" w:hAnsiTheme="minorHAnsi"/>
          <w:b/>
        </w:rPr>
        <w:t xml:space="preserve"> </w:t>
      </w:r>
      <w:r w:rsidRPr="00D21C25">
        <w:rPr>
          <w:rFonts w:asciiTheme="minorHAnsi" w:hAnsiTheme="minorHAnsi"/>
        </w:rPr>
        <w:t>profesional, por el procedimiento de provisión definitiva de puestos de trabajo: el concurso de méritos.</w:t>
      </w:r>
    </w:p>
    <w:p w:rsidR="00A42B1D" w:rsidRPr="00D21C25" w:rsidRDefault="00A42B1D" w:rsidP="00225593">
      <w:pPr>
        <w:tabs>
          <w:tab w:val="left" w:pos="1080"/>
        </w:tabs>
        <w:autoSpaceDE w:val="0"/>
        <w:autoSpaceDN w:val="0"/>
        <w:adjustRightInd w:val="0"/>
        <w:ind w:left="720"/>
        <w:jc w:val="both"/>
        <w:rPr>
          <w:rFonts w:asciiTheme="minorHAnsi" w:hAnsiTheme="minorHAnsi"/>
        </w:rPr>
      </w:pPr>
    </w:p>
    <w:p w:rsidR="00B8023B" w:rsidRPr="00D21C25" w:rsidRDefault="00B8023B" w:rsidP="006C422B">
      <w:pPr>
        <w:tabs>
          <w:tab w:val="num" w:pos="180"/>
          <w:tab w:val="left" w:pos="1080"/>
        </w:tabs>
        <w:autoSpaceDE w:val="0"/>
        <w:autoSpaceDN w:val="0"/>
        <w:adjustRightInd w:val="0"/>
        <w:ind w:left="1134"/>
        <w:jc w:val="both"/>
        <w:rPr>
          <w:rFonts w:asciiTheme="minorHAnsi" w:hAnsiTheme="minorHAnsi"/>
        </w:rPr>
      </w:pPr>
      <w:r w:rsidRPr="00D21C25">
        <w:rPr>
          <w:rFonts w:asciiTheme="minorHAnsi" w:hAnsiTheme="minorHAnsi"/>
        </w:rPr>
        <w:t>El concurso de méritos como procedimiento de provisión de puestos de trabajo consistirá en la valoración de méritos, capacidades y, en su caso, aptitudes de los/las candidatos/as, conforme a las reglas genéricas aprobadas previa negociación</w:t>
      </w:r>
      <w:r w:rsidR="004B6B3F">
        <w:rPr>
          <w:rFonts w:asciiTheme="minorHAnsi" w:hAnsiTheme="minorHAnsi"/>
        </w:rPr>
        <w:t xml:space="preserve"> con el </w:t>
      </w:r>
      <w:r w:rsidR="004B6B3F" w:rsidRPr="002B77EC">
        <w:rPr>
          <w:rFonts w:asciiTheme="minorHAnsi" w:hAnsiTheme="minorHAnsi"/>
        </w:rPr>
        <w:t>Comité de Empresa</w:t>
      </w:r>
      <w:r w:rsidRPr="00D21C25">
        <w:rPr>
          <w:rFonts w:asciiTheme="minorHAnsi" w:hAnsiTheme="minorHAnsi"/>
        </w:rPr>
        <w:t xml:space="preserve">, teniendo preferencia para los distintos tipos de puestos el personal fijo de la misma clase profesional, sin perjuicio de la participación de otro personal </w:t>
      </w:r>
      <w:r w:rsidR="002B77EC">
        <w:rPr>
          <w:rFonts w:asciiTheme="minorHAnsi" w:hAnsiTheme="minorHAnsi"/>
        </w:rPr>
        <w:t xml:space="preserve">fijo </w:t>
      </w:r>
      <w:r w:rsidRPr="00D21C25">
        <w:rPr>
          <w:rFonts w:asciiTheme="minorHAnsi" w:hAnsiTheme="minorHAnsi"/>
        </w:rPr>
        <w:t>de distinta clase del mismo grupo profesional, con el establecimiento, en su caso, de las pruebas de aptitud y/o acreditación de formación que sean necesarios.</w:t>
      </w:r>
    </w:p>
    <w:p w:rsidR="00A42B1D" w:rsidRPr="00D21C25" w:rsidRDefault="00A42B1D" w:rsidP="00225593">
      <w:pPr>
        <w:tabs>
          <w:tab w:val="num" w:pos="180"/>
          <w:tab w:val="left" w:pos="1080"/>
        </w:tabs>
        <w:autoSpaceDE w:val="0"/>
        <w:autoSpaceDN w:val="0"/>
        <w:adjustRightInd w:val="0"/>
        <w:ind w:firstLine="720"/>
        <w:jc w:val="both"/>
        <w:rPr>
          <w:rFonts w:asciiTheme="minorHAnsi" w:hAnsiTheme="minorHAnsi"/>
        </w:rPr>
      </w:pPr>
    </w:p>
    <w:p w:rsidR="00B8023B" w:rsidRPr="00D21C25" w:rsidRDefault="00B8023B" w:rsidP="00CC46FF">
      <w:pPr>
        <w:numPr>
          <w:ilvl w:val="0"/>
          <w:numId w:val="72"/>
        </w:numPr>
        <w:tabs>
          <w:tab w:val="clear" w:pos="1428"/>
          <w:tab w:val="num" w:pos="180"/>
          <w:tab w:val="left" w:pos="1080"/>
        </w:tabs>
        <w:autoSpaceDE w:val="0"/>
        <w:autoSpaceDN w:val="0"/>
        <w:adjustRightInd w:val="0"/>
        <w:ind w:left="1134" w:firstLine="0"/>
        <w:jc w:val="both"/>
        <w:rPr>
          <w:rFonts w:asciiTheme="minorHAnsi" w:hAnsiTheme="minorHAnsi"/>
        </w:rPr>
      </w:pPr>
      <w:r w:rsidRPr="00D21C25">
        <w:rPr>
          <w:rFonts w:asciiTheme="minorHAnsi" w:hAnsiTheme="minorHAnsi"/>
          <w:b/>
        </w:rPr>
        <w:t xml:space="preserve">La carrera </w:t>
      </w:r>
      <w:r w:rsidRPr="00651DCF">
        <w:rPr>
          <w:rFonts w:asciiTheme="minorHAnsi" w:hAnsiTheme="minorHAnsi"/>
        </w:rPr>
        <w:t>horizontal</w:t>
      </w:r>
      <w:r w:rsidRPr="00D21C25">
        <w:rPr>
          <w:rFonts w:asciiTheme="minorHAnsi" w:hAnsiTheme="minorHAnsi"/>
          <w:b/>
        </w:rPr>
        <w:t xml:space="preserve"> </w:t>
      </w:r>
      <w:r w:rsidRPr="00D21C25">
        <w:rPr>
          <w:rFonts w:asciiTheme="minorHAnsi" w:hAnsiTheme="minorHAnsi"/>
        </w:rPr>
        <w:t>consiste en la progresión de puestos dentro de su mismo grupo</w:t>
      </w:r>
      <w:r w:rsidRPr="00D21C25">
        <w:rPr>
          <w:rFonts w:asciiTheme="minorHAnsi" w:hAnsiTheme="minorHAnsi"/>
          <w:b/>
        </w:rPr>
        <w:t xml:space="preserve"> </w:t>
      </w:r>
      <w:r w:rsidRPr="00D21C25">
        <w:rPr>
          <w:rFonts w:asciiTheme="minorHAnsi" w:hAnsiTheme="minorHAnsi"/>
        </w:rPr>
        <w:t>profesional, sin necesidad de cambiar de puesto de trabajo.</w:t>
      </w:r>
    </w:p>
    <w:p w:rsidR="00A42B1D" w:rsidRPr="00D21C25" w:rsidRDefault="00A42B1D" w:rsidP="00225593">
      <w:pPr>
        <w:tabs>
          <w:tab w:val="left" w:pos="1080"/>
        </w:tabs>
        <w:autoSpaceDE w:val="0"/>
        <w:autoSpaceDN w:val="0"/>
        <w:adjustRightInd w:val="0"/>
        <w:ind w:left="720"/>
        <w:jc w:val="both"/>
        <w:rPr>
          <w:rFonts w:asciiTheme="minorHAnsi" w:hAnsiTheme="minorHAnsi"/>
        </w:rPr>
      </w:pPr>
    </w:p>
    <w:p w:rsidR="00B8023B" w:rsidRPr="00D21C25" w:rsidRDefault="00B8023B" w:rsidP="00CC46FF">
      <w:pPr>
        <w:numPr>
          <w:ilvl w:val="0"/>
          <w:numId w:val="72"/>
        </w:numPr>
        <w:tabs>
          <w:tab w:val="clear" w:pos="1428"/>
          <w:tab w:val="num" w:pos="180"/>
          <w:tab w:val="left" w:pos="1080"/>
        </w:tabs>
        <w:autoSpaceDE w:val="0"/>
        <w:autoSpaceDN w:val="0"/>
        <w:adjustRightInd w:val="0"/>
        <w:ind w:left="1134" w:firstLine="0"/>
        <w:jc w:val="both"/>
        <w:rPr>
          <w:rFonts w:asciiTheme="minorHAnsi" w:hAnsiTheme="minorHAnsi"/>
        </w:rPr>
      </w:pPr>
      <w:r w:rsidRPr="00D21C25">
        <w:rPr>
          <w:rFonts w:asciiTheme="minorHAnsi" w:hAnsiTheme="minorHAnsi"/>
          <w:b/>
        </w:rPr>
        <w:t>La promoción interna vertical</w:t>
      </w:r>
      <w:r w:rsidRPr="00D21C25">
        <w:rPr>
          <w:rFonts w:asciiTheme="minorHAnsi" w:hAnsiTheme="minorHAnsi"/>
        </w:rPr>
        <w:t xml:space="preserve"> consiste en el ascenso a un grupo de nivel de titulación aca</w:t>
      </w:r>
      <w:r w:rsidR="00A42B1D" w:rsidRPr="00D21C25">
        <w:rPr>
          <w:rFonts w:asciiTheme="minorHAnsi" w:hAnsiTheme="minorHAnsi"/>
        </w:rPr>
        <w:t>démica inmediatamente superior.</w:t>
      </w:r>
    </w:p>
    <w:p w:rsidR="00A42B1D" w:rsidRPr="00D21C25" w:rsidRDefault="00A42B1D" w:rsidP="00225593">
      <w:pPr>
        <w:pStyle w:val="Prrafodelista"/>
        <w:rPr>
          <w:rFonts w:asciiTheme="minorHAnsi" w:hAnsiTheme="minorHAnsi"/>
        </w:rPr>
      </w:pPr>
    </w:p>
    <w:p w:rsidR="00B8023B" w:rsidRPr="00D21C25" w:rsidRDefault="00B8023B" w:rsidP="00CC46FF">
      <w:pPr>
        <w:numPr>
          <w:ilvl w:val="0"/>
          <w:numId w:val="72"/>
        </w:numPr>
        <w:tabs>
          <w:tab w:val="clear" w:pos="1428"/>
          <w:tab w:val="num" w:pos="180"/>
          <w:tab w:val="left" w:pos="1080"/>
        </w:tabs>
        <w:autoSpaceDE w:val="0"/>
        <w:autoSpaceDN w:val="0"/>
        <w:adjustRightInd w:val="0"/>
        <w:ind w:left="1134" w:firstLine="0"/>
        <w:jc w:val="both"/>
        <w:rPr>
          <w:rFonts w:asciiTheme="minorHAnsi" w:hAnsiTheme="minorHAnsi"/>
        </w:rPr>
      </w:pPr>
      <w:r w:rsidRPr="00D21C25">
        <w:rPr>
          <w:rFonts w:asciiTheme="minorHAnsi" w:hAnsiTheme="minorHAnsi"/>
          <w:b/>
        </w:rPr>
        <w:t>La promoción interna</w:t>
      </w:r>
      <w:r w:rsidRPr="00D21C25">
        <w:rPr>
          <w:rFonts w:asciiTheme="minorHAnsi" w:hAnsiTheme="minorHAnsi"/>
        </w:rPr>
        <w:t xml:space="preserve"> </w:t>
      </w:r>
      <w:r w:rsidRPr="00D21C25">
        <w:rPr>
          <w:rFonts w:asciiTheme="minorHAnsi" w:hAnsiTheme="minorHAnsi"/>
          <w:b/>
        </w:rPr>
        <w:t>horizontal</w:t>
      </w:r>
      <w:r w:rsidRPr="00D21C25">
        <w:rPr>
          <w:rFonts w:asciiTheme="minorHAnsi" w:hAnsiTheme="minorHAnsi"/>
        </w:rPr>
        <w:t xml:space="preserve"> consiste en el acceso a otro grupo profesional, dentro del mismo nivel de titulación académica. En ambos casos de acuerdo con los requisitos exigidos en la normativa de aplicación.</w:t>
      </w:r>
    </w:p>
    <w:p w:rsidR="00A42B1D" w:rsidRPr="00D21C25" w:rsidRDefault="00A42B1D" w:rsidP="00225593">
      <w:pPr>
        <w:pStyle w:val="Prrafodelista"/>
        <w:rPr>
          <w:rFonts w:asciiTheme="minorHAnsi" w:hAnsiTheme="minorHAnsi"/>
        </w:rPr>
      </w:pPr>
    </w:p>
    <w:p w:rsidR="00B8023B" w:rsidRPr="00D21C25" w:rsidRDefault="00B8023B" w:rsidP="00CC46FF">
      <w:pPr>
        <w:numPr>
          <w:ilvl w:val="0"/>
          <w:numId w:val="72"/>
        </w:numPr>
        <w:tabs>
          <w:tab w:val="clear" w:pos="1428"/>
          <w:tab w:val="num" w:pos="180"/>
          <w:tab w:val="left" w:pos="1080"/>
        </w:tabs>
        <w:autoSpaceDE w:val="0"/>
        <w:autoSpaceDN w:val="0"/>
        <w:adjustRightInd w:val="0"/>
        <w:ind w:left="1134" w:firstLine="0"/>
        <w:jc w:val="both"/>
        <w:rPr>
          <w:rFonts w:asciiTheme="minorHAnsi" w:hAnsiTheme="minorHAnsi"/>
        </w:rPr>
      </w:pPr>
      <w:r w:rsidRPr="00D21C25">
        <w:rPr>
          <w:rFonts w:asciiTheme="minorHAnsi" w:hAnsiTheme="minorHAnsi"/>
          <w:b/>
        </w:rPr>
        <w:t>La formación</w:t>
      </w:r>
      <w:r w:rsidRPr="00D21C25">
        <w:rPr>
          <w:rFonts w:asciiTheme="minorHAnsi" w:hAnsiTheme="minorHAnsi"/>
        </w:rPr>
        <w:t xml:space="preserve"> permitirá la adquisición de los conocimientos que favorezcan la mejora del </w:t>
      </w:r>
      <w:r w:rsidRPr="00651DCF">
        <w:rPr>
          <w:rFonts w:asciiTheme="minorHAnsi" w:hAnsiTheme="minorHAnsi"/>
          <w:b/>
        </w:rPr>
        <w:t>desempeño</w:t>
      </w:r>
      <w:r w:rsidRPr="00D21C25">
        <w:rPr>
          <w:rFonts w:asciiTheme="minorHAnsi" w:hAnsiTheme="minorHAnsi"/>
        </w:rPr>
        <w:t xml:space="preserve"> del puesto de trabajo y facilite el acceso a otros tipos y clases de puestos de trabajo, grupos profesionales y niveles de titulación.</w:t>
      </w:r>
    </w:p>
    <w:p w:rsidR="00A42B1D" w:rsidRPr="00D21C25" w:rsidRDefault="00A42B1D" w:rsidP="00225593">
      <w:pPr>
        <w:pStyle w:val="Prrafodelista"/>
        <w:rPr>
          <w:rFonts w:asciiTheme="minorHAnsi" w:hAnsiTheme="minorHAnsi"/>
        </w:rPr>
      </w:pPr>
    </w:p>
    <w:p w:rsidR="00B8023B" w:rsidRPr="00D53763" w:rsidRDefault="00B8023B" w:rsidP="00D53763">
      <w:pPr>
        <w:pStyle w:val="Ttulo3"/>
        <w:spacing w:line="240" w:lineRule="auto"/>
        <w:ind w:left="0" w:firstLine="0"/>
        <w:rPr>
          <w:rFonts w:asciiTheme="minorHAnsi" w:hAnsiTheme="minorHAnsi"/>
        </w:rPr>
      </w:pPr>
      <w:bookmarkStart w:id="30" w:name="_Toc403546338"/>
      <w:r w:rsidRPr="00D53763">
        <w:rPr>
          <w:rFonts w:asciiTheme="minorHAnsi" w:hAnsiTheme="minorHAnsi"/>
        </w:rPr>
        <w:t>Artículo</w:t>
      </w:r>
      <w:r w:rsidR="004B6B3F" w:rsidRPr="00D53763">
        <w:rPr>
          <w:rFonts w:asciiTheme="minorHAnsi" w:hAnsiTheme="minorHAnsi"/>
        </w:rPr>
        <w:t xml:space="preserve"> 18</w:t>
      </w:r>
      <w:r w:rsidR="00667AF8" w:rsidRPr="00D53763">
        <w:rPr>
          <w:rFonts w:asciiTheme="minorHAnsi" w:hAnsiTheme="minorHAnsi"/>
        </w:rPr>
        <w:t>.-</w:t>
      </w:r>
      <w:r w:rsidRPr="00D53763">
        <w:rPr>
          <w:rFonts w:asciiTheme="minorHAnsi" w:hAnsiTheme="minorHAnsi"/>
        </w:rPr>
        <w:t xml:space="preserve"> Provisión de puestos de trabajo.</w:t>
      </w:r>
      <w:bookmarkEnd w:id="30"/>
    </w:p>
    <w:p w:rsidR="00A42B1D" w:rsidRPr="00D21C25" w:rsidRDefault="00A42B1D" w:rsidP="00225593">
      <w:pPr>
        <w:pStyle w:val="Encabezado"/>
        <w:tabs>
          <w:tab w:val="clear" w:pos="4252"/>
          <w:tab w:val="clear" w:pos="8504"/>
          <w:tab w:val="left" w:pos="1080"/>
          <w:tab w:val="left" w:pos="2039"/>
        </w:tabs>
        <w:rPr>
          <w:rFonts w:asciiTheme="minorHAnsi" w:hAnsiTheme="minorHAnsi"/>
          <w:b/>
        </w:rPr>
      </w:pPr>
    </w:p>
    <w:p w:rsidR="00B8023B" w:rsidRDefault="00B8023B" w:rsidP="00225593">
      <w:pPr>
        <w:tabs>
          <w:tab w:val="left" w:pos="1080"/>
        </w:tabs>
        <w:ind w:firstLine="720"/>
        <w:jc w:val="both"/>
        <w:rPr>
          <w:rFonts w:asciiTheme="minorHAnsi" w:hAnsiTheme="minorHAnsi"/>
        </w:rPr>
      </w:pPr>
      <w:r w:rsidRPr="00D21C25">
        <w:rPr>
          <w:rFonts w:asciiTheme="minorHAnsi" w:hAnsiTheme="minorHAnsi"/>
          <w:b/>
        </w:rPr>
        <w:t>1.</w:t>
      </w:r>
      <w:r w:rsidRPr="00D21C25">
        <w:rPr>
          <w:rFonts w:asciiTheme="minorHAnsi" w:hAnsiTheme="minorHAnsi"/>
        </w:rPr>
        <w:t xml:space="preserve"> </w:t>
      </w:r>
      <w:r w:rsidRPr="00D21C25">
        <w:rPr>
          <w:rFonts w:asciiTheme="minorHAnsi" w:hAnsiTheme="minorHAnsi"/>
        </w:rPr>
        <w:tab/>
      </w:r>
      <w:r w:rsidRPr="00D21C25">
        <w:rPr>
          <w:rFonts w:asciiTheme="minorHAnsi" w:hAnsiTheme="minorHAnsi"/>
          <w:b/>
        </w:rPr>
        <w:t xml:space="preserve">Provisión definitiva. </w:t>
      </w:r>
      <w:r w:rsidRPr="00D21C25">
        <w:rPr>
          <w:rFonts w:asciiTheme="minorHAnsi" w:hAnsiTheme="minorHAnsi"/>
        </w:rPr>
        <w:t>La Relación de Puestos de Trabajo determinará el sistema de provisión de cada puesto de trabajo. Los puestos de trabajo se proveerán mediante el procedimiento de concurso. No obstante, con carácter excepcional podrán utilizarse otros sistemas de provisión de puestos que permitan una adecuada racionalización, dimensionamiento y distribución de los recursos humanos.</w:t>
      </w:r>
    </w:p>
    <w:p w:rsidR="00122F45" w:rsidRPr="00D21C25" w:rsidRDefault="00122F45" w:rsidP="00225593">
      <w:pPr>
        <w:tabs>
          <w:tab w:val="left" w:pos="1080"/>
        </w:tabs>
        <w:ind w:firstLine="720"/>
        <w:jc w:val="both"/>
        <w:rPr>
          <w:rFonts w:asciiTheme="minorHAnsi" w:hAnsiTheme="minorHAnsi"/>
        </w:rPr>
      </w:pPr>
    </w:p>
    <w:p w:rsidR="00A42B1D" w:rsidRPr="002B77EC" w:rsidRDefault="00B8023B" w:rsidP="00225593">
      <w:pPr>
        <w:autoSpaceDE w:val="0"/>
        <w:autoSpaceDN w:val="0"/>
        <w:adjustRightInd w:val="0"/>
        <w:ind w:firstLine="720"/>
        <w:jc w:val="both"/>
        <w:rPr>
          <w:rFonts w:asciiTheme="minorHAnsi" w:hAnsiTheme="minorHAnsi"/>
          <w:snapToGrid w:val="0"/>
        </w:rPr>
      </w:pPr>
      <w:r w:rsidRPr="00D21C25">
        <w:rPr>
          <w:rFonts w:asciiTheme="minorHAnsi" w:hAnsiTheme="minorHAnsi"/>
          <w:snapToGrid w:val="0"/>
        </w:rPr>
        <w:t xml:space="preserve">A fin de asegurar una adecuada planificación de la cobertura definitiva de los puestos de trabajo y de racionalizar el desarrollo profesional del personal </w:t>
      </w:r>
      <w:r w:rsidRPr="004B6B3F">
        <w:rPr>
          <w:rFonts w:asciiTheme="minorHAnsi" w:hAnsiTheme="minorHAnsi"/>
          <w:snapToGrid w:val="0"/>
        </w:rPr>
        <w:t xml:space="preserve">del </w:t>
      </w:r>
      <w:r w:rsidR="00A42B1D" w:rsidRPr="004B6B3F">
        <w:rPr>
          <w:rFonts w:asciiTheme="minorHAnsi" w:hAnsiTheme="minorHAnsi"/>
          <w:snapToGrid w:val="0"/>
        </w:rPr>
        <w:t>OAMC</w:t>
      </w:r>
      <w:r w:rsidRPr="004B6B3F">
        <w:rPr>
          <w:rFonts w:asciiTheme="minorHAnsi" w:hAnsiTheme="minorHAnsi"/>
          <w:snapToGrid w:val="0"/>
        </w:rPr>
        <w:t xml:space="preserve">, </w:t>
      </w:r>
      <w:r w:rsidRPr="004B6B3F">
        <w:rPr>
          <w:rFonts w:asciiTheme="minorHAnsi" w:hAnsiTheme="minorHAnsi"/>
        </w:rPr>
        <w:t>se realizarán</w:t>
      </w:r>
      <w:r w:rsidRPr="004B6B3F">
        <w:rPr>
          <w:rFonts w:asciiTheme="minorHAnsi" w:hAnsiTheme="minorHAnsi"/>
          <w:snapToGrid w:val="0"/>
        </w:rPr>
        <w:t xml:space="preserve"> Planes de Empleo y Planes específicos previa negociación con </w:t>
      </w:r>
      <w:r w:rsidR="004B6B3F" w:rsidRPr="002B77EC">
        <w:rPr>
          <w:rFonts w:asciiTheme="minorHAnsi" w:hAnsiTheme="minorHAnsi"/>
          <w:snapToGrid w:val="0"/>
        </w:rPr>
        <w:t>el Comité de Empresa.</w:t>
      </w:r>
    </w:p>
    <w:p w:rsidR="004B6B3F" w:rsidRPr="00D21C25" w:rsidRDefault="004B6B3F" w:rsidP="00225593">
      <w:pPr>
        <w:autoSpaceDE w:val="0"/>
        <w:autoSpaceDN w:val="0"/>
        <w:adjustRightInd w:val="0"/>
        <w:ind w:firstLine="720"/>
        <w:jc w:val="both"/>
        <w:rPr>
          <w:rFonts w:asciiTheme="minorHAnsi" w:hAnsiTheme="minorHAnsi"/>
          <w:snapToGrid w:val="0"/>
        </w:rPr>
      </w:pPr>
    </w:p>
    <w:p w:rsidR="00B8023B" w:rsidRPr="00D21C25" w:rsidRDefault="00B8023B" w:rsidP="00225593">
      <w:pPr>
        <w:ind w:firstLine="720"/>
        <w:jc w:val="both"/>
        <w:rPr>
          <w:rFonts w:asciiTheme="minorHAnsi" w:hAnsiTheme="minorHAnsi"/>
          <w:snapToGrid w:val="0"/>
        </w:rPr>
      </w:pPr>
      <w:r w:rsidRPr="00D21C25">
        <w:rPr>
          <w:rFonts w:asciiTheme="minorHAnsi" w:hAnsiTheme="minorHAnsi"/>
          <w:snapToGrid w:val="0"/>
        </w:rPr>
        <w:t xml:space="preserve">Las convocatorias de los procesos de provisión incluirán, en todo caso, aquellos puestos de trabajo que se determinen necesarios para el cumplimiento de los servicios públicos </w:t>
      </w:r>
      <w:r w:rsidRPr="004B6B3F">
        <w:rPr>
          <w:rFonts w:asciiTheme="minorHAnsi" w:hAnsiTheme="minorHAnsi"/>
          <w:snapToGrid w:val="0"/>
        </w:rPr>
        <w:t>del</w:t>
      </w:r>
      <w:r w:rsidR="00A42B1D" w:rsidRPr="004B6B3F">
        <w:rPr>
          <w:rFonts w:asciiTheme="minorHAnsi" w:hAnsiTheme="minorHAnsi"/>
          <w:snapToGrid w:val="0"/>
        </w:rPr>
        <w:t xml:space="preserve"> OAMC</w:t>
      </w:r>
      <w:r w:rsidRPr="00D21C25">
        <w:rPr>
          <w:rFonts w:asciiTheme="minorHAnsi" w:hAnsiTheme="minorHAnsi"/>
          <w:snapToGrid w:val="0"/>
        </w:rPr>
        <w:t>, ajustándose a criterios de racionalidad, a fin de permitir un adecuado dimensionamiento y distribución de los puestos de trabajo. Dichos procesos estarán referidos a todos los puestos de trabajo vacantes de necesaria cobertura, con la adecuada dotación presupuestaria, que no se encuentren cubiertos con carácter definitivo</w:t>
      </w:r>
      <w:r w:rsidRPr="00D21C25">
        <w:rPr>
          <w:rFonts w:asciiTheme="minorHAnsi" w:hAnsiTheme="minorHAnsi"/>
          <w:b/>
          <w:snapToGrid w:val="0"/>
        </w:rPr>
        <w:t xml:space="preserve">, </w:t>
      </w:r>
      <w:r w:rsidRPr="00D21C25">
        <w:rPr>
          <w:rFonts w:asciiTheme="minorHAnsi" w:hAnsiTheme="minorHAnsi"/>
          <w:snapToGrid w:val="0"/>
        </w:rPr>
        <w:t xml:space="preserve">reservándose </w:t>
      </w:r>
      <w:r w:rsidR="00A42B1D" w:rsidRPr="00D21C25">
        <w:rPr>
          <w:rFonts w:asciiTheme="minorHAnsi" w:hAnsiTheme="minorHAnsi"/>
          <w:snapToGrid w:val="0"/>
        </w:rPr>
        <w:t>el</w:t>
      </w:r>
      <w:r w:rsidRPr="00D21C25">
        <w:rPr>
          <w:rFonts w:asciiTheme="minorHAnsi" w:hAnsiTheme="minorHAnsi"/>
          <w:snapToGrid w:val="0"/>
        </w:rPr>
        <w:t xml:space="preserve"> </w:t>
      </w:r>
      <w:r w:rsidR="00A42B1D" w:rsidRPr="004B6B3F">
        <w:rPr>
          <w:rFonts w:asciiTheme="minorHAnsi" w:hAnsiTheme="minorHAnsi"/>
          <w:snapToGrid w:val="0"/>
        </w:rPr>
        <w:t>OAMC</w:t>
      </w:r>
      <w:r w:rsidRPr="00D21C25">
        <w:rPr>
          <w:rFonts w:asciiTheme="minorHAnsi" w:hAnsiTheme="minorHAnsi"/>
          <w:snapToGrid w:val="0"/>
        </w:rPr>
        <w:t xml:space="preserve"> la potestad autoorganizativa en relación con los puestos vacantes no cubiertos y no dotados presupuestariamente.</w:t>
      </w:r>
    </w:p>
    <w:p w:rsidR="00A42B1D" w:rsidRPr="00D21C25" w:rsidRDefault="00A42B1D" w:rsidP="00225593">
      <w:pPr>
        <w:ind w:firstLine="720"/>
        <w:jc w:val="both"/>
        <w:rPr>
          <w:rFonts w:asciiTheme="minorHAnsi" w:hAnsiTheme="minorHAnsi"/>
          <w:snapToGrid w:val="0"/>
        </w:rPr>
      </w:pPr>
    </w:p>
    <w:p w:rsidR="00B8023B" w:rsidRPr="00D21C25" w:rsidRDefault="00B8023B" w:rsidP="00225593">
      <w:pPr>
        <w:ind w:firstLine="720"/>
        <w:jc w:val="both"/>
        <w:rPr>
          <w:rFonts w:asciiTheme="minorHAnsi" w:hAnsiTheme="minorHAnsi"/>
        </w:rPr>
      </w:pPr>
      <w:r w:rsidRPr="00D21C25">
        <w:rPr>
          <w:rFonts w:asciiTheme="minorHAnsi" w:hAnsiTheme="minorHAnsi"/>
        </w:rPr>
        <w:t>Los traslados derivados de la resolución de los concursos no darán lugar a indemnización alguna. Los puestos, una vez adjudicados, no son renunciables, debiendo el empleado/la empleada permanecer dos años como mínimo en el nuevo destino, que tendrá carácter de adscripción definitiva, antes de volver a concursar.</w:t>
      </w:r>
    </w:p>
    <w:p w:rsidR="00A42B1D" w:rsidRPr="00D21C25" w:rsidRDefault="00A42B1D" w:rsidP="00225593">
      <w:pPr>
        <w:ind w:firstLine="720"/>
        <w:jc w:val="both"/>
        <w:rPr>
          <w:rFonts w:asciiTheme="minorHAnsi" w:hAnsiTheme="minorHAnsi"/>
        </w:rPr>
      </w:pPr>
    </w:p>
    <w:p w:rsidR="00B8023B" w:rsidRPr="00D21C25" w:rsidRDefault="00B8023B" w:rsidP="00225593">
      <w:pPr>
        <w:tabs>
          <w:tab w:val="left" w:pos="1080"/>
        </w:tabs>
        <w:autoSpaceDE w:val="0"/>
        <w:autoSpaceDN w:val="0"/>
        <w:adjustRightInd w:val="0"/>
        <w:ind w:firstLine="720"/>
        <w:jc w:val="both"/>
        <w:rPr>
          <w:rFonts w:asciiTheme="minorHAnsi" w:hAnsiTheme="minorHAnsi"/>
        </w:rPr>
      </w:pPr>
      <w:r w:rsidRPr="00D21C25">
        <w:rPr>
          <w:rFonts w:asciiTheme="minorHAnsi" w:hAnsiTheme="minorHAnsi"/>
          <w:b/>
        </w:rPr>
        <w:t>2.</w:t>
      </w:r>
      <w:r w:rsidRPr="00D21C25">
        <w:rPr>
          <w:rFonts w:asciiTheme="minorHAnsi" w:hAnsiTheme="minorHAnsi"/>
        </w:rPr>
        <w:t xml:space="preserve"> </w:t>
      </w:r>
      <w:r w:rsidRPr="00D21C25">
        <w:rPr>
          <w:rFonts w:asciiTheme="minorHAnsi" w:hAnsiTheme="minorHAnsi"/>
        </w:rPr>
        <w:tab/>
        <w:t xml:space="preserve">Para la </w:t>
      </w:r>
      <w:r w:rsidRPr="00F656DC">
        <w:rPr>
          <w:rFonts w:asciiTheme="minorHAnsi" w:hAnsiTheme="minorHAnsi"/>
        </w:rPr>
        <w:t>progresión en la carrera profesional</w:t>
      </w:r>
      <w:r w:rsidRPr="00D21C25">
        <w:rPr>
          <w:rFonts w:asciiTheme="minorHAnsi" w:hAnsiTheme="minorHAnsi"/>
        </w:rPr>
        <w:t xml:space="preserve"> se deberá valorar la trayectoria y actuación profesional, la calidad de los </w:t>
      </w:r>
      <w:r w:rsidRPr="004B6B3F">
        <w:rPr>
          <w:rFonts w:asciiTheme="minorHAnsi" w:hAnsiTheme="minorHAnsi"/>
        </w:rPr>
        <w:t>trabajos</w:t>
      </w:r>
      <w:r w:rsidRPr="00D21C25">
        <w:rPr>
          <w:rFonts w:asciiTheme="minorHAnsi" w:hAnsiTheme="minorHAnsi"/>
        </w:rPr>
        <w:t xml:space="preserve"> realizados, los conocimientos adquiridos y el resultado de la evaluación del desempeño que se estime adecuado a los fines de la provisión. Podrán incluirse asimismo otros méritos y aptitudes por razón de la especificidad de la función desarrollada y la experiencia adquirida.</w:t>
      </w:r>
    </w:p>
    <w:p w:rsidR="00A42B1D" w:rsidRPr="00D21C25" w:rsidRDefault="00A42B1D" w:rsidP="00225593">
      <w:pPr>
        <w:tabs>
          <w:tab w:val="left" w:pos="1080"/>
        </w:tabs>
        <w:autoSpaceDE w:val="0"/>
        <w:autoSpaceDN w:val="0"/>
        <w:adjustRightInd w:val="0"/>
        <w:ind w:firstLine="720"/>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b/>
        </w:rPr>
        <w:t>3.</w:t>
      </w:r>
      <w:r w:rsidRPr="00D21C25">
        <w:rPr>
          <w:rFonts w:asciiTheme="minorHAnsi" w:hAnsiTheme="minorHAnsi"/>
        </w:rPr>
        <w:t xml:space="preserve"> </w:t>
      </w:r>
      <w:r w:rsidRPr="00D21C25">
        <w:rPr>
          <w:rFonts w:asciiTheme="minorHAnsi" w:hAnsiTheme="minorHAnsi"/>
        </w:rPr>
        <w:tab/>
        <w:t xml:space="preserve">La provisión de los puestos de trabajo se ajustará al procedimiento y a los criterios establecidos en las Reglas Genéricas que se aprueben por el órgano competente previa negociación de los criterios generales con </w:t>
      </w:r>
      <w:r w:rsidR="004B6B3F">
        <w:rPr>
          <w:rFonts w:asciiTheme="minorHAnsi" w:hAnsiTheme="minorHAnsi"/>
        </w:rPr>
        <w:t xml:space="preserve">el </w:t>
      </w:r>
      <w:r w:rsidR="004B6B3F" w:rsidRPr="002B77EC">
        <w:rPr>
          <w:rFonts w:asciiTheme="minorHAnsi" w:hAnsiTheme="minorHAnsi"/>
        </w:rPr>
        <w:t>Comité de Empresa</w:t>
      </w:r>
      <w:r w:rsidRPr="00D21C25">
        <w:rPr>
          <w:rFonts w:asciiTheme="minorHAnsi" w:hAnsiTheme="minorHAnsi"/>
        </w:rPr>
        <w:t>; así como en las Bases específicas, que se remitirán al</w:t>
      </w:r>
      <w:r w:rsidR="002B77EC">
        <w:rPr>
          <w:rFonts w:asciiTheme="minorHAnsi" w:hAnsiTheme="minorHAnsi"/>
        </w:rPr>
        <w:t xml:space="preserve"> citado Comité de Empresa</w:t>
      </w:r>
      <w:r w:rsidR="002575F6" w:rsidRPr="00D21C25">
        <w:rPr>
          <w:rFonts w:asciiTheme="minorHAnsi" w:hAnsiTheme="minorHAnsi"/>
        </w:rPr>
        <w:t xml:space="preserve"> </w:t>
      </w:r>
      <w:r w:rsidRPr="00D21C25">
        <w:rPr>
          <w:rFonts w:asciiTheme="minorHAnsi" w:hAnsiTheme="minorHAnsi"/>
        </w:rPr>
        <w:t xml:space="preserve">a los efectos de la negociación cuando su contenido se aparte de las </w:t>
      </w:r>
      <w:r w:rsidR="002575F6" w:rsidRPr="004B6B3F">
        <w:rPr>
          <w:rFonts w:asciiTheme="minorHAnsi" w:hAnsiTheme="minorHAnsi"/>
        </w:rPr>
        <w:t>Reglas</w:t>
      </w:r>
      <w:r w:rsidRPr="004B6B3F">
        <w:rPr>
          <w:rFonts w:asciiTheme="minorHAnsi" w:hAnsiTheme="minorHAnsi"/>
        </w:rPr>
        <w:t xml:space="preserve"> Genéricas</w:t>
      </w:r>
      <w:r w:rsidRPr="00D21C25">
        <w:rPr>
          <w:rFonts w:asciiTheme="minorHAnsi" w:hAnsiTheme="minorHAnsi"/>
        </w:rPr>
        <w:t>.</w:t>
      </w:r>
    </w:p>
    <w:p w:rsidR="00A42B1D" w:rsidRPr="00D21C25" w:rsidRDefault="00A42B1D" w:rsidP="00225593">
      <w:pPr>
        <w:tabs>
          <w:tab w:val="left" w:pos="1080"/>
        </w:tabs>
        <w:ind w:firstLine="720"/>
        <w:jc w:val="both"/>
        <w:rPr>
          <w:rFonts w:asciiTheme="minorHAnsi" w:hAnsiTheme="minorHAnsi"/>
        </w:rPr>
      </w:pPr>
    </w:p>
    <w:p w:rsidR="00B8023B" w:rsidRPr="00D21C25" w:rsidRDefault="00B8023B" w:rsidP="00225593">
      <w:pPr>
        <w:ind w:firstLine="539"/>
        <w:jc w:val="both"/>
        <w:rPr>
          <w:rFonts w:asciiTheme="minorHAnsi" w:hAnsiTheme="minorHAnsi"/>
        </w:rPr>
      </w:pPr>
      <w:r w:rsidRPr="00D21C25">
        <w:rPr>
          <w:rFonts w:asciiTheme="minorHAnsi" w:hAnsiTheme="minorHAnsi"/>
        </w:rPr>
        <w:t xml:space="preserve">Podrán concurrir los trabajadores fijos y las trabajadoras fijas al servicio directo </w:t>
      </w:r>
      <w:r w:rsidRPr="004B6B3F">
        <w:rPr>
          <w:rFonts w:asciiTheme="minorHAnsi" w:hAnsiTheme="minorHAnsi"/>
        </w:rPr>
        <w:t xml:space="preserve">del </w:t>
      </w:r>
      <w:r w:rsidR="002575F6" w:rsidRPr="004B6B3F">
        <w:rPr>
          <w:rFonts w:asciiTheme="minorHAnsi" w:hAnsiTheme="minorHAnsi"/>
        </w:rPr>
        <w:t>OAMC</w:t>
      </w:r>
      <w:r w:rsidRPr="004B6B3F">
        <w:rPr>
          <w:rFonts w:asciiTheme="minorHAnsi" w:hAnsiTheme="minorHAnsi"/>
        </w:rPr>
        <w:t xml:space="preserve"> que</w:t>
      </w:r>
      <w:r w:rsidRPr="00D21C25">
        <w:rPr>
          <w:rFonts w:asciiTheme="minorHAnsi" w:hAnsiTheme="minorHAnsi"/>
        </w:rPr>
        <w:t xml:space="preserve"> pertenezcan al mismo grupo profesional. Para participar en el concurso de un puesto de trabajo vacante, se deberá cumplir con los requisitos de titulación que se determinen en la convocatoria, así como las condiciones de aptitud específicas que se indiquen según las características del puesto de trabajo, determinadas en la convocatoria respectiva.</w:t>
      </w:r>
    </w:p>
    <w:p w:rsidR="00A42B1D" w:rsidRPr="00D21C25" w:rsidRDefault="00A42B1D" w:rsidP="00225593">
      <w:pPr>
        <w:ind w:firstLine="720"/>
        <w:jc w:val="both"/>
        <w:rPr>
          <w:rFonts w:asciiTheme="minorHAnsi" w:hAnsiTheme="minorHAnsi"/>
        </w:rPr>
      </w:pPr>
    </w:p>
    <w:p w:rsidR="00B8023B" w:rsidRPr="002B77EC" w:rsidRDefault="00B8023B" w:rsidP="00225593">
      <w:pPr>
        <w:ind w:firstLine="720"/>
        <w:jc w:val="both"/>
        <w:rPr>
          <w:rFonts w:asciiTheme="minorHAnsi" w:hAnsiTheme="minorHAnsi"/>
        </w:rPr>
      </w:pPr>
      <w:r w:rsidRPr="00D21C25">
        <w:rPr>
          <w:rFonts w:asciiTheme="minorHAnsi" w:hAnsiTheme="minorHAnsi"/>
        </w:rPr>
        <w:t xml:space="preserve">La Comisión de Valoración encargada de valorar las pruebas y/o méritos quedará constituida </w:t>
      </w:r>
      <w:r w:rsidRPr="004B6B3F">
        <w:rPr>
          <w:rFonts w:asciiTheme="minorHAnsi" w:hAnsiTheme="minorHAnsi"/>
        </w:rPr>
        <w:t xml:space="preserve">por </w:t>
      </w:r>
      <w:r w:rsidR="002575F6" w:rsidRPr="004B6B3F">
        <w:rPr>
          <w:rFonts w:asciiTheme="minorHAnsi" w:hAnsiTheme="minorHAnsi"/>
        </w:rPr>
        <w:t>cinco</w:t>
      </w:r>
      <w:r w:rsidRPr="004B6B3F">
        <w:rPr>
          <w:rFonts w:asciiTheme="minorHAnsi" w:hAnsiTheme="minorHAnsi"/>
        </w:rPr>
        <w:t xml:space="preserve"> miembros; </w:t>
      </w:r>
      <w:r w:rsidR="002575F6" w:rsidRPr="004B6B3F">
        <w:rPr>
          <w:rFonts w:asciiTheme="minorHAnsi" w:hAnsiTheme="minorHAnsi"/>
        </w:rPr>
        <w:t>tres</w:t>
      </w:r>
      <w:r w:rsidRPr="004B6B3F">
        <w:rPr>
          <w:rFonts w:asciiTheme="minorHAnsi" w:hAnsiTheme="minorHAnsi"/>
        </w:rPr>
        <w:t xml:space="preserve"> se designarán por </w:t>
      </w:r>
      <w:r w:rsidR="002575F6" w:rsidRPr="004B6B3F">
        <w:rPr>
          <w:rFonts w:asciiTheme="minorHAnsi" w:hAnsiTheme="minorHAnsi"/>
        </w:rPr>
        <w:t>el</w:t>
      </w:r>
      <w:r w:rsidRPr="004B6B3F">
        <w:rPr>
          <w:rFonts w:asciiTheme="minorHAnsi" w:hAnsiTheme="minorHAnsi"/>
        </w:rPr>
        <w:t xml:space="preserve"> </w:t>
      </w:r>
      <w:r w:rsidR="002575F6" w:rsidRPr="004B6B3F">
        <w:rPr>
          <w:rFonts w:asciiTheme="minorHAnsi" w:hAnsiTheme="minorHAnsi"/>
        </w:rPr>
        <w:t>OAMC</w:t>
      </w:r>
      <w:r w:rsidRPr="004B6B3F">
        <w:rPr>
          <w:rFonts w:asciiTheme="minorHAnsi" w:hAnsiTheme="minorHAnsi"/>
        </w:rPr>
        <w:t xml:space="preserve">, uno/a de ellos/as ostentará la presidencia, y </w:t>
      </w:r>
      <w:r w:rsidR="002575F6" w:rsidRPr="004B6B3F">
        <w:rPr>
          <w:rFonts w:asciiTheme="minorHAnsi" w:hAnsiTheme="minorHAnsi"/>
        </w:rPr>
        <w:t>dos</w:t>
      </w:r>
      <w:r w:rsidRPr="00D21C25">
        <w:rPr>
          <w:rFonts w:asciiTheme="minorHAnsi" w:hAnsiTheme="minorHAnsi"/>
        </w:rPr>
        <w:t xml:space="preserve"> se designarán a propuesta </w:t>
      </w:r>
      <w:r w:rsidRPr="002B77EC">
        <w:rPr>
          <w:rFonts w:asciiTheme="minorHAnsi" w:hAnsiTheme="minorHAnsi"/>
        </w:rPr>
        <w:t>de</w:t>
      </w:r>
      <w:r w:rsidR="004B6B3F" w:rsidRPr="002B77EC">
        <w:rPr>
          <w:rFonts w:asciiTheme="minorHAnsi" w:hAnsiTheme="minorHAnsi"/>
        </w:rPr>
        <w:t>l Comité de Empresa</w:t>
      </w:r>
      <w:r w:rsidR="002575F6" w:rsidRPr="002B77EC">
        <w:rPr>
          <w:rFonts w:asciiTheme="minorHAnsi" w:hAnsiTheme="minorHAnsi"/>
        </w:rPr>
        <w:t>.</w:t>
      </w:r>
      <w:r w:rsidRPr="002B77EC">
        <w:rPr>
          <w:rFonts w:asciiTheme="minorHAnsi" w:hAnsiTheme="minorHAnsi"/>
        </w:rPr>
        <w:t xml:space="preserve"> La configuración de la Comisión de Valoración se adecuará al criterio de representación equilibrada entre mujer</w:t>
      </w:r>
      <w:r w:rsidR="004B6B3F" w:rsidRPr="002B77EC">
        <w:rPr>
          <w:rFonts w:asciiTheme="minorHAnsi" w:hAnsiTheme="minorHAnsi"/>
        </w:rPr>
        <w:t>es</w:t>
      </w:r>
      <w:r w:rsidRPr="002B77EC">
        <w:rPr>
          <w:rFonts w:asciiTheme="minorHAnsi" w:hAnsiTheme="minorHAnsi"/>
        </w:rPr>
        <w:t xml:space="preserve"> y hombre</w:t>
      </w:r>
      <w:r w:rsidR="004B6B3F" w:rsidRPr="002B77EC">
        <w:rPr>
          <w:rFonts w:asciiTheme="minorHAnsi" w:hAnsiTheme="minorHAnsi"/>
        </w:rPr>
        <w:t>s</w:t>
      </w:r>
      <w:r w:rsidRPr="002B77EC">
        <w:rPr>
          <w:rFonts w:asciiTheme="minorHAnsi" w:hAnsiTheme="minorHAnsi"/>
        </w:rPr>
        <w:t>.</w:t>
      </w:r>
    </w:p>
    <w:p w:rsidR="002575F6" w:rsidRPr="00D21C25" w:rsidRDefault="002575F6" w:rsidP="00225593">
      <w:pPr>
        <w:ind w:firstLine="720"/>
        <w:jc w:val="both"/>
        <w:rPr>
          <w:rFonts w:asciiTheme="minorHAnsi" w:hAnsiTheme="minorHAnsi"/>
        </w:rPr>
      </w:pPr>
    </w:p>
    <w:p w:rsidR="00B8023B" w:rsidRPr="004B6B3F" w:rsidRDefault="00B8023B" w:rsidP="00225593">
      <w:pPr>
        <w:ind w:firstLine="539"/>
        <w:jc w:val="both"/>
        <w:rPr>
          <w:rFonts w:asciiTheme="minorHAnsi" w:hAnsiTheme="minorHAnsi"/>
        </w:rPr>
      </w:pPr>
      <w:r w:rsidRPr="004B6B3F">
        <w:rPr>
          <w:rFonts w:asciiTheme="minorHAnsi" w:hAnsiTheme="minorHAnsi"/>
        </w:rPr>
        <w:t>Los concursos de traslado se realizarán</w:t>
      </w:r>
      <w:r w:rsidR="001D42F5" w:rsidRPr="004B6B3F">
        <w:rPr>
          <w:rFonts w:asciiTheme="minorHAnsi" w:hAnsiTheme="minorHAnsi"/>
        </w:rPr>
        <w:t xml:space="preserve"> de existir vacantes dotadas que requieran cobertura</w:t>
      </w:r>
      <w:r w:rsidRPr="004B6B3F">
        <w:rPr>
          <w:rFonts w:asciiTheme="minorHAnsi" w:hAnsiTheme="minorHAnsi"/>
        </w:rPr>
        <w:t xml:space="preserve">, con carácter general, como </w:t>
      </w:r>
      <w:r w:rsidR="001D42F5" w:rsidRPr="004B6B3F">
        <w:rPr>
          <w:rFonts w:asciiTheme="minorHAnsi" w:hAnsiTheme="minorHAnsi"/>
        </w:rPr>
        <w:t>mínimo</w:t>
      </w:r>
      <w:r w:rsidRPr="004B6B3F">
        <w:rPr>
          <w:rFonts w:asciiTheme="minorHAnsi" w:hAnsiTheme="minorHAnsi"/>
        </w:rPr>
        <w:t xml:space="preserve"> cada </w:t>
      </w:r>
      <w:r w:rsidR="001D42F5" w:rsidRPr="004B6B3F">
        <w:rPr>
          <w:rFonts w:asciiTheme="minorHAnsi" w:hAnsiTheme="minorHAnsi"/>
        </w:rPr>
        <w:t xml:space="preserve">cinco </w:t>
      </w:r>
      <w:r w:rsidRPr="004B6B3F">
        <w:rPr>
          <w:rFonts w:asciiTheme="minorHAnsi" w:hAnsiTheme="minorHAnsi"/>
        </w:rPr>
        <w:t xml:space="preserve"> años.</w:t>
      </w:r>
    </w:p>
    <w:p w:rsidR="002575F6" w:rsidRPr="00D21C25" w:rsidRDefault="002575F6" w:rsidP="00225593">
      <w:pPr>
        <w:tabs>
          <w:tab w:val="left" w:pos="1080"/>
        </w:tabs>
        <w:autoSpaceDE w:val="0"/>
        <w:autoSpaceDN w:val="0"/>
        <w:adjustRightInd w:val="0"/>
        <w:ind w:firstLine="720"/>
        <w:jc w:val="both"/>
        <w:rPr>
          <w:rFonts w:asciiTheme="minorHAnsi" w:hAnsiTheme="minorHAnsi"/>
          <w:b/>
        </w:rPr>
      </w:pPr>
    </w:p>
    <w:p w:rsidR="00B8023B" w:rsidRDefault="00B8023B" w:rsidP="00225593">
      <w:pPr>
        <w:tabs>
          <w:tab w:val="left" w:pos="1080"/>
        </w:tabs>
        <w:autoSpaceDE w:val="0"/>
        <w:autoSpaceDN w:val="0"/>
        <w:adjustRightInd w:val="0"/>
        <w:ind w:firstLine="720"/>
        <w:jc w:val="both"/>
        <w:rPr>
          <w:rFonts w:asciiTheme="minorHAnsi" w:hAnsiTheme="minorHAnsi"/>
        </w:rPr>
      </w:pPr>
      <w:r w:rsidRPr="00D21C25">
        <w:rPr>
          <w:rFonts w:asciiTheme="minorHAnsi" w:hAnsiTheme="minorHAnsi"/>
          <w:b/>
        </w:rPr>
        <w:t>4.</w:t>
      </w:r>
      <w:r w:rsidRPr="00D21C25">
        <w:rPr>
          <w:rFonts w:asciiTheme="minorHAnsi" w:hAnsiTheme="minorHAnsi"/>
        </w:rPr>
        <w:t xml:space="preserve"> </w:t>
      </w:r>
      <w:r w:rsidRPr="00D21C25">
        <w:rPr>
          <w:rFonts w:asciiTheme="minorHAnsi" w:hAnsiTheme="minorHAnsi"/>
        </w:rPr>
        <w:tab/>
      </w:r>
      <w:r w:rsidRPr="00D21C25">
        <w:rPr>
          <w:rFonts w:asciiTheme="minorHAnsi" w:hAnsiTheme="minorHAnsi"/>
          <w:b/>
        </w:rPr>
        <w:t>Provisión temporal por razones de urgencia</w:t>
      </w:r>
      <w:r w:rsidR="001D42F5">
        <w:rPr>
          <w:rFonts w:asciiTheme="minorHAnsi" w:hAnsiTheme="minorHAnsi"/>
          <w:b/>
        </w:rPr>
        <w:t xml:space="preserve"> </w:t>
      </w:r>
      <w:r w:rsidR="00271C6E" w:rsidRPr="004B6B3F">
        <w:rPr>
          <w:rFonts w:asciiTheme="minorHAnsi" w:hAnsiTheme="minorHAnsi"/>
          <w:b/>
        </w:rPr>
        <w:t>o</w:t>
      </w:r>
      <w:r w:rsidR="001D42F5" w:rsidRPr="004B6B3F">
        <w:rPr>
          <w:rFonts w:asciiTheme="minorHAnsi" w:hAnsiTheme="minorHAnsi"/>
          <w:b/>
        </w:rPr>
        <w:t xml:space="preserve"> </w:t>
      </w:r>
      <w:r w:rsidR="002B77EC">
        <w:rPr>
          <w:rFonts w:asciiTheme="minorHAnsi" w:hAnsiTheme="minorHAnsi"/>
          <w:b/>
        </w:rPr>
        <w:t>a</w:t>
      </w:r>
      <w:r w:rsidR="00271C6E" w:rsidRPr="004B6B3F">
        <w:rPr>
          <w:rFonts w:asciiTheme="minorHAnsi" w:hAnsiTheme="minorHAnsi"/>
          <w:b/>
        </w:rPr>
        <w:t>cumulación de tareas</w:t>
      </w:r>
      <w:r w:rsidRPr="004B6B3F">
        <w:rPr>
          <w:rFonts w:asciiTheme="minorHAnsi" w:hAnsiTheme="minorHAnsi"/>
        </w:rPr>
        <w:t>.</w:t>
      </w:r>
      <w:r w:rsidRPr="00D21C25">
        <w:rPr>
          <w:rFonts w:asciiTheme="minorHAnsi" w:hAnsiTheme="minorHAnsi"/>
          <w:b/>
        </w:rPr>
        <w:t xml:space="preserve"> </w:t>
      </w:r>
      <w:r w:rsidRPr="00D21C25">
        <w:rPr>
          <w:rFonts w:asciiTheme="minorHAnsi" w:hAnsiTheme="minorHAnsi"/>
        </w:rPr>
        <w:t>Excepcionalmente, los puestos de trabajo podrán ser cubiertos mediante adscripciones provisionales, atribución temporal de funciones y, en su defecto, mediante la incorporación de personal integrante de listas de reserva. Las resoluciones por las que se disponen tales adscripciones serán notificadas al Comité de Empresa.</w:t>
      </w:r>
    </w:p>
    <w:p w:rsidR="00D02D07" w:rsidRDefault="00D02D07" w:rsidP="00225593">
      <w:pPr>
        <w:tabs>
          <w:tab w:val="left" w:pos="1080"/>
        </w:tabs>
        <w:autoSpaceDE w:val="0"/>
        <w:autoSpaceDN w:val="0"/>
        <w:adjustRightInd w:val="0"/>
        <w:ind w:firstLine="720"/>
        <w:jc w:val="both"/>
        <w:rPr>
          <w:rFonts w:asciiTheme="minorHAnsi" w:hAnsiTheme="minorHAnsi"/>
        </w:rPr>
      </w:pPr>
    </w:p>
    <w:p w:rsidR="00271C6E" w:rsidRPr="004B6B3F" w:rsidRDefault="00D02D07" w:rsidP="00225593">
      <w:pPr>
        <w:tabs>
          <w:tab w:val="left" w:pos="1080"/>
        </w:tabs>
        <w:autoSpaceDE w:val="0"/>
        <w:autoSpaceDN w:val="0"/>
        <w:adjustRightInd w:val="0"/>
        <w:ind w:firstLine="720"/>
        <w:jc w:val="both"/>
        <w:rPr>
          <w:rFonts w:asciiTheme="minorHAnsi" w:hAnsiTheme="minorHAnsi"/>
        </w:rPr>
      </w:pPr>
      <w:r w:rsidRPr="004B6B3F">
        <w:rPr>
          <w:rFonts w:asciiTheme="minorHAnsi" w:hAnsiTheme="minorHAnsi"/>
        </w:rPr>
        <w:t>Asimismo, se podrá atribuir el desempeño temporal de funciones, que por causa de su mayor volumen temporal u otras razones coyunturales, no puedan se</w:t>
      </w:r>
      <w:r w:rsidR="00271C6E" w:rsidRPr="004B6B3F">
        <w:rPr>
          <w:rFonts w:asciiTheme="minorHAnsi" w:hAnsiTheme="minorHAnsi"/>
        </w:rPr>
        <w:t>r</w:t>
      </w:r>
      <w:r w:rsidRPr="004B6B3F">
        <w:rPr>
          <w:rFonts w:asciiTheme="minorHAnsi" w:hAnsiTheme="minorHAnsi"/>
        </w:rPr>
        <w:t xml:space="preserve"> atendidas con suficiencia por el pers</w:t>
      </w:r>
      <w:r w:rsidR="006217B9" w:rsidRPr="004B6B3F">
        <w:rPr>
          <w:rFonts w:asciiTheme="minorHAnsi" w:hAnsiTheme="minorHAnsi"/>
        </w:rPr>
        <w:t>onal que las tiene asignadas.</w:t>
      </w:r>
    </w:p>
    <w:p w:rsidR="0030084F" w:rsidRPr="00D21C25" w:rsidRDefault="0030084F" w:rsidP="00225593">
      <w:pPr>
        <w:tabs>
          <w:tab w:val="left" w:pos="1080"/>
        </w:tabs>
        <w:autoSpaceDE w:val="0"/>
        <w:autoSpaceDN w:val="0"/>
        <w:adjustRightInd w:val="0"/>
        <w:ind w:firstLine="720"/>
        <w:jc w:val="both"/>
        <w:rPr>
          <w:rFonts w:asciiTheme="minorHAnsi" w:hAnsiTheme="minorHAnsi"/>
        </w:rPr>
      </w:pPr>
    </w:p>
    <w:p w:rsidR="00B8023B" w:rsidRPr="00D53763" w:rsidRDefault="00B8023B" w:rsidP="00D53763">
      <w:pPr>
        <w:pStyle w:val="Ttulo3"/>
        <w:spacing w:line="240" w:lineRule="auto"/>
        <w:ind w:left="0" w:firstLine="0"/>
        <w:rPr>
          <w:rFonts w:asciiTheme="minorHAnsi" w:hAnsiTheme="minorHAnsi"/>
        </w:rPr>
      </w:pPr>
      <w:bookmarkStart w:id="31" w:name="_Toc403546339"/>
      <w:r w:rsidRPr="00D53763">
        <w:rPr>
          <w:rFonts w:asciiTheme="minorHAnsi" w:hAnsiTheme="minorHAnsi"/>
        </w:rPr>
        <w:t>Artículo</w:t>
      </w:r>
      <w:r w:rsidR="004B6B3F" w:rsidRPr="00D53763">
        <w:rPr>
          <w:rFonts w:asciiTheme="minorHAnsi" w:hAnsiTheme="minorHAnsi"/>
        </w:rPr>
        <w:t xml:space="preserve"> 19</w:t>
      </w:r>
      <w:r w:rsidR="00667AF8" w:rsidRPr="00D53763">
        <w:rPr>
          <w:rFonts w:asciiTheme="minorHAnsi" w:hAnsiTheme="minorHAnsi"/>
        </w:rPr>
        <w:t>.-</w:t>
      </w:r>
      <w:r w:rsidRPr="00D53763">
        <w:rPr>
          <w:rFonts w:asciiTheme="minorHAnsi" w:hAnsiTheme="minorHAnsi"/>
        </w:rPr>
        <w:t xml:space="preserve"> Promoción Interna horizontal y vertical.</w:t>
      </w:r>
      <w:bookmarkEnd w:id="31"/>
    </w:p>
    <w:p w:rsidR="0079341F" w:rsidRPr="00D21C25" w:rsidRDefault="0079341F" w:rsidP="00225593">
      <w:pPr>
        <w:pStyle w:val="Encabezado"/>
        <w:tabs>
          <w:tab w:val="clear" w:pos="4252"/>
          <w:tab w:val="clear" w:pos="8504"/>
          <w:tab w:val="left" w:pos="1079"/>
          <w:tab w:val="left" w:pos="2039"/>
        </w:tabs>
        <w:rPr>
          <w:rFonts w:asciiTheme="minorHAnsi" w:hAnsiTheme="minorHAnsi"/>
          <w:b/>
        </w:rPr>
      </w:pPr>
    </w:p>
    <w:p w:rsidR="00B8023B" w:rsidRDefault="00B8023B" w:rsidP="00225593">
      <w:pPr>
        <w:tabs>
          <w:tab w:val="left" w:pos="1080"/>
        </w:tabs>
        <w:ind w:firstLine="720"/>
        <w:jc w:val="both"/>
        <w:rPr>
          <w:rFonts w:asciiTheme="minorHAnsi" w:hAnsiTheme="minorHAnsi"/>
        </w:rPr>
      </w:pPr>
      <w:r w:rsidRPr="00D21C25">
        <w:rPr>
          <w:rFonts w:asciiTheme="minorHAnsi" w:hAnsiTheme="minorHAnsi"/>
          <w:b/>
        </w:rPr>
        <w:t>1.</w:t>
      </w:r>
      <w:r w:rsidRPr="00D21C25">
        <w:rPr>
          <w:rFonts w:asciiTheme="minorHAnsi" w:hAnsiTheme="minorHAnsi"/>
          <w:b/>
        </w:rPr>
        <w:tab/>
      </w:r>
      <w:r w:rsidRPr="00D21C25">
        <w:rPr>
          <w:rFonts w:asciiTheme="minorHAnsi" w:hAnsiTheme="minorHAnsi"/>
        </w:rPr>
        <w:t>Conforme a la Ley 7/2007, de 12 de abril, del Estatuto Básico del Empleado Público, y hasta la aprobación de la normativa de desarrollo autonómico, serán criterios generales de común aplicación a los procedimientos de promoción interna, los siguientes:</w:t>
      </w:r>
    </w:p>
    <w:p w:rsidR="00C94FD3" w:rsidRPr="00D21C25" w:rsidRDefault="00C94FD3" w:rsidP="00225593">
      <w:pPr>
        <w:tabs>
          <w:tab w:val="left" w:pos="1080"/>
        </w:tabs>
        <w:ind w:firstLine="720"/>
        <w:jc w:val="both"/>
        <w:rPr>
          <w:rFonts w:asciiTheme="minorHAnsi" w:hAnsiTheme="minorHAnsi"/>
        </w:rPr>
      </w:pPr>
    </w:p>
    <w:p w:rsidR="00B8023B" w:rsidRPr="00D21C25" w:rsidRDefault="00B8023B" w:rsidP="00CC46FF">
      <w:pPr>
        <w:numPr>
          <w:ilvl w:val="0"/>
          <w:numId w:val="73"/>
        </w:numPr>
        <w:tabs>
          <w:tab w:val="clear" w:pos="2160"/>
          <w:tab w:val="num" w:pos="1080"/>
        </w:tabs>
        <w:ind w:left="1134" w:firstLine="0"/>
        <w:jc w:val="both"/>
        <w:rPr>
          <w:rFonts w:asciiTheme="minorHAnsi" w:hAnsiTheme="minorHAnsi"/>
        </w:rPr>
      </w:pPr>
      <w:r w:rsidRPr="00D21C25">
        <w:rPr>
          <w:rFonts w:asciiTheme="minorHAnsi" w:hAnsiTheme="minorHAnsi"/>
        </w:rPr>
        <w:t xml:space="preserve">Los criterios contenidos en las </w:t>
      </w:r>
      <w:r w:rsidR="00667AF8" w:rsidRPr="00D21C25">
        <w:rPr>
          <w:rFonts w:asciiTheme="minorHAnsi" w:hAnsiTheme="minorHAnsi"/>
        </w:rPr>
        <w:t>R</w:t>
      </w:r>
      <w:r w:rsidRPr="00D21C25">
        <w:rPr>
          <w:rFonts w:asciiTheme="minorHAnsi" w:hAnsiTheme="minorHAnsi"/>
        </w:rPr>
        <w:t xml:space="preserve">eglas </w:t>
      </w:r>
      <w:r w:rsidR="00667AF8" w:rsidRPr="00D21C25">
        <w:rPr>
          <w:rFonts w:asciiTheme="minorHAnsi" w:hAnsiTheme="minorHAnsi"/>
        </w:rPr>
        <w:t>G</w:t>
      </w:r>
      <w:r w:rsidRPr="00D21C25">
        <w:rPr>
          <w:rFonts w:asciiTheme="minorHAnsi" w:hAnsiTheme="minorHAnsi"/>
        </w:rPr>
        <w:t xml:space="preserve">enéricas aprobadas previa negociación </w:t>
      </w:r>
      <w:r w:rsidRPr="00D21C25">
        <w:rPr>
          <w:rFonts w:asciiTheme="minorHAnsi" w:hAnsiTheme="minorHAnsi"/>
          <w:snapToGrid w:val="0"/>
        </w:rPr>
        <w:t xml:space="preserve">con </w:t>
      </w:r>
      <w:r w:rsidR="004B6B3F">
        <w:rPr>
          <w:rFonts w:asciiTheme="minorHAnsi" w:hAnsiTheme="minorHAnsi"/>
          <w:snapToGrid w:val="0"/>
        </w:rPr>
        <w:t xml:space="preserve">el </w:t>
      </w:r>
      <w:r w:rsidR="004B6B3F" w:rsidRPr="002B77EC">
        <w:rPr>
          <w:rFonts w:asciiTheme="minorHAnsi" w:hAnsiTheme="minorHAnsi"/>
          <w:snapToGrid w:val="0"/>
        </w:rPr>
        <w:t>Comité de Empresa</w:t>
      </w:r>
      <w:r w:rsidRPr="00D21C25">
        <w:rPr>
          <w:rFonts w:asciiTheme="minorHAnsi" w:hAnsiTheme="minorHAnsi"/>
          <w:snapToGrid w:val="0"/>
        </w:rPr>
        <w:t>,</w:t>
      </w:r>
      <w:r w:rsidRPr="00D21C25">
        <w:rPr>
          <w:rFonts w:asciiTheme="minorHAnsi" w:hAnsiTheme="minorHAnsi"/>
        </w:rPr>
        <w:t xml:space="preserve"> con las especificidades propias de la promoción y de acuerdo a los requisitos exigidos en la normativa de aplicación.</w:t>
      </w:r>
    </w:p>
    <w:p w:rsidR="0079341F" w:rsidRPr="00D21C25" w:rsidRDefault="0079341F" w:rsidP="00225593">
      <w:pPr>
        <w:ind w:left="720"/>
        <w:jc w:val="both"/>
        <w:rPr>
          <w:rFonts w:asciiTheme="minorHAnsi" w:hAnsiTheme="minorHAnsi"/>
        </w:rPr>
      </w:pPr>
    </w:p>
    <w:p w:rsidR="00B8023B" w:rsidRPr="00D21C25" w:rsidRDefault="00B8023B" w:rsidP="00CC46FF">
      <w:pPr>
        <w:numPr>
          <w:ilvl w:val="0"/>
          <w:numId w:val="73"/>
        </w:numPr>
        <w:tabs>
          <w:tab w:val="clear" w:pos="2160"/>
          <w:tab w:val="num" w:pos="1080"/>
        </w:tabs>
        <w:ind w:left="1134" w:firstLine="0"/>
        <w:jc w:val="both"/>
        <w:rPr>
          <w:rFonts w:asciiTheme="minorHAnsi" w:hAnsiTheme="minorHAnsi"/>
        </w:rPr>
      </w:pPr>
      <w:r w:rsidRPr="00D21C25">
        <w:rPr>
          <w:rFonts w:asciiTheme="minorHAnsi" w:hAnsiTheme="minorHAnsi"/>
        </w:rPr>
        <w:t xml:space="preserve">Se fomentará la promoción interna, reservándose plazas para su cobertura por el turno de promoción interna cuando existiendo vacantes dotadas presupuestariamente y necesidad de su cobertura, haya empleados fijos y empleadas fijas interesados/as en promocionar que cumplan los requisitos exigidos legalmente para el </w:t>
      </w:r>
      <w:r w:rsidR="0079341F" w:rsidRPr="00D21C25">
        <w:rPr>
          <w:rFonts w:asciiTheme="minorHAnsi" w:hAnsiTheme="minorHAnsi"/>
        </w:rPr>
        <w:t>ingreso en la plaza solicitada.</w:t>
      </w:r>
    </w:p>
    <w:p w:rsidR="0079341F" w:rsidRPr="00D21C25" w:rsidRDefault="0079341F" w:rsidP="00225593">
      <w:pPr>
        <w:ind w:left="720"/>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b/>
        </w:rPr>
        <w:t>2</w:t>
      </w:r>
      <w:r w:rsidRPr="00D21C25">
        <w:rPr>
          <w:rFonts w:asciiTheme="minorHAnsi" w:hAnsiTheme="minorHAnsi"/>
        </w:rPr>
        <w:t xml:space="preserve"> Los procedimientos de promoción interna podrán llevarse a cabo en convocatorias independientes de las de acceso libre. Podrán acceder por este turno los empleados fijos y las empleadas fijas que reúnan la titulación y otros requisitos exigidos en la convocatoria, debiendo, en todo caso, pertenecer a una plaza de la Plantilla de Personal Laboral </w:t>
      </w:r>
      <w:r w:rsidRPr="004B6B3F">
        <w:rPr>
          <w:rFonts w:asciiTheme="minorHAnsi" w:hAnsiTheme="minorHAnsi"/>
        </w:rPr>
        <w:t>del</w:t>
      </w:r>
      <w:r w:rsidR="001811EF" w:rsidRPr="004B6B3F">
        <w:rPr>
          <w:rFonts w:asciiTheme="minorHAnsi" w:hAnsiTheme="minorHAnsi"/>
        </w:rPr>
        <w:t xml:space="preserve"> OAMC</w:t>
      </w:r>
      <w:r w:rsidRPr="00D21C25">
        <w:rPr>
          <w:rFonts w:asciiTheme="minorHAnsi" w:hAnsiTheme="minorHAnsi"/>
        </w:rPr>
        <w:t xml:space="preserve"> integrada en inferior grupo de nivel de titulación o dentro del mismo grupo de nivel de titulación pero de distinto grupo profesional</w:t>
      </w:r>
      <w:r w:rsidRPr="00D21C25">
        <w:rPr>
          <w:rFonts w:asciiTheme="minorHAnsi" w:hAnsiTheme="minorHAnsi"/>
          <w:b/>
        </w:rPr>
        <w:t xml:space="preserve"> </w:t>
      </w:r>
      <w:r w:rsidRPr="00D21C25">
        <w:rPr>
          <w:rFonts w:asciiTheme="minorHAnsi" w:hAnsiTheme="minorHAnsi"/>
        </w:rPr>
        <w:t>al que pertenece la plaza objeto de la convocatoria, y tener una antigüedad de, al menos, dos años de servicio activo como empleada/o fija/</w:t>
      </w:r>
      <w:r w:rsidRPr="00F656DC">
        <w:rPr>
          <w:rFonts w:asciiTheme="minorHAnsi" w:hAnsiTheme="minorHAnsi"/>
        </w:rPr>
        <w:t xml:space="preserve">o en </w:t>
      </w:r>
      <w:r w:rsidR="001811EF" w:rsidRPr="00F656DC">
        <w:rPr>
          <w:rFonts w:asciiTheme="minorHAnsi" w:hAnsiTheme="minorHAnsi"/>
        </w:rPr>
        <w:t>e</w:t>
      </w:r>
      <w:r w:rsidRPr="00F656DC">
        <w:rPr>
          <w:rFonts w:asciiTheme="minorHAnsi" w:hAnsiTheme="minorHAnsi"/>
        </w:rPr>
        <w:t xml:space="preserve">l </w:t>
      </w:r>
      <w:r w:rsidR="001811EF" w:rsidRPr="00F656DC">
        <w:rPr>
          <w:rFonts w:asciiTheme="minorHAnsi" w:hAnsiTheme="minorHAnsi"/>
        </w:rPr>
        <w:t>OAMC</w:t>
      </w:r>
      <w:r w:rsidRPr="00D21C25">
        <w:rPr>
          <w:rFonts w:asciiTheme="minorHAnsi" w:hAnsiTheme="minorHAnsi"/>
        </w:rPr>
        <w:t xml:space="preserve"> en el grupo profesional al que pertenezcan, todo ello de conformidad con los requisitos contenidos en </w:t>
      </w:r>
      <w:r w:rsidRPr="00D21C25">
        <w:rPr>
          <w:rFonts w:asciiTheme="minorHAnsi" w:hAnsiTheme="minorHAnsi"/>
          <w:spacing w:val="-5"/>
        </w:rPr>
        <w:t>la Ley 7/2007, de 12 de abril, del Estatuto Básico del Empleado Público</w:t>
      </w:r>
      <w:r w:rsidRPr="00D21C25">
        <w:rPr>
          <w:rFonts w:asciiTheme="minorHAnsi" w:hAnsiTheme="minorHAnsi"/>
        </w:rPr>
        <w:t>. Con carácter general procederá la adscripción definitiva tras la promoción interna.</w:t>
      </w:r>
    </w:p>
    <w:p w:rsidR="0079341F" w:rsidRPr="00D21C25" w:rsidRDefault="0079341F" w:rsidP="00225593">
      <w:pPr>
        <w:tabs>
          <w:tab w:val="left" w:pos="1080"/>
        </w:tabs>
        <w:ind w:firstLine="720"/>
        <w:jc w:val="both"/>
        <w:rPr>
          <w:rFonts w:asciiTheme="minorHAnsi" w:hAnsiTheme="minorHAnsi"/>
        </w:rPr>
      </w:pPr>
    </w:p>
    <w:p w:rsidR="00B8023B" w:rsidRPr="00D21C25" w:rsidRDefault="00B8023B" w:rsidP="00225593">
      <w:pPr>
        <w:ind w:firstLine="720"/>
        <w:jc w:val="both"/>
        <w:rPr>
          <w:rFonts w:asciiTheme="minorHAnsi" w:hAnsiTheme="minorHAnsi"/>
        </w:rPr>
      </w:pPr>
      <w:r w:rsidRPr="00D21C25">
        <w:rPr>
          <w:rFonts w:asciiTheme="minorHAnsi" w:hAnsiTheme="minorHAnsi"/>
        </w:rPr>
        <w:t xml:space="preserve">El sistema selectivo será el concurso oposición que combinará, adecuadamente, la realización de pruebas en la fase de oposición con la valoración de méritos relativos a la experiencia profesional desarrollada, formación específica o a cualquier otro mérito tendente a conseguir la progresión profesional de los empleados y empleadas </w:t>
      </w:r>
      <w:r w:rsidRPr="004B6B3F">
        <w:rPr>
          <w:rFonts w:asciiTheme="minorHAnsi" w:hAnsiTheme="minorHAnsi"/>
        </w:rPr>
        <w:t>del</w:t>
      </w:r>
      <w:r w:rsidR="001811EF" w:rsidRPr="004B6B3F">
        <w:rPr>
          <w:rFonts w:asciiTheme="minorHAnsi" w:hAnsiTheme="minorHAnsi"/>
        </w:rPr>
        <w:t xml:space="preserve"> OAMC</w:t>
      </w:r>
      <w:r w:rsidRPr="00D21C25">
        <w:rPr>
          <w:rFonts w:asciiTheme="minorHAnsi" w:hAnsiTheme="minorHAnsi"/>
        </w:rPr>
        <w:t xml:space="preserve">. En el proceso selectivo podrá establecerse la exención de </w:t>
      </w:r>
      <w:r w:rsidRPr="00D21C25">
        <w:rPr>
          <w:rFonts w:asciiTheme="minorHAnsi" w:hAnsiTheme="minorHAnsi"/>
        </w:rPr>
        <w:lastRenderedPageBreak/>
        <w:t>aquellas pruebas o materias cuyo conocimiento se haya acreditado en las de ingreso al grupo profesional de origen.</w:t>
      </w:r>
    </w:p>
    <w:p w:rsidR="0079341F" w:rsidRPr="00D21C25" w:rsidRDefault="0079341F" w:rsidP="00225593">
      <w:pPr>
        <w:ind w:firstLine="720"/>
        <w:jc w:val="both"/>
        <w:rPr>
          <w:rFonts w:asciiTheme="minorHAnsi" w:hAnsiTheme="minorHAnsi"/>
        </w:rPr>
      </w:pPr>
    </w:p>
    <w:p w:rsidR="00B8023B" w:rsidRPr="004B6B3F" w:rsidRDefault="00B8023B" w:rsidP="00225593">
      <w:pPr>
        <w:tabs>
          <w:tab w:val="left" w:pos="1080"/>
        </w:tabs>
        <w:ind w:firstLine="720"/>
        <w:jc w:val="both"/>
        <w:rPr>
          <w:rFonts w:asciiTheme="minorHAnsi" w:hAnsiTheme="minorHAnsi"/>
        </w:rPr>
      </w:pPr>
      <w:r w:rsidRPr="00D21C25">
        <w:rPr>
          <w:rFonts w:asciiTheme="minorHAnsi" w:hAnsiTheme="minorHAnsi"/>
          <w:b/>
        </w:rPr>
        <w:t>3.</w:t>
      </w:r>
      <w:r w:rsidRPr="00D21C25">
        <w:rPr>
          <w:rFonts w:asciiTheme="minorHAnsi" w:hAnsiTheme="minorHAnsi"/>
        </w:rPr>
        <w:t xml:space="preserve"> </w:t>
      </w:r>
      <w:r w:rsidRPr="00D21C25">
        <w:rPr>
          <w:rFonts w:asciiTheme="minorHAnsi" w:hAnsiTheme="minorHAnsi"/>
        </w:rPr>
        <w:tab/>
        <w:t xml:space="preserve">Cuando se reserven en la oferta de empleo público plazas a promoción interna, </w:t>
      </w:r>
      <w:r w:rsidR="006217B9">
        <w:rPr>
          <w:rFonts w:asciiTheme="minorHAnsi" w:hAnsiTheme="minorHAnsi"/>
        </w:rPr>
        <w:t xml:space="preserve">a </w:t>
      </w:r>
      <w:r w:rsidRPr="00D21C25">
        <w:rPr>
          <w:rFonts w:asciiTheme="minorHAnsi" w:hAnsiTheme="minorHAnsi"/>
        </w:rPr>
        <w:t>los/as empleados/as que hayan comunicado su intención de participar en las convocatorias</w:t>
      </w:r>
      <w:r w:rsidR="006217B9" w:rsidRPr="00F656DC">
        <w:rPr>
          <w:rFonts w:asciiTheme="minorHAnsi" w:hAnsiTheme="minorHAnsi"/>
        </w:rPr>
        <w:t>,</w:t>
      </w:r>
      <w:r w:rsidRPr="004B6B3F">
        <w:rPr>
          <w:rFonts w:asciiTheme="minorHAnsi" w:hAnsiTheme="minorHAnsi"/>
          <w:color w:val="00B050"/>
        </w:rPr>
        <w:t xml:space="preserve"> </w:t>
      </w:r>
      <w:r w:rsidR="006217B9" w:rsidRPr="002B77EC">
        <w:rPr>
          <w:rFonts w:asciiTheme="minorHAnsi" w:hAnsiTheme="minorHAnsi"/>
        </w:rPr>
        <w:t>se facilitar</w:t>
      </w:r>
      <w:r w:rsidR="004B6B3F" w:rsidRPr="002B77EC">
        <w:rPr>
          <w:rFonts w:asciiTheme="minorHAnsi" w:hAnsiTheme="minorHAnsi"/>
        </w:rPr>
        <w:t>á</w:t>
      </w:r>
      <w:r w:rsidR="006217B9" w:rsidRPr="004B6B3F">
        <w:rPr>
          <w:rFonts w:asciiTheme="minorHAnsi" w:hAnsiTheme="minorHAnsi"/>
          <w:color w:val="00B050"/>
        </w:rPr>
        <w:t xml:space="preserve"> </w:t>
      </w:r>
      <w:r w:rsidR="003B2DBB" w:rsidRPr="004B6B3F">
        <w:rPr>
          <w:rFonts w:asciiTheme="minorHAnsi" w:hAnsiTheme="minorHAnsi"/>
        </w:rPr>
        <w:t xml:space="preserve">la </w:t>
      </w:r>
      <w:r w:rsidRPr="004B6B3F">
        <w:rPr>
          <w:rFonts w:asciiTheme="minorHAnsi" w:hAnsiTheme="minorHAnsi"/>
        </w:rPr>
        <w:t>formación</w:t>
      </w:r>
      <w:r w:rsidR="003B2DBB" w:rsidRPr="004B6B3F">
        <w:rPr>
          <w:rFonts w:asciiTheme="minorHAnsi" w:hAnsiTheme="minorHAnsi"/>
        </w:rPr>
        <w:t xml:space="preserve"> en</w:t>
      </w:r>
      <w:r w:rsidR="006217B9" w:rsidRPr="004B6B3F">
        <w:rPr>
          <w:rFonts w:asciiTheme="minorHAnsi" w:hAnsiTheme="minorHAnsi"/>
        </w:rPr>
        <w:t xml:space="preserve"> los cursos</w:t>
      </w:r>
      <w:r w:rsidRPr="004B6B3F">
        <w:rPr>
          <w:rFonts w:asciiTheme="minorHAnsi" w:hAnsiTheme="minorHAnsi"/>
        </w:rPr>
        <w:t xml:space="preserve"> que se organicen dentro del Plan de Formación.</w:t>
      </w:r>
    </w:p>
    <w:p w:rsidR="0079341F" w:rsidRPr="00D21C25" w:rsidRDefault="0079341F" w:rsidP="00225593">
      <w:pPr>
        <w:tabs>
          <w:tab w:val="left" w:pos="1080"/>
        </w:tabs>
        <w:ind w:firstLine="720"/>
        <w:jc w:val="both"/>
        <w:rPr>
          <w:rFonts w:asciiTheme="minorHAnsi" w:hAnsiTheme="minorHAnsi"/>
        </w:rPr>
      </w:pPr>
    </w:p>
    <w:p w:rsidR="00B8023B" w:rsidRDefault="00B8023B" w:rsidP="00225593">
      <w:pPr>
        <w:tabs>
          <w:tab w:val="left" w:pos="1080"/>
        </w:tabs>
        <w:ind w:firstLine="720"/>
        <w:jc w:val="both"/>
        <w:rPr>
          <w:rFonts w:asciiTheme="minorHAnsi" w:hAnsiTheme="minorHAnsi"/>
        </w:rPr>
      </w:pPr>
      <w:r w:rsidRPr="00D21C25">
        <w:rPr>
          <w:rFonts w:asciiTheme="minorHAnsi" w:hAnsiTheme="minorHAnsi"/>
          <w:b/>
        </w:rPr>
        <w:t>4.</w:t>
      </w:r>
      <w:r w:rsidRPr="00D21C25">
        <w:rPr>
          <w:rFonts w:asciiTheme="minorHAnsi" w:hAnsiTheme="minorHAnsi"/>
        </w:rPr>
        <w:t xml:space="preserve"> </w:t>
      </w:r>
      <w:r w:rsidRPr="00D21C25">
        <w:rPr>
          <w:rFonts w:asciiTheme="minorHAnsi" w:hAnsiTheme="minorHAnsi"/>
        </w:rPr>
        <w:tab/>
      </w:r>
      <w:r w:rsidR="001811EF" w:rsidRPr="004B6B3F">
        <w:rPr>
          <w:rFonts w:asciiTheme="minorHAnsi" w:hAnsiTheme="minorHAnsi"/>
        </w:rPr>
        <w:t>El OAMC</w:t>
      </w:r>
      <w:r w:rsidRPr="00D21C25">
        <w:rPr>
          <w:rFonts w:asciiTheme="minorHAnsi" w:hAnsiTheme="minorHAnsi"/>
        </w:rPr>
        <w:t xml:space="preserve"> impulsará la adecuación de la Relación de Puestos de Trabajo para garantizar la carrera administrativa, eliminando posibles disfunciones que pudieran dificultar la promoción interna.</w:t>
      </w:r>
    </w:p>
    <w:p w:rsidR="00446F65" w:rsidRPr="00D21C25" w:rsidRDefault="00446F65" w:rsidP="00225593">
      <w:pPr>
        <w:tabs>
          <w:tab w:val="left" w:pos="1080"/>
        </w:tabs>
        <w:ind w:firstLine="720"/>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b/>
        </w:rPr>
        <w:t>5.</w:t>
      </w:r>
      <w:r w:rsidRPr="00D21C25">
        <w:rPr>
          <w:rFonts w:asciiTheme="minorHAnsi" w:hAnsiTheme="minorHAnsi"/>
        </w:rPr>
        <w:t xml:space="preserve"> </w:t>
      </w:r>
      <w:r w:rsidRPr="00D21C25">
        <w:rPr>
          <w:rFonts w:asciiTheme="minorHAnsi" w:hAnsiTheme="minorHAnsi"/>
        </w:rPr>
        <w:tab/>
        <w:t>Cuando en los procesos selectivos de promoción interna, superen dicho proceso un número de aspirantes superior al de plazas convocadas, se configurará una lista de reserva para las posibles coberturas de carácter temporal.</w:t>
      </w:r>
    </w:p>
    <w:p w:rsidR="0079341F" w:rsidRPr="00D21C25" w:rsidRDefault="0079341F" w:rsidP="00225593">
      <w:pPr>
        <w:pStyle w:val="Encabezado"/>
        <w:tabs>
          <w:tab w:val="clear" w:pos="4252"/>
          <w:tab w:val="clear" w:pos="8504"/>
          <w:tab w:val="left" w:pos="1079"/>
          <w:tab w:val="left" w:pos="2039"/>
        </w:tabs>
        <w:rPr>
          <w:rFonts w:asciiTheme="minorHAnsi" w:hAnsiTheme="minorHAnsi"/>
          <w:b/>
        </w:rPr>
      </w:pPr>
    </w:p>
    <w:p w:rsidR="00B8023B" w:rsidRPr="00D53763" w:rsidRDefault="00B8023B" w:rsidP="00D53763">
      <w:pPr>
        <w:pStyle w:val="Ttulo3"/>
        <w:spacing w:line="240" w:lineRule="auto"/>
        <w:ind w:left="0" w:firstLine="0"/>
        <w:rPr>
          <w:rFonts w:asciiTheme="minorHAnsi" w:hAnsiTheme="minorHAnsi"/>
        </w:rPr>
      </w:pPr>
      <w:bookmarkStart w:id="32" w:name="_Toc403546340"/>
      <w:r w:rsidRPr="00D53763">
        <w:rPr>
          <w:rFonts w:asciiTheme="minorHAnsi" w:hAnsiTheme="minorHAnsi"/>
        </w:rPr>
        <w:t>Artículo</w:t>
      </w:r>
      <w:r w:rsidR="00F656DC" w:rsidRPr="00D53763">
        <w:rPr>
          <w:rFonts w:asciiTheme="minorHAnsi" w:hAnsiTheme="minorHAnsi"/>
        </w:rPr>
        <w:t xml:space="preserve"> 20</w:t>
      </w:r>
      <w:r w:rsidR="001811EF" w:rsidRPr="00D53763">
        <w:rPr>
          <w:rFonts w:asciiTheme="minorHAnsi" w:hAnsiTheme="minorHAnsi"/>
        </w:rPr>
        <w:t>.-</w:t>
      </w:r>
      <w:r w:rsidRPr="00D53763">
        <w:rPr>
          <w:rFonts w:asciiTheme="minorHAnsi" w:hAnsiTheme="minorHAnsi"/>
        </w:rPr>
        <w:t>Selección de Personal.</w:t>
      </w:r>
      <w:bookmarkEnd w:id="32"/>
    </w:p>
    <w:p w:rsidR="0079341F" w:rsidRPr="00D21C25" w:rsidRDefault="0079341F" w:rsidP="00225593">
      <w:pPr>
        <w:pStyle w:val="Encabezado"/>
        <w:tabs>
          <w:tab w:val="clear" w:pos="4252"/>
          <w:tab w:val="clear" w:pos="8504"/>
          <w:tab w:val="left" w:pos="1079"/>
          <w:tab w:val="left" w:pos="2039"/>
        </w:tabs>
        <w:rPr>
          <w:rFonts w:asciiTheme="minorHAnsi" w:hAnsiTheme="minorHAnsi"/>
          <w:b/>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b/>
        </w:rPr>
        <w:t>1.</w:t>
      </w:r>
      <w:r w:rsidRPr="00D21C25">
        <w:rPr>
          <w:rFonts w:asciiTheme="minorHAnsi" w:hAnsiTheme="minorHAnsi"/>
        </w:rPr>
        <w:t xml:space="preserve"> </w:t>
      </w:r>
      <w:r w:rsidRPr="00D21C25">
        <w:rPr>
          <w:rFonts w:asciiTheme="minorHAnsi" w:hAnsiTheme="minorHAnsi"/>
        </w:rPr>
        <w:tab/>
        <w:t>La cobertura definitiva de plazas incluidas en la oferta de empleo público se realizará con sometimiento a la legislación vigente y se regirá por el procedimiento que se señala en las Reglas Genéricas y en las correspondientes Bases de las respectivas convocatorias.</w:t>
      </w:r>
    </w:p>
    <w:p w:rsidR="0079341F" w:rsidRPr="00D21C25" w:rsidRDefault="0079341F" w:rsidP="00225593">
      <w:pPr>
        <w:tabs>
          <w:tab w:val="left" w:pos="1080"/>
        </w:tabs>
        <w:ind w:firstLine="720"/>
        <w:jc w:val="both"/>
        <w:rPr>
          <w:rFonts w:asciiTheme="minorHAnsi" w:hAnsiTheme="minorHAnsi"/>
        </w:rPr>
      </w:pPr>
    </w:p>
    <w:p w:rsidR="00B8023B" w:rsidRPr="00D21C25" w:rsidRDefault="00B8023B" w:rsidP="00225593">
      <w:pPr>
        <w:ind w:firstLine="539"/>
        <w:jc w:val="both"/>
        <w:rPr>
          <w:rFonts w:asciiTheme="minorHAnsi" w:hAnsiTheme="minorHAnsi"/>
        </w:rPr>
      </w:pPr>
      <w:r w:rsidRPr="00D21C25">
        <w:rPr>
          <w:rFonts w:asciiTheme="minorHAnsi" w:hAnsiTheme="minorHAnsi"/>
        </w:rPr>
        <w:t xml:space="preserve">Las plazas vacantes se cubrirán por convocatoria pública mediante el sistema de oposición o concurso-oposición para el acceso libre, siendo el sistema selectivo preferente el concurso-oposición, y ello de conformidad con lo previsto en las Reglas Genéricas. </w:t>
      </w:r>
    </w:p>
    <w:p w:rsidR="0079341F" w:rsidRPr="00D21C25" w:rsidRDefault="0079341F" w:rsidP="00225593">
      <w:pPr>
        <w:ind w:firstLine="539"/>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b/>
        </w:rPr>
        <w:t>2.</w:t>
      </w:r>
      <w:r w:rsidRPr="00D21C25">
        <w:rPr>
          <w:rFonts w:asciiTheme="minorHAnsi" w:hAnsiTheme="minorHAnsi"/>
        </w:rPr>
        <w:t xml:space="preserve"> </w:t>
      </w:r>
      <w:r w:rsidRPr="00D21C25">
        <w:rPr>
          <w:rFonts w:asciiTheme="minorHAnsi" w:hAnsiTheme="minorHAnsi"/>
        </w:rPr>
        <w:tab/>
        <w:t xml:space="preserve">Podrá ser admitido o admitida a las pruebas selectivas convocadas por </w:t>
      </w:r>
      <w:r w:rsidRPr="00F656DC">
        <w:rPr>
          <w:rFonts w:asciiTheme="minorHAnsi" w:hAnsiTheme="minorHAnsi"/>
        </w:rPr>
        <w:t>e</w:t>
      </w:r>
      <w:r w:rsidR="001811EF" w:rsidRPr="00F656DC">
        <w:rPr>
          <w:rFonts w:asciiTheme="minorHAnsi" w:hAnsiTheme="minorHAnsi"/>
        </w:rPr>
        <w:t>l</w:t>
      </w:r>
      <w:r w:rsidRPr="00F656DC">
        <w:rPr>
          <w:rFonts w:asciiTheme="minorHAnsi" w:hAnsiTheme="minorHAnsi"/>
        </w:rPr>
        <w:t xml:space="preserve"> </w:t>
      </w:r>
      <w:r w:rsidR="001811EF" w:rsidRPr="00F656DC">
        <w:rPr>
          <w:rFonts w:asciiTheme="minorHAnsi" w:hAnsiTheme="minorHAnsi"/>
        </w:rPr>
        <w:t>OAMC</w:t>
      </w:r>
      <w:r w:rsidRPr="00F656DC">
        <w:rPr>
          <w:rFonts w:asciiTheme="minorHAnsi" w:hAnsiTheme="minorHAnsi"/>
        </w:rPr>
        <w:t xml:space="preserve"> quien cumpla los requisitos establecidos en la Relación de Puestos de Trabajo</w:t>
      </w:r>
      <w:r w:rsidRPr="00D21C25">
        <w:rPr>
          <w:rFonts w:asciiTheme="minorHAnsi" w:hAnsiTheme="minorHAnsi"/>
        </w:rPr>
        <w:t xml:space="preserve"> y en la normativa correspondiente, debiendo, por tanto, tener cumplidos los dieciséis años de edad y menos de la edad de jubilación ordinaria prevista legalmente, así como las condiciones de aptitud y</w:t>
      </w:r>
      <w:r w:rsidRPr="00D21C25">
        <w:rPr>
          <w:rFonts w:asciiTheme="minorHAnsi" w:hAnsiTheme="minorHAnsi"/>
          <w:b/>
        </w:rPr>
        <w:t xml:space="preserve"> </w:t>
      </w:r>
      <w:r w:rsidRPr="00D21C25">
        <w:rPr>
          <w:rFonts w:asciiTheme="minorHAnsi" w:hAnsiTheme="minorHAnsi"/>
        </w:rPr>
        <w:t>otros requisitos específicos exigibles según la naturaleza diferenciada de determinados puestos vinculados a las plazas convocadas.</w:t>
      </w:r>
    </w:p>
    <w:p w:rsidR="0079341F" w:rsidRPr="00D21C25" w:rsidRDefault="0079341F" w:rsidP="00225593">
      <w:pPr>
        <w:tabs>
          <w:tab w:val="left" w:pos="1080"/>
        </w:tabs>
        <w:ind w:firstLine="720"/>
        <w:jc w:val="both"/>
        <w:rPr>
          <w:rFonts w:asciiTheme="minorHAnsi" w:hAnsiTheme="minorHAnsi"/>
        </w:rPr>
      </w:pPr>
    </w:p>
    <w:p w:rsidR="00B8023B" w:rsidRPr="00831847" w:rsidRDefault="00B8023B" w:rsidP="00225593">
      <w:pPr>
        <w:tabs>
          <w:tab w:val="left" w:pos="1080"/>
        </w:tabs>
        <w:ind w:firstLine="720"/>
        <w:jc w:val="both"/>
        <w:rPr>
          <w:rFonts w:asciiTheme="minorHAnsi" w:hAnsiTheme="minorHAnsi"/>
        </w:rPr>
      </w:pPr>
      <w:r w:rsidRPr="00D21C25">
        <w:rPr>
          <w:rFonts w:asciiTheme="minorHAnsi" w:hAnsiTheme="minorHAnsi"/>
          <w:b/>
        </w:rPr>
        <w:t>3.</w:t>
      </w:r>
      <w:r w:rsidRPr="00D21C25">
        <w:rPr>
          <w:rFonts w:asciiTheme="minorHAnsi" w:hAnsiTheme="minorHAnsi"/>
        </w:rPr>
        <w:t xml:space="preserve"> </w:t>
      </w:r>
      <w:r w:rsidRPr="00D21C25">
        <w:rPr>
          <w:rFonts w:asciiTheme="minorHAnsi" w:hAnsiTheme="minorHAnsi"/>
        </w:rPr>
        <w:tab/>
      </w:r>
      <w:r w:rsidRPr="00F30414">
        <w:rPr>
          <w:rFonts w:asciiTheme="minorHAnsi" w:hAnsiTheme="minorHAnsi"/>
        </w:rPr>
        <w:t>La adjudicación de puestos de trabajo al personal de nuevo ingreso tendrá carácter definitivo, según el orden obtenido en el proceso selectivo, siempre que reúnan los requisitos determinados para cada puesto en la Relación de Puestos de Trabajo</w:t>
      </w:r>
      <w:r w:rsidR="00271C6E" w:rsidRPr="00F30414">
        <w:rPr>
          <w:rFonts w:asciiTheme="minorHAnsi" w:hAnsiTheme="minorHAnsi"/>
        </w:rPr>
        <w:t xml:space="preserve"> y no exista personal fijo más antiguo en adscripción </w:t>
      </w:r>
      <w:r w:rsidR="00DD6E58" w:rsidRPr="00F30414">
        <w:rPr>
          <w:rFonts w:asciiTheme="minorHAnsi" w:hAnsiTheme="minorHAnsi"/>
        </w:rPr>
        <w:t>provisional</w:t>
      </w:r>
      <w:r w:rsidRPr="00F30414">
        <w:rPr>
          <w:rFonts w:asciiTheme="minorHAnsi" w:hAnsiTheme="minorHAnsi"/>
        </w:rPr>
        <w:t xml:space="preserve">. Los puestos de trabajo que se ofertarán al personal de nuevo ingreso serán aquellos que </w:t>
      </w:r>
      <w:r w:rsidR="00DD6E58" w:rsidRPr="00F30414">
        <w:rPr>
          <w:rFonts w:asciiTheme="minorHAnsi" w:hAnsiTheme="minorHAnsi"/>
        </w:rPr>
        <w:t>tengan el menor nivel dentro del mismo tipo de puesto</w:t>
      </w:r>
      <w:r w:rsidRPr="00831847">
        <w:rPr>
          <w:rFonts w:asciiTheme="minorHAnsi" w:hAnsiTheme="minorHAnsi"/>
        </w:rPr>
        <w:t>.</w:t>
      </w:r>
    </w:p>
    <w:p w:rsidR="0079341F" w:rsidRPr="00D21C25" w:rsidRDefault="0079341F" w:rsidP="00225593">
      <w:pPr>
        <w:tabs>
          <w:tab w:val="left" w:pos="1080"/>
        </w:tabs>
        <w:ind w:firstLine="720"/>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b/>
        </w:rPr>
        <w:t>4.</w:t>
      </w:r>
      <w:r w:rsidRPr="00D21C25">
        <w:rPr>
          <w:rFonts w:asciiTheme="minorHAnsi" w:hAnsiTheme="minorHAnsi"/>
        </w:rPr>
        <w:t xml:space="preserve"> </w:t>
      </w:r>
      <w:r w:rsidRPr="00D21C25">
        <w:rPr>
          <w:rFonts w:asciiTheme="minorHAnsi" w:hAnsiTheme="minorHAnsi"/>
        </w:rPr>
        <w:tab/>
        <w:t>Con carácter excepcional, por motivos de urgencia y necesidades del servicio debidamente acreditadas podrán cubrirse provisionalmente puestos de trabajo mediante personal interino, conforme a la normativa aplicable previos los procesos selectivos correspondientes.</w:t>
      </w:r>
    </w:p>
    <w:p w:rsidR="0079341F" w:rsidRPr="00D21C25" w:rsidRDefault="0079341F" w:rsidP="00225593">
      <w:pPr>
        <w:tabs>
          <w:tab w:val="left" w:pos="1080"/>
        </w:tabs>
        <w:ind w:firstLine="720"/>
        <w:jc w:val="both"/>
        <w:rPr>
          <w:rFonts w:asciiTheme="minorHAnsi" w:hAnsiTheme="minorHAnsi"/>
        </w:rPr>
      </w:pPr>
    </w:p>
    <w:p w:rsidR="00B8023B" w:rsidRPr="00D21C25" w:rsidRDefault="001811EF" w:rsidP="00225593">
      <w:pPr>
        <w:autoSpaceDE w:val="0"/>
        <w:autoSpaceDN w:val="0"/>
        <w:adjustRightInd w:val="0"/>
        <w:ind w:firstLine="540"/>
        <w:jc w:val="both"/>
        <w:rPr>
          <w:rFonts w:asciiTheme="minorHAnsi" w:hAnsiTheme="minorHAnsi"/>
          <w:spacing w:val="-5"/>
        </w:rPr>
      </w:pPr>
      <w:r w:rsidRPr="00D21C25">
        <w:rPr>
          <w:rFonts w:asciiTheme="minorHAnsi" w:hAnsiTheme="minorHAnsi"/>
          <w:spacing w:val="-5"/>
        </w:rPr>
        <w:lastRenderedPageBreak/>
        <w:t xml:space="preserve">Se negociará con </w:t>
      </w:r>
      <w:r w:rsidR="00F656DC">
        <w:rPr>
          <w:rFonts w:asciiTheme="minorHAnsi" w:hAnsiTheme="minorHAnsi"/>
          <w:spacing w:val="-5"/>
        </w:rPr>
        <w:t>el Comité de Empresa</w:t>
      </w:r>
      <w:r w:rsidR="00B8023B" w:rsidRPr="00D21C25">
        <w:rPr>
          <w:rFonts w:asciiTheme="minorHAnsi" w:hAnsiTheme="minorHAnsi"/>
          <w:spacing w:val="-5"/>
        </w:rPr>
        <w:t xml:space="preserve">, en todo caso, las </w:t>
      </w:r>
      <w:r w:rsidRPr="00D21C25">
        <w:rPr>
          <w:rFonts w:asciiTheme="minorHAnsi" w:hAnsiTheme="minorHAnsi"/>
          <w:spacing w:val="-5"/>
        </w:rPr>
        <w:t>R</w:t>
      </w:r>
      <w:r w:rsidR="00B8023B" w:rsidRPr="00D21C25">
        <w:rPr>
          <w:rFonts w:asciiTheme="minorHAnsi" w:hAnsiTheme="minorHAnsi"/>
          <w:spacing w:val="-5"/>
        </w:rPr>
        <w:t xml:space="preserve">eglas </w:t>
      </w:r>
      <w:r w:rsidRPr="00D21C25">
        <w:rPr>
          <w:rFonts w:asciiTheme="minorHAnsi" w:hAnsiTheme="minorHAnsi"/>
          <w:spacing w:val="-5"/>
        </w:rPr>
        <w:t>G</w:t>
      </w:r>
      <w:r w:rsidR="00B8023B" w:rsidRPr="00D21C25">
        <w:rPr>
          <w:rFonts w:asciiTheme="minorHAnsi" w:hAnsiTheme="minorHAnsi"/>
          <w:spacing w:val="-5"/>
        </w:rPr>
        <w:t>enéricas de los procesos selectivos de carácter temporal, y se les comunicará con carácter previo las reglas específicas de los procesos que se tramiten,</w:t>
      </w:r>
      <w:r w:rsidR="00B8023B" w:rsidRPr="00D21C25">
        <w:rPr>
          <w:rFonts w:asciiTheme="minorHAnsi" w:hAnsiTheme="minorHAnsi"/>
          <w:b/>
          <w:spacing w:val="-5"/>
        </w:rPr>
        <w:t xml:space="preserve"> </w:t>
      </w:r>
      <w:r w:rsidR="00B8023B" w:rsidRPr="00D21C25">
        <w:rPr>
          <w:rFonts w:asciiTheme="minorHAnsi" w:hAnsiTheme="minorHAnsi"/>
          <w:spacing w:val="-5"/>
        </w:rPr>
        <w:t>así como</w:t>
      </w:r>
      <w:r w:rsidR="00B8023B" w:rsidRPr="00D21C25">
        <w:rPr>
          <w:rFonts w:asciiTheme="minorHAnsi" w:hAnsiTheme="minorHAnsi"/>
          <w:b/>
          <w:spacing w:val="-5"/>
        </w:rPr>
        <w:t xml:space="preserve"> </w:t>
      </w:r>
      <w:r w:rsidR="00B8023B" w:rsidRPr="00D21C25">
        <w:rPr>
          <w:rFonts w:asciiTheme="minorHAnsi" w:hAnsiTheme="minorHAnsi"/>
          <w:spacing w:val="-5"/>
        </w:rPr>
        <w:t>las normas de gestión de las listas de reserva.</w:t>
      </w:r>
    </w:p>
    <w:p w:rsidR="0079341F" w:rsidRDefault="0079341F" w:rsidP="00225593">
      <w:pPr>
        <w:autoSpaceDE w:val="0"/>
        <w:autoSpaceDN w:val="0"/>
        <w:adjustRightInd w:val="0"/>
        <w:ind w:firstLine="540"/>
        <w:jc w:val="both"/>
        <w:rPr>
          <w:rFonts w:asciiTheme="minorHAnsi" w:hAnsiTheme="minorHAnsi"/>
          <w:spacing w:val="-5"/>
        </w:rPr>
      </w:pPr>
    </w:p>
    <w:p w:rsidR="00B8023B" w:rsidRPr="00D53763" w:rsidRDefault="00B8023B" w:rsidP="00D53763">
      <w:pPr>
        <w:pStyle w:val="Ttulo3"/>
        <w:spacing w:line="240" w:lineRule="auto"/>
        <w:ind w:left="0" w:firstLine="0"/>
        <w:rPr>
          <w:rFonts w:asciiTheme="minorHAnsi" w:hAnsiTheme="minorHAnsi"/>
        </w:rPr>
      </w:pPr>
      <w:bookmarkStart w:id="33" w:name="_Toc403546341"/>
      <w:r w:rsidRPr="00D53763">
        <w:rPr>
          <w:rFonts w:asciiTheme="minorHAnsi" w:hAnsiTheme="minorHAnsi"/>
        </w:rPr>
        <w:t>Artículo</w:t>
      </w:r>
      <w:r w:rsidR="00F656DC" w:rsidRPr="00D53763">
        <w:rPr>
          <w:rFonts w:asciiTheme="minorHAnsi" w:hAnsiTheme="minorHAnsi"/>
        </w:rPr>
        <w:t xml:space="preserve"> 21</w:t>
      </w:r>
      <w:r w:rsidR="001811EF" w:rsidRPr="00D53763">
        <w:rPr>
          <w:rFonts w:asciiTheme="minorHAnsi" w:hAnsiTheme="minorHAnsi"/>
        </w:rPr>
        <w:t>.-</w:t>
      </w:r>
      <w:r w:rsidRPr="00D21C25">
        <w:rPr>
          <w:rFonts w:asciiTheme="minorHAnsi" w:hAnsiTheme="minorHAnsi"/>
        </w:rPr>
        <w:t xml:space="preserve"> </w:t>
      </w:r>
      <w:r w:rsidRPr="00D53763">
        <w:rPr>
          <w:rFonts w:asciiTheme="minorHAnsi" w:hAnsiTheme="minorHAnsi"/>
        </w:rPr>
        <w:t>Contratación y régimen de vinculación del personal.</w:t>
      </w:r>
      <w:bookmarkEnd w:id="33"/>
    </w:p>
    <w:p w:rsidR="0079341F" w:rsidRPr="00D21C25" w:rsidRDefault="0079341F" w:rsidP="00225593">
      <w:pPr>
        <w:tabs>
          <w:tab w:val="left" w:pos="709"/>
        </w:tabs>
        <w:jc w:val="both"/>
        <w:rPr>
          <w:rFonts w:asciiTheme="minorHAnsi" w:hAnsiTheme="minorHAnsi"/>
          <w:b/>
        </w:rPr>
      </w:pPr>
    </w:p>
    <w:p w:rsidR="001811EF" w:rsidRPr="00D21C25" w:rsidRDefault="00B8023B" w:rsidP="00CC46FF">
      <w:pPr>
        <w:numPr>
          <w:ilvl w:val="0"/>
          <w:numId w:val="70"/>
        </w:numPr>
        <w:tabs>
          <w:tab w:val="clear" w:pos="2160"/>
          <w:tab w:val="num" w:pos="180"/>
          <w:tab w:val="left" w:pos="1080"/>
        </w:tabs>
        <w:ind w:left="0" w:firstLine="720"/>
        <w:jc w:val="both"/>
        <w:rPr>
          <w:rFonts w:asciiTheme="minorHAnsi" w:hAnsiTheme="minorHAnsi"/>
        </w:rPr>
      </w:pPr>
      <w:r w:rsidRPr="00D21C25">
        <w:rPr>
          <w:rFonts w:asciiTheme="minorHAnsi" w:hAnsiTheme="minorHAnsi"/>
        </w:rPr>
        <w:t xml:space="preserve">Es personal fijo el contratado con tal carácter por </w:t>
      </w:r>
      <w:r w:rsidR="001811EF" w:rsidRPr="00920B4E">
        <w:rPr>
          <w:rFonts w:asciiTheme="minorHAnsi" w:hAnsiTheme="minorHAnsi"/>
        </w:rPr>
        <w:t>e</w:t>
      </w:r>
      <w:r w:rsidRPr="00920B4E">
        <w:rPr>
          <w:rFonts w:asciiTheme="minorHAnsi" w:hAnsiTheme="minorHAnsi"/>
        </w:rPr>
        <w:t xml:space="preserve">l </w:t>
      </w:r>
      <w:r w:rsidR="001811EF" w:rsidRPr="00920B4E">
        <w:rPr>
          <w:rFonts w:asciiTheme="minorHAnsi" w:hAnsiTheme="minorHAnsi"/>
        </w:rPr>
        <w:t>OAMC</w:t>
      </w:r>
      <w:r w:rsidRPr="00D21C25">
        <w:rPr>
          <w:rFonts w:asciiTheme="minorHAnsi" w:hAnsiTheme="minorHAnsi"/>
        </w:rPr>
        <w:t xml:space="preserve">, de conformidad con la normativa laboral vigente y tras la superación del correspondiente procedimiento público de selección, y del período de prueba previsto en el presente Convenio Colectivo. </w:t>
      </w:r>
    </w:p>
    <w:p w:rsidR="001811EF" w:rsidRPr="00D21C25" w:rsidRDefault="001811EF" w:rsidP="00225593">
      <w:pPr>
        <w:tabs>
          <w:tab w:val="left" w:pos="1080"/>
        </w:tabs>
        <w:ind w:left="720"/>
        <w:jc w:val="both"/>
        <w:rPr>
          <w:rFonts w:asciiTheme="minorHAnsi" w:hAnsiTheme="minorHAnsi"/>
        </w:rPr>
      </w:pPr>
    </w:p>
    <w:p w:rsidR="00B8023B" w:rsidRPr="00F656DC" w:rsidRDefault="00B8023B" w:rsidP="00CC46FF">
      <w:pPr>
        <w:numPr>
          <w:ilvl w:val="0"/>
          <w:numId w:val="70"/>
        </w:numPr>
        <w:tabs>
          <w:tab w:val="clear" w:pos="2160"/>
          <w:tab w:val="num" w:pos="180"/>
          <w:tab w:val="left" w:pos="1080"/>
        </w:tabs>
        <w:ind w:left="0" w:firstLine="720"/>
        <w:jc w:val="both"/>
        <w:rPr>
          <w:rFonts w:asciiTheme="minorHAnsi" w:hAnsiTheme="minorHAnsi"/>
        </w:rPr>
      </w:pPr>
      <w:r w:rsidRPr="00D21C25">
        <w:rPr>
          <w:rFonts w:asciiTheme="minorHAnsi" w:hAnsiTheme="minorHAnsi"/>
        </w:rPr>
        <w:t xml:space="preserve">Es personal temporal el </w:t>
      </w:r>
      <w:r w:rsidRPr="00F656DC">
        <w:rPr>
          <w:rFonts w:asciiTheme="minorHAnsi" w:hAnsiTheme="minorHAnsi"/>
        </w:rPr>
        <w:t xml:space="preserve">vinculado al </w:t>
      </w:r>
      <w:r w:rsidR="001811EF" w:rsidRPr="00F656DC">
        <w:rPr>
          <w:rFonts w:asciiTheme="minorHAnsi" w:hAnsiTheme="minorHAnsi"/>
        </w:rPr>
        <w:t>OAMC</w:t>
      </w:r>
      <w:r w:rsidRPr="00F656DC">
        <w:rPr>
          <w:rFonts w:asciiTheme="minorHAnsi" w:hAnsiTheme="minorHAnsi"/>
        </w:rPr>
        <w:t xml:space="preserve"> en virtud de contrato de trabajo de duración determinada, por las causas y plazos previstos en legislación laboral, previa superación del proceso de selección correspondiente.</w:t>
      </w:r>
    </w:p>
    <w:p w:rsidR="0079341F" w:rsidRPr="00F656DC" w:rsidRDefault="0079341F" w:rsidP="00225593">
      <w:pPr>
        <w:tabs>
          <w:tab w:val="left" w:pos="1080"/>
        </w:tabs>
        <w:ind w:left="720"/>
        <w:jc w:val="both"/>
        <w:rPr>
          <w:rFonts w:asciiTheme="minorHAnsi" w:hAnsiTheme="minorHAnsi"/>
        </w:rPr>
      </w:pPr>
    </w:p>
    <w:p w:rsidR="00B8023B" w:rsidRPr="00D21C25" w:rsidRDefault="00B8023B" w:rsidP="00225593">
      <w:pPr>
        <w:tabs>
          <w:tab w:val="left" w:pos="1080"/>
        </w:tabs>
        <w:ind w:firstLine="709"/>
        <w:jc w:val="both"/>
        <w:rPr>
          <w:rFonts w:asciiTheme="minorHAnsi" w:hAnsiTheme="minorHAnsi"/>
        </w:rPr>
      </w:pPr>
      <w:r w:rsidRPr="00F656DC">
        <w:rPr>
          <w:rFonts w:asciiTheme="minorHAnsi" w:hAnsiTheme="minorHAnsi"/>
          <w:spacing w:val="-5"/>
        </w:rPr>
        <w:t xml:space="preserve">Los contratos de trabajo de carácter temporal se ajustarán a las modalidades previstas en la legislación laboral vigente. El personal contratado será previamente seleccionado mediante convocatoria pública, en la que se garantizarán los principios de igualdad, mérito y capacidad. Las convocatorias estarán sujetas en todo caso a las </w:t>
      </w:r>
      <w:r w:rsidR="00AF35F6" w:rsidRPr="00F656DC">
        <w:rPr>
          <w:rFonts w:asciiTheme="minorHAnsi" w:hAnsiTheme="minorHAnsi"/>
          <w:spacing w:val="-5"/>
        </w:rPr>
        <w:t xml:space="preserve">Reglas </w:t>
      </w:r>
      <w:r w:rsidRPr="00F656DC">
        <w:rPr>
          <w:rFonts w:asciiTheme="minorHAnsi" w:hAnsiTheme="minorHAnsi"/>
          <w:spacing w:val="-5"/>
        </w:rPr>
        <w:t>Generales para la provisión de las necesidades de carácter temporal que sean</w:t>
      </w:r>
      <w:r w:rsidRPr="00F656DC">
        <w:rPr>
          <w:rFonts w:asciiTheme="minorHAnsi" w:hAnsiTheme="minorHAnsi"/>
        </w:rPr>
        <w:t xml:space="preserve"> aprobadas por el órgano competente del </w:t>
      </w:r>
      <w:r w:rsidR="00AF35F6" w:rsidRPr="00F656DC">
        <w:rPr>
          <w:rFonts w:asciiTheme="minorHAnsi" w:hAnsiTheme="minorHAnsi"/>
        </w:rPr>
        <w:t>OAMC</w:t>
      </w:r>
      <w:r w:rsidRPr="00F656DC">
        <w:rPr>
          <w:rFonts w:asciiTheme="minorHAnsi" w:hAnsiTheme="minorHAnsi"/>
        </w:rPr>
        <w:t>,</w:t>
      </w:r>
      <w:r w:rsidRPr="00D21C25">
        <w:rPr>
          <w:rFonts w:asciiTheme="minorHAnsi" w:hAnsiTheme="minorHAnsi"/>
        </w:rPr>
        <w:t xml:space="preserve"> previa negociación con </w:t>
      </w:r>
      <w:r w:rsidR="00F656DC" w:rsidRPr="00565EFD">
        <w:rPr>
          <w:rFonts w:asciiTheme="minorHAnsi" w:hAnsiTheme="minorHAnsi"/>
        </w:rPr>
        <w:t>el Comité de Empresa</w:t>
      </w:r>
      <w:r w:rsidR="00F656DC">
        <w:rPr>
          <w:rFonts w:asciiTheme="minorHAnsi" w:hAnsiTheme="minorHAnsi"/>
        </w:rPr>
        <w:t>.</w:t>
      </w:r>
    </w:p>
    <w:p w:rsidR="001811EF" w:rsidRPr="00D21C25" w:rsidRDefault="001811EF" w:rsidP="00225593">
      <w:pPr>
        <w:tabs>
          <w:tab w:val="left" w:pos="1080"/>
        </w:tabs>
        <w:ind w:left="720"/>
        <w:jc w:val="both"/>
        <w:rPr>
          <w:rFonts w:asciiTheme="minorHAnsi" w:hAnsiTheme="minorHAnsi"/>
        </w:rPr>
      </w:pPr>
    </w:p>
    <w:p w:rsidR="00B8023B" w:rsidRPr="00F656DC" w:rsidRDefault="00B8023B" w:rsidP="00CC46FF">
      <w:pPr>
        <w:numPr>
          <w:ilvl w:val="0"/>
          <w:numId w:val="70"/>
        </w:numPr>
        <w:tabs>
          <w:tab w:val="clear" w:pos="2160"/>
          <w:tab w:val="num" w:pos="180"/>
          <w:tab w:val="left" w:pos="1080"/>
        </w:tabs>
        <w:ind w:left="0" w:firstLine="720"/>
        <w:jc w:val="both"/>
        <w:rPr>
          <w:rFonts w:asciiTheme="minorHAnsi" w:hAnsiTheme="minorHAnsi"/>
        </w:rPr>
      </w:pPr>
      <w:r w:rsidRPr="00F656DC">
        <w:rPr>
          <w:rFonts w:asciiTheme="minorHAnsi" w:hAnsiTheme="minorHAnsi"/>
        </w:rPr>
        <w:t>El personal laboral por tiempo indefinido, qu</w:t>
      </w:r>
      <w:r w:rsidR="00AF35F6" w:rsidRPr="00F656DC">
        <w:rPr>
          <w:rFonts w:asciiTheme="minorHAnsi" w:hAnsiTheme="minorHAnsi"/>
        </w:rPr>
        <w:t>e</w:t>
      </w:r>
      <w:r w:rsidRPr="00F656DC">
        <w:rPr>
          <w:rFonts w:asciiTheme="minorHAnsi" w:hAnsiTheme="minorHAnsi"/>
        </w:rPr>
        <w:t xml:space="preserve"> así lo </w:t>
      </w:r>
      <w:r w:rsidR="003B2DBB" w:rsidRPr="00F656DC">
        <w:rPr>
          <w:rFonts w:asciiTheme="minorHAnsi" w:hAnsiTheme="minorHAnsi"/>
        </w:rPr>
        <w:t>pudiera</w:t>
      </w:r>
      <w:r w:rsidRPr="00F656DC">
        <w:rPr>
          <w:rFonts w:asciiTheme="minorHAnsi" w:hAnsiTheme="minorHAnsi"/>
        </w:rPr>
        <w:t xml:space="preserve"> determina</w:t>
      </w:r>
      <w:r w:rsidR="003B2DBB" w:rsidRPr="00F656DC">
        <w:rPr>
          <w:rFonts w:asciiTheme="minorHAnsi" w:hAnsiTheme="minorHAnsi"/>
        </w:rPr>
        <w:t>r</w:t>
      </w:r>
      <w:r w:rsidRPr="00F656DC">
        <w:rPr>
          <w:rFonts w:asciiTheme="minorHAnsi" w:hAnsiTheme="minorHAnsi"/>
        </w:rPr>
        <w:t xml:space="preserve"> una sentencia judicial, se incorporará</w:t>
      </w:r>
      <w:r w:rsidR="00AF35F6" w:rsidRPr="00F656DC">
        <w:rPr>
          <w:rFonts w:asciiTheme="minorHAnsi" w:hAnsiTheme="minorHAnsi"/>
        </w:rPr>
        <w:t xml:space="preserve"> al</w:t>
      </w:r>
      <w:r w:rsidRPr="00F656DC">
        <w:rPr>
          <w:rFonts w:asciiTheme="minorHAnsi" w:hAnsiTheme="minorHAnsi"/>
        </w:rPr>
        <w:t xml:space="preserve"> </w:t>
      </w:r>
      <w:r w:rsidR="00AF35F6" w:rsidRPr="00F656DC">
        <w:rPr>
          <w:rFonts w:asciiTheme="minorHAnsi" w:hAnsiTheme="minorHAnsi"/>
        </w:rPr>
        <w:t>OAMC</w:t>
      </w:r>
      <w:r w:rsidRPr="00F656DC">
        <w:rPr>
          <w:rFonts w:asciiTheme="minorHAnsi" w:hAnsiTheme="minorHAnsi"/>
        </w:rPr>
        <w:t xml:space="preserve"> en régimen laboral mediante contrato de trabajo de duración determinada, con vínculo indefinido asimilable a la interinidad por vacante, en adscripción provisional al puesto y hasta la cobertura reglamentaria del mismo, bien por ingreso o por cualquiera de las formas de provisión </w:t>
      </w:r>
      <w:r w:rsidR="003B2DBB" w:rsidRPr="00F656DC">
        <w:rPr>
          <w:rFonts w:asciiTheme="minorHAnsi" w:hAnsiTheme="minorHAnsi"/>
        </w:rPr>
        <w:t xml:space="preserve">o causas legalmente establecidas, procediendo en cuanto a su integración conforme se establece en el ámbito de la Corporación Insular. </w:t>
      </w:r>
    </w:p>
    <w:p w:rsidR="0079341F" w:rsidRPr="00446F65" w:rsidRDefault="0079341F" w:rsidP="00225593">
      <w:pPr>
        <w:tabs>
          <w:tab w:val="left" w:pos="1080"/>
        </w:tabs>
        <w:ind w:left="720"/>
        <w:jc w:val="both"/>
        <w:rPr>
          <w:rFonts w:asciiTheme="minorHAnsi" w:hAnsiTheme="minorHAnsi"/>
        </w:rPr>
      </w:pPr>
    </w:p>
    <w:p w:rsidR="00B8023B" w:rsidRPr="00D21C25" w:rsidRDefault="003B2DBB" w:rsidP="00225593">
      <w:pPr>
        <w:ind w:firstLine="754"/>
        <w:jc w:val="both"/>
        <w:rPr>
          <w:rFonts w:asciiTheme="minorHAnsi" w:hAnsiTheme="minorHAnsi"/>
        </w:rPr>
      </w:pPr>
      <w:r>
        <w:rPr>
          <w:rFonts w:asciiTheme="minorHAnsi" w:hAnsiTheme="minorHAnsi"/>
          <w:b/>
        </w:rPr>
        <w:t>4</w:t>
      </w:r>
      <w:r w:rsidR="00B8023B" w:rsidRPr="00D21C25">
        <w:rPr>
          <w:rFonts w:asciiTheme="minorHAnsi" w:hAnsiTheme="minorHAnsi"/>
          <w:b/>
        </w:rPr>
        <w:t>.</w:t>
      </w:r>
      <w:r w:rsidR="00B8023B" w:rsidRPr="00D21C25">
        <w:rPr>
          <w:rFonts w:asciiTheme="minorHAnsi" w:hAnsiTheme="minorHAnsi"/>
        </w:rPr>
        <w:t xml:space="preserve"> Con carácter excepcional, y ante la inexistencia de lista de reserva o imposibilidad de realizar el proceso selectivo en el plazo requerido, se podrá acudir a los Servicios públicos de empleo exclusivamente para contrataciones de naturaleza temporal urgentes, lo que será comunicado al Comité de Empresa, garantizándose asimismo los principios de selección para el acceso al empleo público.</w:t>
      </w:r>
    </w:p>
    <w:p w:rsidR="0079341F" w:rsidRPr="00D21C25" w:rsidRDefault="0079341F" w:rsidP="00225593">
      <w:pPr>
        <w:ind w:firstLine="754"/>
        <w:jc w:val="both"/>
        <w:rPr>
          <w:rFonts w:asciiTheme="minorHAnsi" w:hAnsiTheme="minorHAnsi"/>
        </w:rPr>
      </w:pPr>
    </w:p>
    <w:p w:rsidR="00B8023B" w:rsidRPr="00D53763" w:rsidRDefault="00B8023B" w:rsidP="00D53763">
      <w:pPr>
        <w:pStyle w:val="Ttulo3"/>
        <w:spacing w:line="240" w:lineRule="auto"/>
        <w:ind w:left="0" w:firstLine="0"/>
        <w:rPr>
          <w:rFonts w:asciiTheme="minorHAnsi" w:hAnsiTheme="minorHAnsi"/>
        </w:rPr>
      </w:pPr>
      <w:bookmarkStart w:id="34" w:name="_Toc403546342"/>
      <w:r w:rsidRPr="00D53763">
        <w:rPr>
          <w:rFonts w:asciiTheme="minorHAnsi" w:hAnsiTheme="minorHAnsi"/>
        </w:rPr>
        <w:t>Artículo</w:t>
      </w:r>
      <w:r w:rsidR="00F656DC" w:rsidRPr="00D53763">
        <w:rPr>
          <w:rFonts w:asciiTheme="minorHAnsi" w:hAnsiTheme="minorHAnsi"/>
        </w:rPr>
        <w:t xml:space="preserve"> 22</w:t>
      </w:r>
      <w:r w:rsidR="00AF35F6" w:rsidRPr="00D53763">
        <w:rPr>
          <w:rFonts w:asciiTheme="minorHAnsi" w:hAnsiTheme="minorHAnsi"/>
        </w:rPr>
        <w:t>.-</w:t>
      </w:r>
      <w:r w:rsidRPr="00D53763">
        <w:rPr>
          <w:rFonts w:asciiTheme="minorHAnsi" w:hAnsiTheme="minorHAnsi"/>
        </w:rPr>
        <w:t xml:space="preserve"> Sistema de ordenación y clasificación profesional.</w:t>
      </w:r>
      <w:bookmarkEnd w:id="34"/>
    </w:p>
    <w:p w:rsidR="0079341F" w:rsidRPr="00D21C25" w:rsidRDefault="0079341F" w:rsidP="00225593">
      <w:pPr>
        <w:pStyle w:val="Encabezado"/>
        <w:tabs>
          <w:tab w:val="clear" w:pos="4252"/>
          <w:tab w:val="clear" w:pos="8504"/>
          <w:tab w:val="left" w:pos="1079"/>
          <w:tab w:val="left" w:pos="2039"/>
        </w:tabs>
        <w:rPr>
          <w:rFonts w:asciiTheme="minorHAnsi" w:hAnsiTheme="minorHAnsi"/>
          <w:b/>
        </w:rPr>
      </w:pPr>
    </w:p>
    <w:p w:rsidR="00B8023B" w:rsidRPr="00D21C25" w:rsidRDefault="00B8023B" w:rsidP="00CC46FF">
      <w:pPr>
        <w:numPr>
          <w:ilvl w:val="1"/>
          <w:numId w:val="69"/>
        </w:numPr>
        <w:tabs>
          <w:tab w:val="clear" w:pos="1440"/>
          <w:tab w:val="num" w:pos="540"/>
          <w:tab w:val="left" w:pos="1080"/>
        </w:tabs>
        <w:ind w:left="0" w:firstLine="720"/>
        <w:jc w:val="both"/>
        <w:rPr>
          <w:rFonts w:asciiTheme="minorHAnsi" w:hAnsiTheme="minorHAnsi"/>
        </w:rPr>
      </w:pPr>
      <w:r w:rsidRPr="00D21C25">
        <w:rPr>
          <w:rFonts w:asciiTheme="minorHAnsi" w:hAnsiTheme="minorHAnsi"/>
        </w:rPr>
        <w:t xml:space="preserve">En su condición de empleadas y empleados públicos al servicio </w:t>
      </w:r>
      <w:r w:rsidRPr="00F656DC">
        <w:rPr>
          <w:rFonts w:asciiTheme="minorHAnsi" w:hAnsiTheme="minorHAnsi"/>
        </w:rPr>
        <w:t xml:space="preserve">del </w:t>
      </w:r>
      <w:r w:rsidR="00AF35F6" w:rsidRPr="00F656DC">
        <w:rPr>
          <w:rFonts w:asciiTheme="minorHAnsi" w:hAnsiTheme="minorHAnsi"/>
        </w:rPr>
        <w:t>OAMC</w:t>
      </w:r>
      <w:r w:rsidRPr="00D21C25">
        <w:rPr>
          <w:rFonts w:asciiTheme="minorHAnsi" w:hAnsiTheme="minorHAnsi"/>
        </w:rPr>
        <w:t>, y conforme a los criterios contenidos en la Ley del Estatuto Básico del Empleado Público, los trabajadores y las trabajadoras desempeñarán puestos de trabajo que se estructurarán y ordenarán en clases, grupos profesionales y niveles de titulación, de acuerdo con la naturaleza de las funciones, el ámbito material de su desempeño, el nivel de titulación exigido para el acceso y demás características relativas a su selección, promoción profesional, formación, movilidad y distribución de funciones.</w:t>
      </w:r>
    </w:p>
    <w:p w:rsidR="0079341F" w:rsidRPr="00D21C25" w:rsidRDefault="0079341F" w:rsidP="00225593">
      <w:pPr>
        <w:tabs>
          <w:tab w:val="left" w:pos="1080"/>
        </w:tabs>
        <w:ind w:firstLine="720"/>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D21C25">
        <w:rPr>
          <w:rFonts w:asciiTheme="minorHAnsi" w:hAnsiTheme="minorHAnsi"/>
        </w:rPr>
        <w:lastRenderedPageBreak/>
        <w:t>Conforme lo dispuesto en la Ley del Estatuto de los Trabajadores, por grupo profesional se entiende el que agrupa de forma unitaria las aptitudes profesionales, titulaciones y contenido general de la prestación; y, en su caso, las distintas tareas, funciones, especialidades profesionales, responsabilidades asignadas a cada puesto y polivalencia funcional.</w:t>
      </w:r>
    </w:p>
    <w:p w:rsidR="00AF35F6" w:rsidRPr="00D21C25" w:rsidRDefault="00AF35F6" w:rsidP="00225593">
      <w:pPr>
        <w:tabs>
          <w:tab w:val="left" w:pos="1080"/>
        </w:tabs>
        <w:ind w:firstLine="720"/>
        <w:jc w:val="both"/>
        <w:rPr>
          <w:rFonts w:asciiTheme="minorHAnsi" w:hAnsiTheme="minorHAnsi"/>
        </w:rPr>
      </w:pPr>
    </w:p>
    <w:p w:rsidR="00B8023B" w:rsidRDefault="00B8023B" w:rsidP="00CC46FF">
      <w:pPr>
        <w:numPr>
          <w:ilvl w:val="1"/>
          <w:numId w:val="69"/>
        </w:numPr>
        <w:tabs>
          <w:tab w:val="clear" w:pos="1440"/>
          <w:tab w:val="num" w:pos="540"/>
          <w:tab w:val="left" w:pos="1080"/>
        </w:tabs>
        <w:ind w:left="0" w:firstLine="720"/>
        <w:jc w:val="both"/>
        <w:rPr>
          <w:rFonts w:asciiTheme="minorHAnsi" w:hAnsiTheme="minorHAnsi"/>
          <w:b/>
        </w:rPr>
      </w:pPr>
      <w:r w:rsidRPr="00D21C25">
        <w:rPr>
          <w:rFonts w:asciiTheme="minorHAnsi" w:hAnsiTheme="minorHAnsi"/>
        </w:rPr>
        <w:t xml:space="preserve">Atendiendo a lo anterior, los distintos puestos se clasifican en primer lugar por los niveles de titulación, que a continuación se indican y que se contemplan en el </w:t>
      </w:r>
      <w:r w:rsidRPr="002B4775">
        <w:rPr>
          <w:rFonts w:asciiTheme="minorHAnsi" w:hAnsiTheme="minorHAnsi"/>
        </w:rPr>
        <w:t xml:space="preserve">Anexo </w:t>
      </w:r>
      <w:r w:rsidR="00E474B9" w:rsidRPr="002B4775">
        <w:rPr>
          <w:rFonts w:asciiTheme="minorHAnsi" w:hAnsiTheme="minorHAnsi"/>
        </w:rPr>
        <w:t>II</w:t>
      </w:r>
      <w:r w:rsidRPr="002B4775">
        <w:rPr>
          <w:rFonts w:asciiTheme="minorHAnsi" w:hAnsiTheme="minorHAnsi"/>
        </w:rPr>
        <w:t xml:space="preserve"> de</w:t>
      </w:r>
      <w:r w:rsidRPr="00D21C25">
        <w:rPr>
          <w:rFonts w:asciiTheme="minorHAnsi" w:hAnsiTheme="minorHAnsi"/>
        </w:rPr>
        <w:t xml:space="preserve"> este Convenio:</w:t>
      </w:r>
    </w:p>
    <w:p w:rsidR="0030084F" w:rsidRPr="00D21C25" w:rsidRDefault="0030084F" w:rsidP="0093212B">
      <w:pPr>
        <w:tabs>
          <w:tab w:val="left" w:pos="1080"/>
        </w:tabs>
        <w:ind w:firstLine="720"/>
        <w:jc w:val="both"/>
        <w:rPr>
          <w:rFonts w:asciiTheme="minorHAnsi" w:hAnsiTheme="minorHAnsi"/>
          <w:b/>
        </w:rPr>
      </w:pPr>
    </w:p>
    <w:p w:rsidR="00B8023B" w:rsidRPr="00D21C25" w:rsidRDefault="00B8023B" w:rsidP="00225593">
      <w:pPr>
        <w:tabs>
          <w:tab w:val="left" w:pos="1080"/>
        </w:tabs>
        <w:ind w:firstLine="900"/>
        <w:jc w:val="both"/>
        <w:rPr>
          <w:rFonts w:asciiTheme="minorHAnsi" w:hAnsiTheme="minorHAnsi"/>
        </w:rPr>
      </w:pPr>
      <w:r w:rsidRPr="00AD3E1D">
        <w:rPr>
          <w:rFonts w:asciiTheme="minorHAnsi" w:hAnsiTheme="minorHAnsi"/>
          <w:b/>
        </w:rPr>
        <w:t>A1:</w:t>
      </w:r>
      <w:r w:rsidRPr="00D21C25">
        <w:rPr>
          <w:rFonts w:asciiTheme="minorHAnsi" w:hAnsiTheme="minorHAnsi"/>
        </w:rPr>
        <w:t xml:space="preserve"> Grado Universitario, Licenciatura, Ingeniería. </w:t>
      </w:r>
    </w:p>
    <w:p w:rsidR="00B8023B" w:rsidRPr="00D21C25" w:rsidRDefault="00B8023B" w:rsidP="00225593">
      <w:pPr>
        <w:tabs>
          <w:tab w:val="left" w:pos="1080"/>
        </w:tabs>
        <w:ind w:firstLine="900"/>
        <w:jc w:val="both"/>
        <w:rPr>
          <w:rFonts w:asciiTheme="minorHAnsi" w:hAnsiTheme="minorHAnsi"/>
        </w:rPr>
      </w:pPr>
      <w:r w:rsidRPr="00AD3E1D">
        <w:rPr>
          <w:rFonts w:asciiTheme="minorHAnsi" w:hAnsiTheme="minorHAnsi"/>
          <w:b/>
        </w:rPr>
        <w:t>A2:</w:t>
      </w:r>
      <w:r w:rsidRPr="00D21C25">
        <w:rPr>
          <w:rFonts w:asciiTheme="minorHAnsi" w:hAnsiTheme="minorHAnsi"/>
        </w:rPr>
        <w:t xml:space="preserve"> Grado Universitario, Diplomatura, Ingeniería Técnica. </w:t>
      </w:r>
    </w:p>
    <w:p w:rsidR="00B8023B" w:rsidRPr="00D21C25" w:rsidRDefault="00B8023B" w:rsidP="00225593">
      <w:pPr>
        <w:tabs>
          <w:tab w:val="left" w:pos="1080"/>
        </w:tabs>
        <w:ind w:firstLine="900"/>
        <w:jc w:val="both"/>
        <w:rPr>
          <w:rFonts w:asciiTheme="minorHAnsi" w:hAnsiTheme="minorHAnsi"/>
        </w:rPr>
      </w:pPr>
      <w:r w:rsidRPr="00AD3E1D">
        <w:rPr>
          <w:rFonts w:asciiTheme="minorHAnsi" w:hAnsiTheme="minorHAnsi"/>
          <w:b/>
        </w:rPr>
        <w:t>B:</w:t>
      </w:r>
      <w:r w:rsidRPr="00D21C25">
        <w:rPr>
          <w:rFonts w:asciiTheme="minorHAnsi" w:hAnsiTheme="minorHAnsi"/>
        </w:rPr>
        <w:t xml:space="preserve"> Ciclo Formativo Grado Superior</w:t>
      </w:r>
    </w:p>
    <w:p w:rsidR="00B8023B" w:rsidRPr="00D21C25" w:rsidRDefault="00B8023B" w:rsidP="00225593">
      <w:pPr>
        <w:tabs>
          <w:tab w:val="left" w:pos="1080"/>
        </w:tabs>
        <w:ind w:firstLine="900"/>
        <w:jc w:val="both"/>
        <w:rPr>
          <w:rFonts w:asciiTheme="minorHAnsi" w:hAnsiTheme="minorHAnsi"/>
        </w:rPr>
      </w:pPr>
      <w:r w:rsidRPr="00AD3E1D">
        <w:rPr>
          <w:rFonts w:asciiTheme="minorHAnsi" w:hAnsiTheme="minorHAnsi"/>
          <w:b/>
        </w:rPr>
        <w:t>C1:</w:t>
      </w:r>
      <w:r w:rsidRPr="00D21C25">
        <w:rPr>
          <w:rFonts w:asciiTheme="minorHAnsi" w:hAnsiTheme="minorHAnsi"/>
        </w:rPr>
        <w:t xml:space="preserve"> Ciclo Formativo Grado Medio, Bachillerato. </w:t>
      </w:r>
    </w:p>
    <w:p w:rsidR="00B8023B" w:rsidRPr="00D21C25" w:rsidRDefault="00B8023B" w:rsidP="00225593">
      <w:pPr>
        <w:tabs>
          <w:tab w:val="left" w:pos="1080"/>
        </w:tabs>
        <w:ind w:firstLine="900"/>
        <w:jc w:val="both"/>
        <w:rPr>
          <w:rFonts w:asciiTheme="minorHAnsi" w:hAnsiTheme="minorHAnsi"/>
        </w:rPr>
      </w:pPr>
      <w:r w:rsidRPr="00AD3E1D">
        <w:rPr>
          <w:rFonts w:asciiTheme="minorHAnsi" w:hAnsiTheme="minorHAnsi"/>
          <w:b/>
        </w:rPr>
        <w:t>C2:</w:t>
      </w:r>
      <w:r w:rsidRPr="00D21C25">
        <w:rPr>
          <w:rFonts w:asciiTheme="minorHAnsi" w:hAnsiTheme="minorHAnsi"/>
        </w:rPr>
        <w:t xml:space="preserve"> Educación Secundaria Obligatoria (ESO).</w:t>
      </w:r>
    </w:p>
    <w:p w:rsidR="00B8023B" w:rsidRPr="00D21C25" w:rsidRDefault="00B8023B" w:rsidP="00225593">
      <w:pPr>
        <w:tabs>
          <w:tab w:val="left" w:pos="1080"/>
        </w:tabs>
        <w:ind w:firstLine="900"/>
        <w:jc w:val="both"/>
        <w:rPr>
          <w:rFonts w:asciiTheme="minorHAnsi" w:hAnsiTheme="minorHAnsi"/>
        </w:rPr>
      </w:pPr>
      <w:r w:rsidRPr="004B5371">
        <w:rPr>
          <w:rFonts w:asciiTheme="minorHAnsi" w:hAnsiTheme="minorHAnsi"/>
          <w:b/>
          <w:bCs/>
        </w:rPr>
        <w:t>E:</w:t>
      </w:r>
      <w:r w:rsidRPr="00D21C25">
        <w:rPr>
          <w:rFonts w:asciiTheme="minorHAnsi" w:hAnsiTheme="minorHAnsi"/>
        </w:rPr>
        <w:t xml:space="preserve"> Certificado de Estudios Primarios y otros niveles profesionales y/o académicos, según criterios establecidos en la Ley 7/2007, de 12 de abril, del Estatuto Básico del Empleado Público.</w:t>
      </w:r>
    </w:p>
    <w:p w:rsidR="000B2E40" w:rsidRPr="00D21C25" w:rsidRDefault="000B2E40" w:rsidP="00225593">
      <w:pPr>
        <w:tabs>
          <w:tab w:val="left" w:pos="1080"/>
        </w:tabs>
        <w:ind w:firstLine="900"/>
        <w:jc w:val="both"/>
        <w:rPr>
          <w:rFonts w:asciiTheme="minorHAnsi" w:hAnsiTheme="minorHAnsi"/>
        </w:rPr>
      </w:pPr>
    </w:p>
    <w:p w:rsidR="00B8023B" w:rsidRPr="00D21C25" w:rsidRDefault="00B8023B" w:rsidP="00CC46FF">
      <w:pPr>
        <w:numPr>
          <w:ilvl w:val="1"/>
          <w:numId w:val="69"/>
        </w:numPr>
        <w:tabs>
          <w:tab w:val="clear" w:pos="1440"/>
          <w:tab w:val="num" w:pos="540"/>
          <w:tab w:val="left" w:pos="1080"/>
        </w:tabs>
        <w:ind w:left="0" w:firstLine="720"/>
        <w:jc w:val="both"/>
        <w:rPr>
          <w:rFonts w:asciiTheme="minorHAnsi" w:hAnsiTheme="minorHAnsi"/>
        </w:rPr>
      </w:pPr>
      <w:r w:rsidRPr="00D21C25">
        <w:rPr>
          <w:rFonts w:asciiTheme="minorHAnsi" w:hAnsiTheme="minorHAnsi"/>
        </w:rPr>
        <w:t>Los grupos profesionales dentro de cada nivel de titulación, se configuran por familias profesionales, que tienen afinidad funcional, y agrupan unitariamente las aptitudes profesionales, titulaciones y contenido general de la prestación,  pudiendo incluir distintas tareas, funciones, especialidades profesionales propias de cada clase profesional incluida en el grupo, o responsabilidades asignadas a los puestos, así como, distintos niveles retributivos.</w:t>
      </w:r>
    </w:p>
    <w:p w:rsidR="000B2E40" w:rsidRPr="00D21C25" w:rsidRDefault="000B2E40" w:rsidP="00225593">
      <w:pPr>
        <w:tabs>
          <w:tab w:val="left" w:pos="1080"/>
        </w:tabs>
        <w:ind w:left="720"/>
        <w:jc w:val="both"/>
        <w:rPr>
          <w:rFonts w:asciiTheme="minorHAnsi" w:hAnsiTheme="minorHAnsi"/>
        </w:rPr>
      </w:pPr>
    </w:p>
    <w:p w:rsidR="000B2E40" w:rsidRPr="00D21C25" w:rsidRDefault="00B8023B" w:rsidP="00CC46FF">
      <w:pPr>
        <w:numPr>
          <w:ilvl w:val="1"/>
          <w:numId w:val="69"/>
        </w:numPr>
        <w:tabs>
          <w:tab w:val="clear" w:pos="1440"/>
          <w:tab w:val="num" w:pos="540"/>
          <w:tab w:val="left" w:pos="1080"/>
        </w:tabs>
        <w:ind w:left="0" w:firstLine="720"/>
        <w:jc w:val="both"/>
        <w:rPr>
          <w:rFonts w:asciiTheme="minorHAnsi" w:hAnsiTheme="minorHAnsi"/>
          <w:dstrike/>
        </w:rPr>
      </w:pPr>
      <w:r w:rsidRPr="00D21C25">
        <w:rPr>
          <w:rFonts w:asciiTheme="minorHAnsi" w:hAnsiTheme="minorHAnsi"/>
        </w:rPr>
        <w:t>Para los distintos niveles de titulación y grupos profesionales, se exigirán las</w:t>
      </w:r>
      <w:r w:rsidRPr="00D21C25">
        <w:rPr>
          <w:rFonts w:asciiTheme="minorHAnsi" w:hAnsiTheme="minorHAnsi"/>
          <w:b/>
        </w:rPr>
        <w:t xml:space="preserve"> </w:t>
      </w:r>
      <w:r w:rsidRPr="00D21C25">
        <w:rPr>
          <w:rFonts w:asciiTheme="minorHAnsi" w:hAnsiTheme="minorHAnsi"/>
        </w:rPr>
        <w:t xml:space="preserve">titulaciones y/o requisitos profesionales que, acordes con el puesto de trabajo y funciones, se requieran legalmente y/o se especifiquen en la Relación de Puestos de Trabajo (RPT) del </w:t>
      </w:r>
      <w:r w:rsidR="000B2E40" w:rsidRPr="00D21C25">
        <w:rPr>
          <w:rFonts w:asciiTheme="minorHAnsi" w:hAnsiTheme="minorHAnsi"/>
        </w:rPr>
        <w:t>OAMC</w:t>
      </w:r>
      <w:r w:rsidRPr="00D21C25">
        <w:rPr>
          <w:rFonts w:asciiTheme="minorHAnsi" w:hAnsiTheme="minorHAnsi"/>
        </w:rPr>
        <w:t>.</w:t>
      </w:r>
    </w:p>
    <w:p w:rsidR="000B2E40" w:rsidRPr="00D21C25" w:rsidRDefault="000B2E40" w:rsidP="00225593">
      <w:pPr>
        <w:pStyle w:val="Prrafodelista"/>
        <w:rPr>
          <w:rFonts w:asciiTheme="minorHAnsi" w:hAnsiTheme="minorHAnsi"/>
        </w:rPr>
      </w:pPr>
    </w:p>
    <w:p w:rsidR="00B8023B" w:rsidRPr="00D21C25" w:rsidRDefault="00B8023B" w:rsidP="00CC46FF">
      <w:pPr>
        <w:numPr>
          <w:ilvl w:val="1"/>
          <w:numId w:val="69"/>
        </w:numPr>
        <w:tabs>
          <w:tab w:val="clear" w:pos="1440"/>
          <w:tab w:val="num" w:pos="540"/>
          <w:tab w:val="left" w:pos="1080"/>
        </w:tabs>
        <w:ind w:left="0" w:firstLine="720"/>
        <w:jc w:val="both"/>
        <w:rPr>
          <w:rFonts w:asciiTheme="minorHAnsi" w:hAnsiTheme="minorHAnsi"/>
          <w:b/>
        </w:rPr>
      </w:pPr>
      <w:r w:rsidRPr="00D21C25">
        <w:rPr>
          <w:rFonts w:asciiTheme="minorHAnsi" w:hAnsiTheme="minorHAnsi"/>
        </w:rPr>
        <w:t>Dentro del mismo nivel de titulación existen diferentes grupos profesionales y, a su vez, en cada grupo profesional existen diferentes clases y tipos de puestos con diferentes niveles retributivos y/o</w:t>
      </w:r>
      <w:r w:rsidRPr="00D21C25">
        <w:rPr>
          <w:rFonts w:asciiTheme="minorHAnsi" w:hAnsiTheme="minorHAnsi"/>
          <w:b/>
        </w:rPr>
        <w:t xml:space="preserve"> </w:t>
      </w:r>
      <w:r w:rsidRPr="00D21C25">
        <w:rPr>
          <w:rFonts w:asciiTheme="minorHAnsi" w:hAnsiTheme="minorHAnsi"/>
        </w:rPr>
        <w:t xml:space="preserve">distintas retribuciones complementarias en atención a funciones diferenciadas en cuanto a especial dificultad técnica, responsabilidad, supervisión,  condiciones específicas de desempeño y entorno de trabajo, que como tales estén expresadas en la RPT. </w:t>
      </w:r>
    </w:p>
    <w:p w:rsidR="000B2E40" w:rsidRPr="00D21C25" w:rsidRDefault="000B2E40" w:rsidP="00225593">
      <w:pPr>
        <w:pStyle w:val="Prrafodelista"/>
        <w:rPr>
          <w:rFonts w:asciiTheme="minorHAnsi" w:hAnsiTheme="minorHAnsi"/>
          <w:b/>
        </w:rPr>
      </w:pPr>
    </w:p>
    <w:p w:rsidR="00B8023B" w:rsidRPr="00D21C25" w:rsidRDefault="00B8023B" w:rsidP="00CC46FF">
      <w:pPr>
        <w:numPr>
          <w:ilvl w:val="1"/>
          <w:numId w:val="69"/>
        </w:numPr>
        <w:tabs>
          <w:tab w:val="clear" w:pos="1440"/>
          <w:tab w:val="num" w:pos="540"/>
          <w:tab w:val="left" w:pos="1080"/>
        </w:tabs>
        <w:ind w:left="0" w:firstLine="720"/>
        <w:jc w:val="both"/>
        <w:rPr>
          <w:rFonts w:asciiTheme="minorHAnsi" w:hAnsiTheme="minorHAnsi"/>
        </w:rPr>
      </w:pPr>
      <w:r w:rsidRPr="00D21C25">
        <w:rPr>
          <w:rFonts w:asciiTheme="minorHAnsi" w:hAnsiTheme="minorHAnsi"/>
        </w:rPr>
        <w:t>El acceso a un grupo profesional desde otro grupo, dentro del mismo grupo de nivel de titulación académica, o a otro grupo profesional del nivel de titulación académica inmediatamente superior, exige la superación del correspondiente proceso selectivo.</w:t>
      </w:r>
    </w:p>
    <w:p w:rsidR="000B2E40" w:rsidRPr="00D21C25" w:rsidRDefault="000B2E40" w:rsidP="00225593">
      <w:pPr>
        <w:pStyle w:val="Prrafodelista"/>
        <w:rPr>
          <w:rFonts w:asciiTheme="minorHAnsi" w:hAnsiTheme="minorHAnsi"/>
        </w:rPr>
      </w:pPr>
    </w:p>
    <w:p w:rsidR="000B2E40" w:rsidRPr="00D21C25" w:rsidRDefault="00B8023B" w:rsidP="00CC46FF">
      <w:pPr>
        <w:numPr>
          <w:ilvl w:val="1"/>
          <w:numId w:val="69"/>
        </w:numPr>
        <w:tabs>
          <w:tab w:val="clear" w:pos="1440"/>
          <w:tab w:val="num" w:pos="540"/>
          <w:tab w:val="left" w:pos="1080"/>
        </w:tabs>
        <w:ind w:left="0" w:firstLine="720"/>
        <w:jc w:val="both"/>
        <w:rPr>
          <w:rFonts w:asciiTheme="minorHAnsi" w:hAnsiTheme="minorHAnsi"/>
        </w:rPr>
      </w:pPr>
      <w:r w:rsidRPr="00D21C25">
        <w:rPr>
          <w:rFonts w:asciiTheme="minorHAnsi" w:hAnsiTheme="minorHAnsi"/>
        </w:rPr>
        <w:t>El sistema de ordenación y clasificación profesional previsto en el presente Convenio será la base sobre la que s</w:t>
      </w:r>
      <w:r w:rsidR="002B4775">
        <w:rPr>
          <w:rFonts w:asciiTheme="minorHAnsi" w:hAnsiTheme="minorHAnsi"/>
        </w:rPr>
        <w:t>e regulará el sistema de acceso</w:t>
      </w:r>
      <w:r w:rsidR="003F0299">
        <w:rPr>
          <w:rFonts w:asciiTheme="minorHAnsi" w:hAnsiTheme="minorHAnsi"/>
        </w:rPr>
        <w:t xml:space="preserve"> y movilidad.</w:t>
      </w:r>
    </w:p>
    <w:p w:rsidR="000B2E40" w:rsidRPr="00D21C25" w:rsidRDefault="000B2E40" w:rsidP="00225593">
      <w:pPr>
        <w:pStyle w:val="Prrafodelista"/>
        <w:rPr>
          <w:rFonts w:asciiTheme="minorHAnsi" w:hAnsiTheme="minorHAnsi"/>
        </w:rPr>
      </w:pPr>
    </w:p>
    <w:p w:rsidR="00B8023B" w:rsidRPr="00D21C25" w:rsidRDefault="00B8023B" w:rsidP="00225593">
      <w:pPr>
        <w:tabs>
          <w:tab w:val="left" w:pos="1080"/>
        </w:tabs>
        <w:ind w:firstLine="709"/>
        <w:jc w:val="both"/>
        <w:rPr>
          <w:rFonts w:asciiTheme="minorHAnsi" w:hAnsiTheme="minorHAnsi"/>
        </w:rPr>
      </w:pPr>
      <w:r w:rsidRPr="00D21C25">
        <w:rPr>
          <w:rFonts w:asciiTheme="minorHAnsi" w:hAnsiTheme="minorHAnsi"/>
        </w:rPr>
        <w:lastRenderedPageBreak/>
        <w:t>Asimismo, el acceso y encuadramiento en un determinado grupo profesional y tipo de puesto, así como la provisión de puestos, se realizarán exclusivamente por los procedimientos establecidos en el presente Título de este Convenio.</w:t>
      </w:r>
    </w:p>
    <w:p w:rsidR="003A14BB" w:rsidRPr="00D21C25" w:rsidRDefault="003A14BB" w:rsidP="00225593">
      <w:pPr>
        <w:pStyle w:val="Encabezado"/>
        <w:tabs>
          <w:tab w:val="clear" w:pos="4252"/>
          <w:tab w:val="clear" w:pos="8504"/>
          <w:tab w:val="left" w:pos="1079"/>
          <w:tab w:val="left" w:pos="2039"/>
        </w:tabs>
        <w:ind w:firstLine="709"/>
        <w:rPr>
          <w:rFonts w:asciiTheme="minorHAnsi" w:hAnsiTheme="minorHAnsi"/>
          <w:b/>
        </w:rPr>
      </w:pPr>
    </w:p>
    <w:p w:rsidR="00B8023B" w:rsidRPr="00D53763" w:rsidRDefault="00B8023B" w:rsidP="00D53763">
      <w:pPr>
        <w:pStyle w:val="Ttulo3"/>
        <w:spacing w:line="240" w:lineRule="auto"/>
        <w:ind w:left="0" w:firstLine="0"/>
        <w:rPr>
          <w:rFonts w:asciiTheme="minorHAnsi" w:hAnsiTheme="minorHAnsi"/>
        </w:rPr>
      </w:pPr>
      <w:bookmarkStart w:id="35" w:name="_Toc403546343"/>
      <w:r w:rsidRPr="00D53763">
        <w:rPr>
          <w:rFonts w:asciiTheme="minorHAnsi" w:hAnsiTheme="minorHAnsi"/>
        </w:rPr>
        <w:t>Artículo</w:t>
      </w:r>
      <w:r w:rsidR="00F656DC" w:rsidRPr="00D53763">
        <w:rPr>
          <w:rFonts w:asciiTheme="minorHAnsi" w:hAnsiTheme="minorHAnsi"/>
        </w:rPr>
        <w:t xml:space="preserve"> 23</w:t>
      </w:r>
      <w:r w:rsidR="003A14BB" w:rsidRPr="00D53763">
        <w:rPr>
          <w:rFonts w:asciiTheme="minorHAnsi" w:hAnsiTheme="minorHAnsi"/>
        </w:rPr>
        <w:t>.-</w:t>
      </w:r>
      <w:r w:rsidRPr="00D53763">
        <w:rPr>
          <w:rFonts w:asciiTheme="minorHAnsi" w:hAnsiTheme="minorHAnsi"/>
        </w:rPr>
        <w:t xml:space="preserve"> Período de prueba.</w:t>
      </w:r>
      <w:bookmarkEnd w:id="35"/>
    </w:p>
    <w:p w:rsidR="003A14BB" w:rsidRPr="00D21C25" w:rsidRDefault="003A14BB" w:rsidP="00225593">
      <w:pPr>
        <w:pStyle w:val="Encabezado"/>
        <w:tabs>
          <w:tab w:val="clear" w:pos="4252"/>
          <w:tab w:val="clear" w:pos="8504"/>
          <w:tab w:val="left" w:pos="1079"/>
          <w:tab w:val="left" w:pos="2039"/>
        </w:tabs>
        <w:rPr>
          <w:rFonts w:asciiTheme="minorHAnsi" w:hAnsiTheme="minorHAnsi"/>
          <w:b/>
        </w:rPr>
      </w:pPr>
    </w:p>
    <w:p w:rsidR="00B8023B" w:rsidRDefault="00B8023B" w:rsidP="00CC46FF">
      <w:pPr>
        <w:numPr>
          <w:ilvl w:val="0"/>
          <w:numId w:val="71"/>
        </w:numPr>
        <w:tabs>
          <w:tab w:val="clear" w:pos="2148"/>
          <w:tab w:val="num" w:pos="360"/>
          <w:tab w:val="left" w:pos="1080"/>
        </w:tabs>
        <w:ind w:left="0" w:firstLine="720"/>
        <w:jc w:val="both"/>
        <w:rPr>
          <w:rFonts w:asciiTheme="minorHAnsi" w:hAnsiTheme="minorHAnsi"/>
        </w:rPr>
      </w:pPr>
      <w:r w:rsidRPr="00D21C25">
        <w:rPr>
          <w:rFonts w:asciiTheme="minorHAnsi" w:hAnsiTheme="minorHAnsi"/>
        </w:rPr>
        <w:t>El personal que se contrate temporalmente para los grupos de niveles de titulación académica A1, A2 y B, quedará sometido a un período de prueba no superior a seis meses; y no superior a dos meses para el resto de niveles de titulación, salvo que la duración de su contrato sea inferior a los referidos plazos máximos, en cuyo caso se ajustará proporcionalmente.</w:t>
      </w:r>
    </w:p>
    <w:p w:rsidR="00522F8F" w:rsidRPr="00D21C25" w:rsidRDefault="00522F8F" w:rsidP="00522F8F">
      <w:pPr>
        <w:tabs>
          <w:tab w:val="left" w:pos="1080"/>
        </w:tabs>
        <w:ind w:left="720"/>
        <w:jc w:val="both"/>
        <w:rPr>
          <w:rFonts w:asciiTheme="minorHAnsi" w:hAnsiTheme="minorHAnsi"/>
        </w:rPr>
      </w:pPr>
    </w:p>
    <w:p w:rsidR="00B8023B" w:rsidRPr="00D21C25" w:rsidRDefault="00B8023B" w:rsidP="00CC46FF">
      <w:pPr>
        <w:numPr>
          <w:ilvl w:val="0"/>
          <w:numId w:val="71"/>
        </w:numPr>
        <w:tabs>
          <w:tab w:val="clear" w:pos="2148"/>
          <w:tab w:val="num" w:pos="360"/>
          <w:tab w:val="left" w:pos="1080"/>
        </w:tabs>
        <w:ind w:left="0" w:firstLine="720"/>
        <w:jc w:val="both"/>
        <w:rPr>
          <w:rFonts w:asciiTheme="minorHAnsi" w:hAnsiTheme="minorHAnsi"/>
        </w:rPr>
      </w:pPr>
      <w:r w:rsidRPr="00D21C25">
        <w:rPr>
          <w:rFonts w:asciiTheme="minorHAnsi" w:hAnsiTheme="minorHAnsi"/>
        </w:rPr>
        <w:t>El personal fijo y de nuevo ingreso que acceda definitivamente a una plaza por los turnos de promoción interna y acceso libre respectivamente, quedará asimismo sometido a un período de prueba, de una duración no superior a seis meses cuando se trate de plazas correspondientes a los grupos de niveles de titulación académica A1, A2 y B, y no superior a dos meses cuando se trate de plazas del resto de niveles de titulación.</w:t>
      </w:r>
    </w:p>
    <w:p w:rsidR="003A14BB" w:rsidRPr="00D21C25" w:rsidRDefault="003A14BB" w:rsidP="00225593">
      <w:pPr>
        <w:tabs>
          <w:tab w:val="left" w:pos="1080"/>
        </w:tabs>
        <w:ind w:left="720"/>
        <w:jc w:val="both"/>
        <w:rPr>
          <w:rFonts w:asciiTheme="minorHAnsi" w:hAnsiTheme="minorHAnsi"/>
        </w:rPr>
      </w:pPr>
    </w:p>
    <w:p w:rsidR="00B8023B" w:rsidRPr="00D21C25" w:rsidRDefault="00B8023B" w:rsidP="00225593">
      <w:pPr>
        <w:tabs>
          <w:tab w:val="left" w:pos="1080"/>
        </w:tabs>
        <w:ind w:firstLine="720"/>
        <w:jc w:val="both"/>
        <w:rPr>
          <w:rFonts w:asciiTheme="minorHAnsi" w:hAnsiTheme="minorHAnsi"/>
        </w:rPr>
      </w:pPr>
      <w:r w:rsidRPr="006610CB">
        <w:rPr>
          <w:rFonts w:asciiTheme="minorHAnsi" w:hAnsiTheme="minorHAnsi"/>
        </w:rPr>
        <w:t>Al término de dicho período, el trabajador o la trabajadora habrá de obtener una valoración de apto/a o no apto/a, de conformidad con el procedimiento que se establezca en las correspondientes convocatorias. La declaración de aptitud corresponderá al</w:t>
      </w:r>
      <w:r w:rsidR="000B2E40" w:rsidRPr="006610CB">
        <w:rPr>
          <w:rFonts w:asciiTheme="minorHAnsi" w:hAnsiTheme="minorHAnsi"/>
        </w:rPr>
        <w:t xml:space="preserve"> </w:t>
      </w:r>
      <w:r w:rsidRPr="006610CB">
        <w:rPr>
          <w:rFonts w:asciiTheme="minorHAnsi" w:hAnsiTheme="minorHAnsi"/>
        </w:rPr>
        <w:t xml:space="preserve">órgano competente </w:t>
      </w:r>
      <w:r w:rsidRPr="00F656DC">
        <w:rPr>
          <w:rFonts w:asciiTheme="minorHAnsi" w:hAnsiTheme="minorHAnsi"/>
        </w:rPr>
        <w:t xml:space="preserve">del </w:t>
      </w:r>
      <w:r w:rsidR="000B2E40" w:rsidRPr="00F656DC">
        <w:rPr>
          <w:rFonts w:asciiTheme="minorHAnsi" w:hAnsiTheme="minorHAnsi"/>
        </w:rPr>
        <w:t>OAMC</w:t>
      </w:r>
      <w:r w:rsidRPr="00F656DC">
        <w:rPr>
          <w:rFonts w:asciiTheme="minorHAnsi" w:hAnsiTheme="minorHAnsi"/>
        </w:rPr>
        <w:t xml:space="preserve"> en materia de personal, previo los correspondientes informes. En el supuesto de no superar el período de prueba, por Resolución motivada del órgano competente del </w:t>
      </w:r>
      <w:r w:rsidR="000B2E40" w:rsidRPr="00F656DC">
        <w:rPr>
          <w:rFonts w:asciiTheme="minorHAnsi" w:hAnsiTheme="minorHAnsi"/>
        </w:rPr>
        <w:t>OAMC</w:t>
      </w:r>
      <w:r w:rsidRPr="006610CB">
        <w:rPr>
          <w:rFonts w:asciiTheme="minorHAnsi" w:hAnsiTheme="minorHAnsi"/>
        </w:rPr>
        <w:t xml:space="preserve"> en materia de personal se dispondrá la extinción de su relación laboral, para el caso de acceso libre, o su retorno a la plaza de origen para el supuesto de promoción interna.</w:t>
      </w:r>
    </w:p>
    <w:p w:rsidR="003A14BB" w:rsidRPr="00D21C25" w:rsidRDefault="003A14BB" w:rsidP="00225593">
      <w:pPr>
        <w:tabs>
          <w:tab w:val="left" w:pos="1080"/>
        </w:tabs>
        <w:ind w:firstLine="720"/>
        <w:jc w:val="both"/>
        <w:rPr>
          <w:rFonts w:asciiTheme="minorHAnsi" w:hAnsiTheme="minorHAnsi"/>
        </w:rPr>
      </w:pPr>
    </w:p>
    <w:p w:rsidR="003A14BB" w:rsidRPr="00D21C25" w:rsidRDefault="00B8023B" w:rsidP="00CC46FF">
      <w:pPr>
        <w:numPr>
          <w:ilvl w:val="0"/>
          <w:numId w:val="71"/>
        </w:numPr>
        <w:tabs>
          <w:tab w:val="clear" w:pos="2148"/>
          <w:tab w:val="num" w:pos="360"/>
          <w:tab w:val="left" w:pos="1080"/>
        </w:tabs>
        <w:ind w:left="0" w:firstLine="720"/>
        <w:jc w:val="both"/>
        <w:rPr>
          <w:rFonts w:asciiTheme="minorHAnsi" w:hAnsiTheme="minorHAnsi"/>
        </w:rPr>
      </w:pPr>
      <w:r w:rsidRPr="00D21C25">
        <w:rPr>
          <w:rFonts w:asciiTheme="minorHAnsi" w:hAnsiTheme="minorHAnsi"/>
        </w:rPr>
        <w:t xml:space="preserve">Las situaciones de incapacidad temporal, maternidad, paternidad, riesgos durante el embarazo, riesgo durante la lactancia natural de un menor de nueve meses, adopción o acogimiento, tanto preadoptivo como permanente o simple, de menores, así como cualquier otra situación que sea causa legal de suspensión del contrato de trabajo, que afecten al trabajador o a la trabajadora durante el período de prueba, interrumpirán el cómputo del mismo. Asimismo, interrumpirán el cómputo del período probatorio las licencias y permisos no retribuidos superiores a siete días. </w:t>
      </w:r>
    </w:p>
    <w:p w:rsidR="00B8023B" w:rsidRPr="00D21C25" w:rsidRDefault="00B8023B" w:rsidP="00225593">
      <w:pPr>
        <w:tabs>
          <w:tab w:val="left" w:pos="1080"/>
        </w:tabs>
        <w:ind w:left="720"/>
        <w:jc w:val="both"/>
        <w:rPr>
          <w:rFonts w:asciiTheme="minorHAnsi" w:hAnsiTheme="minorHAnsi"/>
        </w:rPr>
      </w:pPr>
    </w:p>
    <w:p w:rsidR="00B8023B" w:rsidRDefault="00B8023B" w:rsidP="00CC46FF">
      <w:pPr>
        <w:numPr>
          <w:ilvl w:val="0"/>
          <w:numId w:val="71"/>
        </w:numPr>
        <w:tabs>
          <w:tab w:val="clear" w:pos="2148"/>
          <w:tab w:val="num" w:pos="360"/>
          <w:tab w:val="left" w:pos="1080"/>
        </w:tabs>
        <w:ind w:left="0" w:firstLine="720"/>
        <w:jc w:val="both"/>
        <w:rPr>
          <w:rFonts w:asciiTheme="minorHAnsi" w:hAnsiTheme="minorHAnsi"/>
        </w:rPr>
      </w:pPr>
      <w:r w:rsidRPr="00D21C25">
        <w:rPr>
          <w:rFonts w:asciiTheme="minorHAnsi" w:hAnsiTheme="minorHAnsi"/>
        </w:rPr>
        <w:t xml:space="preserve">Durante el transcurso del período de prueba, la extinción de la relación laboral podrá producirse a instancia de cualquiera de las partes. La no superación del período de prueba a instancia </w:t>
      </w:r>
      <w:r w:rsidRPr="00F656DC">
        <w:rPr>
          <w:rFonts w:asciiTheme="minorHAnsi" w:hAnsiTheme="minorHAnsi"/>
        </w:rPr>
        <w:t xml:space="preserve">del </w:t>
      </w:r>
      <w:r w:rsidR="000B2E40" w:rsidRPr="00F656DC">
        <w:rPr>
          <w:rFonts w:asciiTheme="minorHAnsi" w:hAnsiTheme="minorHAnsi"/>
        </w:rPr>
        <w:t>OAMC</w:t>
      </w:r>
      <w:r w:rsidRPr="00D21C25">
        <w:rPr>
          <w:rFonts w:asciiTheme="minorHAnsi" w:hAnsiTheme="minorHAnsi"/>
        </w:rPr>
        <w:t>, será notificada por escrito a la trabajadora o al trabajador y al Comité de Empresa.</w:t>
      </w:r>
    </w:p>
    <w:p w:rsidR="000246EE" w:rsidRDefault="000246EE" w:rsidP="000246EE">
      <w:pPr>
        <w:pStyle w:val="Prrafodelista"/>
        <w:rPr>
          <w:rFonts w:asciiTheme="minorHAnsi" w:hAnsiTheme="minorHAnsi"/>
        </w:rPr>
      </w:pPr>
    </w:p>
    <w:p w:rsidR="000246EE" w:rsidRPr="00D53763" w:rsidRDefault="000246EE" w:rsidP="00D53763">
      <w:pPr>
        <w:pStyle w:val="Ttulo3"/>
        <w:spacing w:line="240" w:lineRule="auto"/>
        <w:ind w:left="0" w:firstLine="0"/>
        <w:rPr>
          <w:rFonts w:asciiTheme="minorHAnsi" w:hAnsiTheme="minorHAnsi"/>
        </w:rPr>
      </w:pPr>
      <w:bookmarkStart w:id="36" w:name="_Toc403546344"/>
      <w:r w:rsidRPr="00D53763">
        <w:rPr>
          <w:rFonts w:asciiTheme="minorHAnsi" w:hAnsiTheme="minorHAnsi"/>
        </w:rPr>
        <w:t>Artículo 24.- Incompatibilidades y solicitudes de compatibilidad.</w:t>
      </w:r>
      <w:bookmarkEnd w:id="36"/>
    </w:p>
    <w:p w:rsidR="000246EE" w:rsidRPr="003F0299" w:rsidRDefault="000246EE" w:rsidP="003F0299">
      <w:pPr>
        <w:pStyle w:val="Prrafodelista"/>
        <w:rPr>
          <w:rFonts w:asciiTheme="minorHAnsi" w:hAnsiTheme="minorHAnsi"/>
        </w:rPr>
      </w:pPr>
    </w:p>
    <w:p w:rsidR="000246EE" w:rsidRPr="00E32361" w:rsidRDefault="000246EE" w:rsidP="000246EE">
      <w:pPr>
        <w:tabs>
          <w:tab w:val="left" w:pos="709"/>
          <w:tab w:val="left" w:pos="1079"/>
          <w:tab w:val="left" w:pos="2039"/>
        </w:tabs>
        <w:ind w:firstLine="709"/>
        <w:jc w:val="both"/>
        <w:rPr>
          <w:rFonts w:asciiTheme="minorHAnsi" w:hAnsiTheme="minorHAnsi"/>
        </w:rPr>
      </w:pPr>
      <w:r w:rsidRPr="00D21C25">
        <w:rPr>
          <w:rFonts w:asciiTheme="minorHAnsi" w:hAnsiTheme="minorHAnsi"/>
        </w:rPr>
        <w:t xml:space="preserve">El personal al servicio </w:t>
      </w:r>
      <w:r w:rsidRPr="00E32361">
        <w:rPr>
          <w:rFonts w:asciiTheme="minorHAnsi" w:hAnsiTheme="minorHAnsi"/>
        </w:rPr>
        <w:t xml:space="preserve">del OAMC está sujeto al régimen de incompatibilidades,  sin perjuicio de las modificaciones legales que puedan producirse, en la Ley 53/1984, de 26 de diciembre de incompatibilidades del personal al servicio de las </w:t>
      </w:r>
      <w:r w:rsidRPr="00E32361">
        <w:rPr>
          <w:rFonts w:asciiTheme="minorHAnsi" w:hAnsiTheme="minorHAnsi"/>
        </w:rPr>
        <w:lastRenderedPageBreak/>
        <w:t>Administraciones Públicas y en su normativa de desarrollo, debiendo cumplir</w:t>
      </w:r>
      <w:r w:rsidRPr="00E32361">
        <w:rPr>
          <w:rFonts w:asciiTheme="minorHAnsi" w:hAnsiTheme="minorHAnsi"/>
          <w:b/>
        </w:rPr>
        <w:t xml:space="preserve"> </w:t>
      </w:r>
      <w:r w:rsidRPr="00E32361">
        <w:rPr>
          <w:rFonts w:asciiTheme="minorHAnsi" w:hAnsiTheme="minorHAnsi"/>
        </w:rPr>
        <w:t>los requisitos, condiciones y procedimientos en ella previstos.</w:t>
      </w:r>
    </w:p>
    <w:p w:rsidR="000246EE" w:rsidRPr="00E32361" w:rsidRDefault="000246EE" w:rsidP="000246EE">
      <w:pPr>
        <w:tabs>
          <w:tab w:val="left" w:pos="709"/>
          <w:tab w:val="left" w:pos="1079"/>
          <w:tab w:val="left" w:pos="2039"/>
        </w:tabs>
        <w:ind w:firstLine="709"/>
        <w:jc w:val="both"/>
        <w:rPr>
          <w:rFonts w:asciiTheme="minorHAnsi" w:hAnsiTheme="minorHAnsi"/>
        </w:rPr>
      </w:pPr>
    </w:p>
    <w:p w:rsidR="000246EE" w:rsidRDefault="000246EE" w:rsidP="000246EE">
      <w:pPr>
        <w:ind w:firstLine="709"/>
        <w:jc w:val="both"/>
        <w:rPr>
          <w:rFonts w:asciiTheme="minorHAnsi" w:hAnsiTheme="minorHAnsi"/>
        </w:rPr>
      </w:pPr>
      <w:r w:rsidRPr="00E32361">
        <w:rPr>
          <w:rFonts w:asciiTheme="minorHAnsi" w:hAnsiTheme="minorHAnsi"/>
        </w:rPr>
        <w:t>De conformidad con las previsiones legales, para realizar una segunda actividad es necesario solicitar y obtener la previa declaración de compatibilidad acordada por el Pleno de la Corporación, a cuyo efecto se tramitará el correspondiente expediente. El incumplimiento de esta obligación podr</w:t>
      </w:r>
      <w:r w:rsidRPr="00D21C25">
        <w:rPr>
          <w:rFonts w:asciiTheme="minorHAnsi" w:hAnsiTheme="minorHAnsi"/>
        </w:rPr>
        <w:t>á ser constitutivo de una falta disciplinaria grave o muy grave, según las circunstancias que concurran.</w:t>
      </w:r>
    </w:p>
    <w:p w:rsidR="000246EE" w:rsidRPr="00D21C25" w:rsidRDefault="000246EE" w:rsidP="000246EE">
      <w:pPr>
        <w:ind w:firstLine="709"/>
        <w:jc w:val="both"/>
        <w:rPr>
          <w:rFonts w:asciiTheme="minorHAnsi" w:hAnsiTheme="minorHAnsi"/>
        </w:rPr>
      </w:pPr>
    </w:p>
    <w:p w:rsidR="000246EE" w:rsidRPr="00D21C25" w:rsidRDefault="000246EE" w:rsidP="000246EE">
      <w:pPr>
        <w:tabs>
          <w:tab w:val="left" w:pos="709"/>
          <w:tab w:val="left" w:pos="1079"/>
          <w:tab w:val="left" w:pos="2039"/>
        </w:tabs>
        <w:ind w:firstLine="709"/>
        <w:jc w:val="both"/>
        <w:rPr>
          <w:rFonts w:asciiTheme="minorHAnsi" w:hAnsiTheme="minorHAnsi"/>
        </w:rPr>
      </w:pPr>
      <w:r w:rsidRPr="00D21C25">
        <w:rPr>
          <w:rFonts w:asciiTheme="minorHAnsi" w:hAnsiTheme="minorHAnsi"/>
        </w:rPr>
        <w:t xml:space="preserve">A los efectos previstos en el referido texto normativo, dicho personal podrá solicitar ante el órgano competente en materia de personal la reducción del importe del complemento específico del puesto de trabajo que desempeña, y/o cualquier otro concepto retributivo asimilable al mismo a estos efectos, al objeto de adecuarlo al porcentaje al que se refiere el artículo 16.4 de la Ley 53/1984, en los términos y condiciones previstos en el </w:t>
      </w:r>
      <w:r w:rsidRPr="00E32361">
        <w:rPr>
          <w:rFonts w:asciiTheme="minorHAnsi" w:hAnsiTheme="minorHAnsi"/>
        </w:rPr>
        <w:t>Acuerdo Plenario de 25 de enero de 2013</w:t>
      </w:r>
      <w:r w:rsidRPr="00D21C25">
        <w:rPr>
          <w:rFonts w:asciiTheme="minorHAnsi" w:hAnsiTheme="minorHAnsi"/>
        </w:rPr>
        <w:t>, siempre que éste se mantenga vigente o, en su caso, con las modificaciones que se produzcan.</w:t>
      </w:r>
    </w:p>
    <w:p w:rsidR="000246EE" w:rsidRDefault="000246EE" w:rsidP="003F0299">
      <w:pPr>
        <w:ind w:firstLine="709"/>
        <w:jc w:val="both"/>
        <w:rPr>
          <w:rFonts w:asciiTheme="minorHAnsi" w:hAnsiTheme="minorHAnsi"/>
        </w:rPr>
      </w:pPr>
    </w:p>
    <w:p w:rsidR="00F656AD" w:rsidRPr="003F0299" w:rsidRDefault="00F656AD" w:rsidP="003F0299">
      <w:pPr>
        <w:ind w:firstLine="709"/>
        <w:jc w:val="both"/>
        <w:rPr>
          <w:rFonts w:asciiTheme="minorHAnsi" w:hAnsiTheme="minorHAnsi"/>
        </w:rPr>
      </w:pPr>
    </w:p>
    <w:p w:rsidR="00FE4235" w:rsidRDefault="00FE4235" w:rsidP="00225593">
      <w:pPr>
        <w:pStyle w:val="Ttulo3"/>
        <w:spacing w:line="240" w:lineRule="auto"/>
        <w:jc w:val="center"/>
        <w:rPr>
          <w:rFonts w:asciiTheme="minorHAnsi" w:hAnsiTheme="minorHAnsi"/>
          <w:sz w:val="28"/>
          <w:szCs w:val="28"/>
        </w:rPr>
      </w:pPr>
      <w:bookmarkStart w:id="37" w:name="_Toc403546345"/>
      <w:r w:rsidRPr="00324D2A">
        <w:rPr>
          <w:rFonts w:asciiTheme="minorHAnsi" w:hAnsiTheme="minorHAnsi"/>
          <w:sz w:val="28"/>
          <w:szCs w:val="28"/>
        </w:rPr>
        <w:t xml:space="preserve">CAPÍTULO </w:t>
      </w:r>
      <w:r w:rsidR="003D07B1">
        <w:rPr>
          <w:rFonts w:asciiTheme="minorHAnsi" w:hAnsiTheme="minorHAnsi"/>
          <w:sz w:val="28"/>
          <w:szCs w:val="28"/>
        </w:rPr>
        <w:t>IV</w:t>
      </w:r>
      <w:r w:rsidR="00100938">
        <w:rPr>
          <w:rFonts w:asciiTheme="minorHAnsi" w:hAnsiTheme="minorHAnsi"/>
          <w:sz w:val="28"/>
          <w:szCs w:val="28"/>
        </w:rPr>
        <w:t xml:space="preserve"> FORMACIÓN</w:t>
      </w:r>
      <w:bookmarkEnd w:id="37"/>
    </w:p>
    <w:p w:rsidR="00225593" w:rsidRPr="003F0299" w:rsidRDefault="00225593" w:rsidP="003F0299">
      <w:pPr>
        <w:ind w:firstLine="709"/>
        <w:jc w:val="both"/>
        <w:rPr>
          <w:rFonts w:asciiTheme="minorHAnsi" w:hAnsiTheme="minorHAnsi"/>
        </w:rPr>
      </w:pPr>
    </w:p>
    <w:p w:rsidR="00FE4235" w:rsidRPr="00D53763" w:rsidRDefault="00FE4235" w:rsidP="00D53763">
      <w:pPr>
        <w:pStyle w:val="Ttulo3"/>
        <w:spacing w:line="240" w:lineRule="auto"/>
        <w:ind w:left="0" w:firstLine="0"/>
        <w:rPr>
          <w:rFonts w:asciiTheme="minorHAnsi" w:hAnsiTheme="minorHAnsi"/>
        </w:rPr>
      </w:pPr>
      <w:bookmarkStart w:id="38" w:name="_Toc403546346"/>
      <w:r w:rsidRPr="00D53763">
        <w:rPr>
          <w:rFonts w:asciiTheme="minorHAnsi" w:hAnsiTheme="minorHAnsi"/>
        </w:rPr>
        <w:t>Artículo</w:t>
      </w:r>
      <w:r w:rsidR="003D07B1" w:rsidRPr="00D53763">
        <w:rPr>
          <w:rFonts w:asciiTheme="minorHAnsi" w:hAnsiTheme="minorHAnsi"/>
        </w:rPr>
        <w:t xml:space="preserve"> 2</w:t>
      </w:r>
      <w:r w:rsidR="00920B4E" w:rsidRPr="00D53763">
        <w:rPr>
          <w:rFonts w:asciiTheme="minorHAnsi" w:hAnsiTheme="minorHAnsi"/>
        </w:rPr>
        <w:t>5</w:t>
      </w:r>
      <w:r w:rsidRPr="00D53763">
        <w:rPr>
          <w:rFonts w:asciiTheme="minorHAnsi" w:hAnsiTheme="minorHAnsi"/>
        </w:rPr>
        <w:t>.- Principios generales y Plan de Formación.</w:t>
      </w:r>
      <w:bookmarkEnd w:id="38"/>
    </w:p>
    <w:p w:rsidR="00FE4235" w:rsidRPr="003F0299" w:rsidRDefault="00FE4235" w:rsidP="003F0299">
      <w:pPr>
        <w:ind w:firstLine="709"/>
        <w:jc w:val="both"/>
        <w:rPr>
          <w:rFonts w:asciiTheme="minorHAnsi" w:hAnsiTheme="minorHAnsi"/>
        </w:rPr>
      </w:pPr>
    </w:p>
    <w:p w:rsidR="009C2FFC" w:rsidRPr="003D07B1" w:rsidRDefault="00522F8F" w:rsidP="00225593">
      <w:pPr>
        <w:ind w:firstLine="709"/>
        <w:jc w:val="both"/>
        <w:rPr>
          <w:rFonts w:asciiTheme="minorHAnsi" w:hAnsiTheme="minorHAnsi"/>
        </w:rPr>
      </w:pPr>
      <w:r w:rsidRPr="00522F8F">
        <w:rPr>
          <w:rFonts w:asciiTheme="minorHAnsi" w:hAnsiTheme="minorHAnsi"/>
          <w:b/>
        </w:rPr>
        <w:t>1.</w:t>
      </w:r>
      <w:r>
        <w:rPr>
          <w:rFonts w:asciiTheme="minorHAnsi" w:hAnsiTheme="minorHAnsi"/>
        </w:rPr>
        <w:t xml:space="preserve"> </w:t>
      </w:r>
      <w:r w:rsidR="00FE4235" w:rsidRPr="00D21C25">
        <w:rPr>
          <w:rFonts w:asciiTheme="minorHAnsi" w:hAnsiTheme="minorHAnsi"/>
        </w:rPr>
        <w:t>Con el objetivo principal de la actualización y mejora permanente de las habilidades y competencias técnicas del personal laboral, que posibiliten el desempeño de los puestos de trabajo desde una óptica de máxima eficacia, eficiencia y calidad, y a fin de lograr la mejora continua de los servicios prestados y reforzar la motivación y satisfacción del personal del OAMC, así como favorecer y posibilitar su carrera profesional</w:t>
      </w:r>
      <w:r w:rsidR="00FE4235" w:rsidRPr="003D07B1">
        <w:rPr>
          <w:rFonts w:asciiTheme="minorHAnsi" w:hAnsiTheme="minorHAnsi"/>
        </w:rPr>
        <w:t xml:space="preserve">, </w:t>
      </w:r>
      <w:r w:rsidR="009C2FFC" w:rsidRPr="003D07B1">
        <w:rPr>
          <w:rFonts w:asciiTheme="minorHAnsi" w:hAnsiTheme="minorHAnsi"/>
        </w:rPr>
        <w:t>con carácter anual</w:t>
      </w:r>
      <w:r w:rsidR="003D07B1" w:rsidRPr="003D07B1">
        <w:rPr>
          <w:rFonts w:asciiTheme="minorHAnsi" w:hAnsiTheme="minorHAnsi"/>
        </w:rPr>
        <w:t xml:space="preserve"> </w:t>
      </w:r>
      <w:r w:rsidR="003D07B1" w:rsidRPr="002B77EC">
        <w:rPr>
          <w:rFonts w:asciiTheme="minorHAnsi" w:hAnsiTheme="minorHAnsi"/>
        </w:rPr>
        <w:t>se</w:t>
      </w:r>
      <w:r w:rsidR="009C2FFC" w:rsidRPr="002B77EC">
        <w:rPr>
          <w:rFonts w:asciiTheme="minorHAnsi" w:hAnsiTheme="minorHAnsi"/>
        </w:rPr>
        <w:t xml:space="preserve"> elaborará un Plan de formación del</w:t>
      </w:r>
      <w:r w:rsidR="003D07B1" w:rsidRPr="002B77EC">
        <w:rPr>
          <w:rFonts w:asciiTheme="minorHAnsi" w:hAnsiTheme="minorHAnsi"/>
        </w:rPr>
        <w:t xml:space="preserve"> personal</w:t>
      </w:r>
      <w:r w:rsidR="009C2FFC" w:rsidRPr="002B77EC">
        <w:rPr>
          <w:rFonts w:asciiTheme="minorHAnsi" w:hAnsiTheme="minorHAnsi"/>
        </w:rPr>
        <w:t xml:space="preserve"> del OAMC o </w:t>
      </w:r>
      <w:r w:rsidR="003D07B1" w:rsidRPr="002B77EC">
        <w:rPr>
          <w:rFonts w:asciiTheme="minorHAnsi" w:hAnsiTheme="minorHAnsi"/>
        </w:rPr>
        <w:t xml:space="preserve">se </w:t>
      </w:r>
      <w:r w:rsidR="009C2FFC" w:rsidRPr="002B77EC">
        <w:rPr>
          <w:rFonts w:asciiTheme="minorHAnsi" w:hAnsiTheme="minorHAnsi"/>
        </w:rPr>
        <w:t>instará la adhesión al Plan de formación de la Corporación</w:t>
      </w:r>
      <w:r w:rsidR="009C2FFC" w:rsidRPr="003D07B1">
        <w:rPr>
          <w:rFonts w:asciiTheme="minorHAnsi" w:hAnsiTheme="minorHAnsi"/>
        </w:rPr>
        <w:t xml:space="preserve"> Insular, de conformidad con las plazas previstas a tal fin.</w:t>
      </w:r>
    </w:p>
    <w:p w:rsidR="00FE0CA7" w:rsidRPr="0030084F" w:rsidRDefault="00FE0CA7" w:rsidP="00225593">
      <w:pPr>
        <w:ind w:firstLine="709"/>
        <w:jc w:val="both"/>
        <w:rPr>
          <w:rFonts w:asciiTheme="minorHAnsi" w:hAnsiTheme="minorHAnsi"/>
        </w:rPr>
      </w:pPr>
    </w:p>
    <w:p w:rsidR="00FE0CA7" w:rsidRPr="003F0299" w:rsidRDefault="00FE0CA7" w:rsidP="00225593">
      <w:pPr>
        <w:ind w:firstLine="709"/>
        <w:jc w:val="both"/>
        <w:rPr>
          <w:rFonts w:asciiTheme="minorHAnsi" w:hAnsiTheme="minorHAnsi"/>
        </w:rPr>
      </w:pPr>
      <w:r w:rsidRPr="003D07B1">
        <w:rPr>
          <w:rFonts w:asciiTheme="minorHAnsi" w:hAnsiTheme="minorHAnsi"/>
        </w:rPr>
        <w:t>Asimismo, y con el objetivo del aprendizaje permanente y el desarrollo de las capacidades profesionales de los</w:t>
      </w:r>
      <w:r w:rsidR="003D07B1" w:rsidRPr="003D07B1">
        <w:rPr>
          <w:rFonts w:asciiTheme="minorHAnsi" w:hAnsiTheme="minorHAnsi"/>
        </w:rPr>
        <w:t>/las</w:t>
      </w:r>
      <w:r w:rsidRPr="003D07B1">
        <w:rPr>
          <w:rFonts w:asciiTheme="minorHAnsi" w:hAnsiTheme="minorHAnsi"/>
        </w:rPr>
        <w:t xml:space="preserve"> trabajadores</w:t>
      </w:r>
      <w:r w:rsidR="003D07B1" w:rsidRPr="003D07B1">
        <w:rPr>
          <w:rFonts w:asciiTheme="minorHAnsi" w:hAnsiTheme="minorHAnsi"/>
        </w:rPr>
        <w:t>/as</w:t>
      </w:r>
      <w:r w:rsidRPr="003D07B1">
        <w:rPr>
          <w:rFonts w:asciiTheme="minorHAnsi" w:hAnsiTheme="minorHAnsi"/>
        </w:rPr>
        <w:t>, el Plan de Formación contemplará las previsiones contenidas en la Ley del Estatuto de los Trabajadores en materia de promoción y formación profesional en el trabajo, ejecutando las acciones formativas necesarias para tal fin y posibilitando y facilitando</w:t>
      </w:r>
      <w:r w:rsidRPr="003D07B1">
        <w:rPr>
          <w:rFonts w:asciiTheme="minorHAnsi" w:hAnsiTheme="minorHAnsi"/>
          <w:color w:val="00B050"/>
        </w:rPr>
        <w:t xml:space="preserve"> </w:t>
      </w:r>
      <w:r w:rsidRPr="002B77EC">
        <w:rPr>
          <w:rFonts w:asciiTheme="minorHAnsi" w:hAnsiTheme="minorHAnsi"/>
        </w:rPr>
        <w:t>a</w:t>
      </w:r>
      <w:r w:rsidR="003D07B1" w:rsidRPr="002B77EC">
        <w:rPr>
          <w:rFonts w:asciiTheme="minorHAnsi" w:hAnsiTheme="minorHAnsi"/>
        </w:rPr>
        <w:t xml:space="preserve"> las personas destinataria</w:t>
      </w:r>
      <w:r w:rsidRPr="002B77EC">
        <w:rPr>
          <w:rFonts w:asciiTheme="minorHAnsi" w:hAnsiTheme="minorHAnsi"/>
        </w:rPr>
        <w:t>s el acceso a las mismas, y ello al margen de cuántas medidas</w:t>
      </w:r>
      <w:r w:rsidRPr="003D07B1">
        <w:rPr>
          <w:rFonts w:asciiTheme="minorHAnsi" w:hAnsiTheme="minorHAnsi"/>
        </w:rPr>
        <w:t xml:space="preserve"> se establezcan en materia de permisos retribuidos con fines formativos</w:t>
      </w:r>
      <w:r w:rsidRPr="003F0299">
        <w:rPr>
          <w:rFonts w:asciiTheme="minorHAnsi" w:hAnsiTheme="minorHAnsi"/>
        </w:rPr>
        <w:t>.</w:t>
      </w:r>
    </w:p>
    <w:p w:rsidR="00FE4235" w:rsidRPr="00522F8F" w:rsidRDefault="00FE4235" w:rsidP="00DE5D99">
      <w:pPr>
        <w:tabs>
          <w:tab w:val="num" w:pos="1080"/>
        </w:tabs>
        <w:ind w:firstLine="709"/>
        <w:jc w:val="both"/>
        <w:rPr>
          <w:rFonts w:asciiTheme="minorHAnsi" w:hAnsiTheme="minorHAnsi"/>
          <w:b/>
        </w:rPr>
      </w:pPr>
    </w:p>
    <w:p w:rsidR="00FE4235" w:rsidRPr="00DE5D99" w:rsidRDefault="00522F8F" w:rsidP="00522F8F">
      <w:pPr>
        <w:ind w:firstLine="720"/>
        <w:jc w:val="both"/>
        <w:rPr>
          <w:rFonts w:asciiTheme="minorHAnsi" w:hAnsiTheme="minorHAnsi"/>
        </w:rPr>
      </w:pPr>
      <w:r w:rsidRPr="00522F8F">
        <w:rPr>
          <w:rFonts w:asciiTheme="minorHAnsi" w:hAnsiTheme="minorHAnsi"/>
          <w:b/>
        </w:rPr>
        <w:t>2.</w:t>
      </w:r>
      <w:r>
        <w:rPr>
          <w:rFonts w:asciiTheme="minorHAnsi" w:hAnsiTheme="minorHAnsi"/>
        </w:rPr>
        <w:t xml:space="preserve"> </w:t>
      </w:r>
      <w:r w:rsidR="00FE0CA7" w:rsidRPr="003D07B1">
        <w:rPr>
          <w:rFonts w:asciiTheme="minorHAnsi" w:hAnsiTheme="minorHAnsi"/>
        </w:rPr>
        <w:t>El OAMC y</w:t>
      </w:r>
      <w:r w:rsidR="00FE0CA7" w:rsidRPr="003D07B1">
        <w:rPr>
          <w:rFonts w:asciiTheme="minorHAnsi" w:hAnsiTheme="minorHAnsi"/>
          <w:b/>
          <w:color w:val="00B050"/>
        </w:rPr>
        <w:t xml:space="preserve"> </w:t>
      </w:r>
      <w:r w:rsidR="003D07B1" w:rsidRPr="002B77EC">
        <w:rPr>
          <w:rFonts w:asciiTheme="minorHAnsi" w:hAnsiTheme="minorHAnsi"/>
        </w:rPr>
        <w:t>el Comité de Empresa</w:t>
      </w:r>
      <w:r w:rsidR="00FE4235" w:rsidRPr="00DE5D99">
        <w:rPr>
          <w:rFonts w:asciiTheme="minorHAnsi" w:hAnsiTheme="minorHAnsi"/>
        </w:rPr>
        <w:t xml:space="preserve"> entienden la prevención de riesgos laborales y la igualdad de género como materias prioritarias y transversales dentro del Plan de Formación, por lo que los cursos impartidos en dicho marco tendrán en cuenta de manera específica, siempre que proceda, todos aquellos aspectos relacionados con ambas materias que sean relevantes.</w:t>
      </w:r>
    </w:p>
    <w:p w:rsidR="00FE4235" w:rsidRPr="00D21C25" w:rsidRDefault="00FE4235" w:rsidP="00522F8F">
      <w:pPr>
        <w:ind w:firstLine="720"/>
        <w:jc w:val="both"/>
        <w:rPr>
          <w:rFonts w:asciiTheme="minorHAnsi" w:hAnsiTheme="minorHAnsi"/>
        </w:rPr>
      </w:pPr>
    </w:p>
    <w:p w:rsidR="00FE4235" w:rsidRPr="00D21C25" w:rsidRDefault="00FE4235" w:rsidP="00225593">
      <w:pPr>
        <w:ind w:firstLine="720"/>
        <w:jc w:val="both"/>
        <w:rPr>
          <w:rFonts w:asciiTheme="minorHAnsi" w:hAnsiTheme="minorHAnsi"/>
        </w:rPr>
      </w:pPr>
      <w:r w:rsidRPr="00D21C25">
        <w:rPr>
          <w:rFonts w:asciiTheme="minorHAnsi" w:hAnsiTheme="minorHAnsi"/>
        </w:rPr>
        <w:t xml:space="preserve">Se impulsará, de manera específica, todas aquellas actividades formativas que sean necesarias para el desempeño de los puestos de trabajo en las mejores </w:t>
      </w:r>
      <w:r w:rsidRPr="00D21C25">
        <w:rPr>
          <w:rFonts w:asciiTheme="minorHAnsi" w:hAnsiTheme="minorHAnsi"/>
        </w:rPr>
        <w:lastRenderedPageBreak/>
        <w:t>condiciones de seguridad y salud. Estas actividades formativas tendrán el contenido teórico y práctico suficiente, adecuado al tipo de tareas a desempeñar, y serán repetidas periódicamente a fin de lograr la adaptación a los nuevos procedimientos o nuevas tecnologías, al desempeño de nuevas funciones, etc.</w:t>
      </w:r>
    </w:p>
    <w:p w:rsidR="00FE4235" w:rsidRPr="00D21C25" w:rsidRDefault="00FE4235" w:rsidP="00225593">
      <w:pPr>
        <w:ind w:firstLine="720"/>
        <w:jc w:val="both"/>
        <w:rPr>
          <w:rFonts w:asciiTheme="minorHAnsi" w:hAnsiTheme="minorHAnsi"/>
          <w:b/>
        </w:rPr>
      </w:pPr>
    </w:p>
    <w:p w:rsidR="00FE4235" w:rsidRPr="00D21C25" w:rsidRDefault="00FE4235" w:rsidP="00225593">
      <w:pPr>
        <w:ind w:firstLine="720"/>
        <w:jc w:val="both"/>
        <w:rPr>
          <w:rFonts w:asciiTheme="minorHAnsi" w:hAnsiTheme="minorHAnsi"/>
        </w:rPr>
      </w:pPr>
      <w:r w:rsidRPr="00D21C25">
        <w:rPr>
          <w:rFonts w:asciiTheme="minorHAnsi" w:hAnsiTheme="minorHAnsi"/>
        </w:rPr>
        <w:t xml:space="preserve">Todas las actividades formativas directamente ligadas al desempeño en condiciones de seguridad de los puestos de trabajo se desarrollarán preferentemente durante la jornada de trabajo, o devengarán, en su caso, la compensación a que se refiere el </w:t>
      </w:r>
      <w:r w:rsidRPr="009F3DA7">
        <w:rPr>
          <w:rFonts w:asciiTheme="minorHAnsi" w:hAnsiTheme="minorHAnsi"/>
        </w:rPr>
        <w:t xml:space="preserve">artículo </w:t>
      </w:r>
      <w:r w:rsidR="00E85EDE" w:rsidRPr="009F3DA7">
        <w:rPr>
          <w:rFonts w:asciiTheme="minorHAnsi" w:hAnsiTheme="minorHAnsi"/>
        </w:rPr>
        <w:t>28</w:t>
      </w:r>
      <w:r w:rsidRPr="009F3DA7">
        <w:rPr>
          <w:rFonts w:asciiTheme="minorHAnsi" w:hAnsiTheme="minorHAnsi"/>
        </w:rPr>
        <w:t xml:space="preserve"> del presente Convenio</w:t>
      </w:r>
      <w:r w:rsidRPr="00D21C25">
        <w:rPr>
          <w:rFonts w:asciiTheme="minorHAnsi" w:hAnsiTheme="minorHAnsi"/>
        </w:rPr>
        <w:t>.</w:t>
      </w:r>
    </w:p>
    <w:p w:rsidR="00FE4235" w:rsidRPr="00D21C25" w:rsidRDefault="00FE4235" w:rsidP="00225593">
      <w:pPr>
        <w:ind w:firstLine="720"/>
        <w:jc w:val="both"/>
        <w:rPr>
          <w:rFonts w:asciiTheme="minorHAnsi" w:hAnsiTheme="minorHAnsi"/>
          <w:highlight w:val="lightGray"/>
        </w:rPr>
      </w:pPr>
    </w:p>
    <w:p w:rsidR="00FE4235" w:rsidRPr="00D21C25" w:rsidRDefault="00FE4235" w:rsidP="00CC46FF">
      <w:pPr>
        <w:numPr>
          <w:ilvl w:val="0"/>
          <w:numId w:val="78"/>
        </w:numPr>
        <w:tabs>
          <w:tab w:val="clear" w:pos="360"/>
          <w:tab w:val="left" w:pos="1080"/>
        </w:tabs>
        <w:ind w:left="0" w:firstLine="720"/>
        <w:jc w:val="both"/>
        <w:rPr>
          <w:rFonts w:asciiTheme="minorHAnsi" w:hAnsiTheme="minorHAnsi"/>
        </w:rPr>
      </w:pPr>
      <w:r w:rsidRPr="00D21C25">
        <w:rPr>
          <w:rFonts w:asciiTheme="minorHAnsi" w:hAnsiTheme="minorHAnsi"/>
        </w:rPr>
        <w:t>Los criterios generales para la elaboración del Plan de Formación serán objeto de negociación en los términos de los artículos 37.1, letra f) y 38.8 del Estatuto Básico del Empleado Público. La referida negociación deberá producirse siempre que se introduzca alguna modificación sobre los siguientes criterios generales:</w:t>
      </w:r>
    </w:p>
    <w:p w:rsidR="00FE4235" w:rsidRPr="00D21C25" w:rsidRDefault="00FE4235" w:rsidP="00225593">
      <w:pPr>
        <w:tabs>
          <w:tab w:val="left" w:pos="1080"/>
        </w:tabs>
        <w:ind w:left="720"/>
        <w:jc w:val="both"/>
        <w:rPr>
          <w:rFonts w:asciiTheme="minorHAnsi" w:hAnsiTheme="minorHAnsi"/>
        </w:rPr>
      </w:pPr>
    </w:p>
    <w:p w:rsidR="00FE4235" w:rsidRDefault="00FE4235" w:rsidP="00CC46FF">
      <w:pPr>
        <w:numPr>
          <w:ilvl w:val="1"/>
          <w:numId w:val="78"/>
        </w:numPr>
        <w:tabs>
          <w:tab w:val="clear" w:pos="1440"/>
          <w:tab w:val="num" w:pos="180"/>
          <w:tab w:val="left" w:pos="1260"/>
        </w:tabs>
        <w:ind w:left="0" w:firstLine="720"/>
        <w:jc w:val="both"/>
        <w:rPr>
          <w:rFonts w:asciiTheme="minorHAnsi" w:hAnsiTheme="minorHAnsi"/>
        </w:rPr>
      </w:pPr>
      <w:r w:rsidRPr="00D21C25">
        <w:rPr>
          <w:rFonts w:asciiTheme="minorHAnsi" w:hAnsiTheme="minorHAnsi"/>
        </w:rPr>
        <w:t>Objetivos generales de formación, que atenderán prioritariamente a:</w:t>
      </w:r>
    </w:p>
    <w:p w:rsidR="00F656AD" w:rsidRPr="00D21C25" w:rsidRDefault="00F656AD" w:rsidP="00F656AD">
      <w:pPr>
        <w:tabs>
          <w:tab w:val="left" w:pos="1260"/>
        </w:tabs>
        <w:ind w:left="720"/>
        <w:jc w:val="both"/>
        <w:rPr>
          <w:rFonts w:asciiTheme="minorHAnsi" w:hAnsiTheme="minorHAnsi"/>
        </w:rPr>
      </w:pPr>
    </w:p>
    <w:p w:rsidR="00FE4235" w:rsidRPr="00D21C25" w:rsidRDefault="00FE4235" w:rsidP="00CC46FF">
      <w:pPr>
        <w:numPr>
          <w:ilvl w:val="2"/>
          <w:numId w:val="78"/>
        </w:numPr>
        <w:tabs>
          <w:tab w:val="left" w:pos="1080"/>
        </w:tabs>
        <w:ind w:left="1134" w:firstLine="0"/>
        <w:jc w:val="both"/>
        <w:rPr>
          <w:rFonts w:asciiTheme="minorHAnsi" w:hAnsiTheme="minorHAnsi"/>
        </w:rPr>
      </w:pPr>
      <w:r w:rsidRPr="00D21C25">
        <w:rPr>
          <w:rFonts w:asciiTheme="minorHAnsi" w:hAnsiTheme="minorHAnsi"/>
        </w:rPr>
        <w:t>Seguridad y Salud.</w:t>
      </w:r>
    </w:p>
    <w:p w:rsidR="00FE4235" w:rsidRPr="00D21C25" w:rsidRDefault="00FE4235" w:rsidP="00CC46FF">
      <w:pPr>
        <w:numPr>
          <w:ilvl w:val="2"/>
          <w:numId w:val="78"/>
        </w:numPr>
        <w:tabs>
          <w:tab w:val="left" w:pos="1080"/>
        </w:tabs>
        <w:ind w:left="1134" w:firstLine="0"/>
        <w:jc w:val="both"/>
        <w:rPr>
          <w:rFonts w:asciiTheme="minorHAnsi" w:hAnsiTheme="minorHAnsi"/>
        </w:rPr>
      </w:pPr>
      <w:r w:rsidRPr="00D21C25">
        <w:rPr>
          <w:rFonts w:asciiTheme="minorHAnsi" w:hAnsiTheme="minorHAnsi"/>
        </w:rPr>
        <w:t>Funciones específicas del puesto que se desempeñe, rotando según las necesidades.</w:t>
      </w:r>
    </w:p>
    <w:p w:rsidR="00FE4235" w:rsidRPr="00206756" w:rsidRDefault="00FE4235" w:rsidP="00CC46FF">
      <w:pPr>
        <w:numPr>
          <w:ilvl w:val="2"/>
          <w:numId w:val="78"/>
        </w:numPr>
        <w:tabs>
          <w:tab w:val="left" w:pos="1080"/>
        </w:tabs>
        <w:ind w:left="1134" w:firstLine="0"/>
        <w:jc w:val="both"/>
        <w:rPr>
          <w:rFonts w:asciiTheme="minorHAnsi" w:hAnsiTheme="minorHAnsi"/>
        </w:rPr>
      </w:pPr>
      <w:r w:rsidRPr="00206756">
        <w:rPr>
          <w:rFonts w:asciiTheme="minorHAnsi" w:hAnsiTheme="minorHAnsi"/>
        </w:rPr>
        <w:t>Carrera administrativa y profesional.</w:t>
      </w:r>
    </w:p>
    <w:p w:rsidR="00FE4235" w:rsidRPr="00D21C25" w:rsidRDefault="00FE4235" w:rsidP="00225593">
      <w:pPr>
        <w:tabs>
          <w:tab w:val="left" w:pos="1080"/>
          <w:tab w:val="num" w:pos="2160"/>
        </w:tabs>
        <w:ind w:left="720"/>
        <w:jc w:val="both"/>
        <w:rPr>
          <w:rFonts w:asciiTheme="minorHAnsi" w:hAnsiTheme="minorHAnsi"/>
          <w:highlight w:val="lightGray"/>
        </w:rPr>
      </w:pPr>
    </w:p>
    <w:p w:rsidR="00FE4235" w:rsidRPr="003D07B1" w:rsidRDefault="00FE4235" w:rsidP="00CC46FF">
      <w:pPr>
        <w:numPr>
          <w:ilvl w:val="1"/>
          <w:numId w:val="78"/>
        </w:numPr>
        <w:tabs>
          <w:tab w:val="clear" w:pos="1440"/>
          <w:tab w:val="num" w:pos="1260"/>
        </w:tabs>
        <w:ind w:left="0" w:firstLine="720"/>
        <w:jc w:val="both"/>
        <w:rPr>
          <w:rFonts w:asciiTheme="minorHAnsi" w:hAnsiTheme="minorHAnsi"/>
        </w:rPr>
      </w:pPr>
      <w:r w:rsidRPr="00D21C25">
        <w:rPr>
          <w:rFonts w:asciiTheme="minorHAnsi" w:hAnsiTheme="minorHAnsi"/>
        </w:rPr>
        <w:t>Ámbito de aplicación: las acciones formati</w:t>
      </w:r>
      <w:r w:rsidR="00FE0CA7" w:rsidRPr="00D21C25">
        <w:rPr>
          <w:rFonts w:asciiTheme="minorHAnsi" w:hAnsiTheme="minorHAnsi"/>
        </w:rPr>
        <w:t xml:space="preserve">vas estarán dirigidas a </w:t>
      </w:r>
      <w:r w:rsidR="00FE0CA7" w:rsidRPr="003D07B1">
        <w:rPr>
          <w:rFonts w:asciiTheme="minorHAnsi" w:hAnsiTheme="minorHAnsi"/>
        </w:rPr>
        <w:t>todos los</w:t>
      </w:r>
      <w:r w:rsidRPr="003D07B1">
        <w:rPr>
          <w:rFonts w:asciiTheme="minorHAnsi" w:hAnsiTheme="minorHAnsi"/>
        </w:rPr>
        <w:t xml:space="preserve"> </w:t>
      </w:r>
      <w:r w:rsidR="00FE0CA7" w:rsidRPr="003D07B1">
        <w:rPr>
          <w:rFonts w:asciiTheme="minorHAnsi" w:hAnsiTheme="minorHAnsi"/>
        </w:rPr>
        <w:t>Servicios y Museos del OAMC</w:t>
      </w:r>
      <w:r w:rsidRPr="003D07B1">
        <w:rPr>
          <w:rFonts w:asciiTheme="minorHAnsi" w:hAnsiTheme="minorHAnsi"/>
        </w:rPr>
        <w:t>, pudiendo ser genéricas o específicas, y destinadas a colectivos profesionales concretos, con el fin de prestar un servicio de calidad a la ciudadanía.</w:t>
      </w:r>
    </w:p>
    <w:p w:rsidR="00FE4235" w:rsidRPr="003D07B1" w:rsidRDefault="00FE4235" w:rsidP="00225593">
      <w:pPr>
        <w:tabs>
          <w:tab w:val="num" w:pos="1260"/>
        </w:tabs>
        <w:ind w:left="720"/>
        <w:jc w:val="both"/>
        <w:rPr>
          <w:rFonts w:asciiTheme="minorHAnsi" w:hAnsiTheme="minorHAnsi"/>
          <w:highlight w:val="lightGray"/>
        </w:rPr>
      </w:pPr>
    </w:p>
    <w:p w:rsidR="00FE4235" w:rsidRPr="003D07B1" w:rsidRDefault="00FE4235" w:rsidP="00CC46FF">
      <w:pPr>
        <w:numPr>
          <w:ilvl w:val="2"/>
          <w:numId w:val="74"/>
        </w:numPr>
        <w:tabs>
          <w:tab w:val="clear" w:pos="3216"/>
          <w:tab w:val="num" w:pos="1080"/>
        </w:tabs>
        <w:ind w:left="0" w:firstLine="720"/>
        <w:jc w:val="both"/>
        <w:rPr>
          <w:rFonts w:asciiTheme="minorHAnsi" w:hAnsiTheme="minorHAnsi"/>
          <w:strike/>
        </w:rPr>
      </w:pPr>
      <w:r w:rsidRPr="003D07B1">
        <w:rPr>
          <w:rFonts w:asciiTheme="minorHAnsi" w:hAnsiTheme="minorHAnsi"/>
        </w:rPr>
        <w:t>Las necesidades formativas se extraerán del análisis de la información facilitada por l</w:t>
      </w:r>
      <w:r w:rsidR="00D31F52" w:rsidRPr="003D07B1">
        <w:rPr>
          <w:rFonts w:asciiTheme="minorHAnsi" w:hAnsiTheme="minorHAnsi"/>
        </w:rPr>
        <w:t>os</w:t>
      </w:r>
      <w:r w:rsidRPr="003D07B1">
        <w:rPr>
          <w:rFonts w:asciiTheme="minorHAnsi" w:hAnsiTheme="minorHAnsi"/>
        </w:rPr>
        <w:t xml:space="preserve"> responsable</w:t>
      </w:r>
      <w:r w:rsidR="00D31F52" w:rsidRPr="003D07B1">
        <w:rPr>
          <w:rFonts w:asciiTheme="minorHAnsi" w:hAnsiTheme="minorHAnsi"/>
        </w:rPr>
        <w:t>s</w:t>
      </w:r>
      <w:r w:rsidRPr="003D07B1">
        <w:rPr>
          <w:rFonts w:asciiTheme="minorHAnsi" w:hAnsiTheme="minorHAnsi"/>
        </w:rPr>
        <w:t xml:space="preserve"> de los Servicios</w:t>
      </w:r>
      <w:r w:rsidR="00D31F52" w:rsidRPr="003D07B1">
        <w:rPr>
          <w:rFonts w:asciiTheme="minorHAnsi" w:hAnsiTheme="minorHAnsi"/>
        </w:rPr>
        <w:t xml:space="preserve"> y Museos</w:t>
      </w:r>
      <w:r w:rsidRPr="003D07B1">
        <w:rPr>
          <w:rFonts w:asciiTheme="minorHAnsi" w:hAnsiTheme="minorHAnsi"/>
        </w:rPr>
        <w:t xml:space="preserve">, </w:t>
      </w:r>
      <w:r w:rsidR="00D31F52" w:rsidRPr="003D07B1">
        <w:rPr>
          <w:rFonts w:asciiTheme="minorHAnsi" w:hAnsiTheme="minorHAnsi"/>
        </w:rPr>
        <w:t xml:space="preserve">por </w:t>
      </w:r>
      <w:r w:rsidR="003D07B1" w:rsidRPr="002B77EC">
        <w:rPr>
          <w:rFonts w:asciiTheme="minorHAnsi" w:hAnsiTheme="minorHAnsi"/>
        </w:rPr>
        <w:t>el Comité de Empresa</w:t>
      </w:r>
      <w:r w:rsidR="00D31F52" w:rsidRPr="003D07B1">
        <w:rPr>
          <w:rFonts w:asciiTheme="minorHAnsi" w:hAnsiTheme="minorHAnsi"/>
        </w:rPr>
        <w:t xml:space="preserve"> y por </w:t>
      </w:r>
      <w:r w:rsidRPr="003D07B1">
        <w:rPr>
          <w:rFonts w:asciiTheme="minorHAnsi" w:hAnsiTheme="minorHAnsi"/>
        </w:rPr>
        <w:t>el personal</w:t>
      </w:r>
      <w:r w:rsidR="00DD6E58" w:rsidRPr="003D07B1">
        <w:rPr>
          <w:rFonts w:asciiTheme="minorHAnsi" w:hAnsiTheme="minorHAnsi"/>
        </w:rPr>
        <w:t>.</w:t>
      </w:r>
    </w:p>
    <w:p w:rsidR="00FE4235" w:rsidRPr="00C94FD3" w:rsidRDefault="00FE4235" w:rsidP="00225593">
      <w:pPr>
        <w:tabs>
          <w:tab w:val="num" w:pos="2160"/>
        </w:tabs>
        <w:ind w:left="720"/>
        <w:jc w:val="both"/>
        <w:rPr>
          <w:rFonts w:asciiTheme="minorHAnsi" w:hAnsiTheme="minorHAnsi"/>
          <w:highlight w:val="lightGray"/>
        </w:rPr>
      </w:pPr>
    </w:p>
    <w:p w:rsidR="00FE4235" w:rsidRPr="00206756" w:rsidRDefault="00FE4235" w:rsidP="00CC46FF">
      <w:pPr>
        <w:numPr>
          <w:ilvl w:val="2"/>
          <w:numId w:val="74"/>
        </w:numPr>
        <w:tabs>
          <w:tab w:val="clear" w:pos="3216"/>
          <w:tab w:val="num" w:pos="1080"/>
        </w:tabs>
        <w:ind w:left="0" w:firstLine="720"/>
        <w:jc w:val="both"/>
        <w:rPr>
          <w:rFonts w:asciiTheme="minorHAnsi" w:hAnsiTheme="minorHAnsi"/>
          <w:b/>
          <w:iCs/>
          <w:lang w:val="es-ES_tradnl"/>
        </w:rPr>
      </w:pPr>
      <w:r w:rsidRPr="00206756">
        <w:rPr>
          <w:rFonts w:asciiTheme="minorHAnsi" w:hAnsiTheme="minorHAnsi"/>
        </w:rPr>
        <w:t xml:space="preserve">El Plan de Formación contemplará las acciones necesarias para facilitar la promoción profesional y movilidad del </w:t>
      </w:r>
      <w:r w:rsidR="00D31F52" w:rsidRPr="00206756">
        <w:rPr>
          <w:rFonts w:asciiTheme="minorHAnsi" w:hAnsiTheme="minorHAnsi"/>
        </w:rPr>
        <w:t>personal al servicio directo de</w:t>
      </w:r>
      <w:r w:rsidRPr="00206756">
        <w:rPr>
          <w:rFonts w:asciiTheme="minorHAnsi" w:hAnsiTheme="minorHAnsi"/>
        </w:rPr>
        <w:t xml:space="preserve">l </w:t>
      </w:r>
      <w:r w:rsidR="00D31F52" w:rsidRPr="00206756">
        <w:rPr>
          <w:rFonts w:asciiTheme="minorHAnsi" w:hAnsiTheme="minorHAnsi"/>
        </w:rPr>
        <w:t>OAMC</w:t>
      </w:r>
      <w:r w:rsidRPr="00206756">
        <w:rPr>
          <w:rFonts w:asciiTheme="minorHAnsi" w:hAnsiTheme="minorHAnsi"/>
        </w:rPr>
        <w:t>, mediante la planificación, diseño de cursos y reserva de plazas, entre otros.</w:t>
      </w:r>
    </w:p>
    <w:p w:rsidR="00FE4235" w:rsidRDefault="00FE4235" w:rsidP="00225593">
      <w:pPr>
        <w:jc w:val="both"/>
        <w:rPr>
          <w:rFonts w:asciiTheme="minorHAnsi" w:hAnsiTheme="minorHAnsi"/>
          <w:b/>
          <w:iCs/>
          <w:lang w:val="es-ES_tradnl"/>
        </w:rPr>
      </w:pPr>
    </w:p>
    <w:p w:rsidR="00FE4235" w:rsidRPr="00D53763" w:rsidRDefault="00FE4235" w:rsidP="00D53763">
      <w:pPr>
        <w:pStyle w:val="Ttulo3"/>
        <w:spacing w:line="240" w:lineRule="auto"/>
        <w:ind w:left="0" w:firstLine="0"/>
        <w:rPr>
          <w:rFonts w:asciiTheme="minorHAnsi" w:hAnsiTheme="minorHAnsi"/>
        </w:rPr>
      </w:pPr>
      <w:bookmarkStart w:id="39" w:name="_Toc403546347"/>
      <w:r w:rsidRPr="00D53763">
        <w:rPr>
          <w:rFonts w:asciiTheme="minorHAnsi" w:hAnsiTheme="minorHAnsi"/>
        </w:rPr>
        <w:t>Artículo</w:t>
      </w:r>
      <w:r w:rsidR="003D07B1" w:rsidRPr="00D53763">
        <w:rPr>
          <w:rFonts w:asciiTheme="minorHAnsi" w:hAnsiTheme="minorHAnsi"/>
        </w:rPr>
        <w:t xml:space="preserve"> 2</w:t>
      </w:r>
      <w:r w:rsidR="00920B4E" w:rsidRPr="00D53763">
        <w:rPr>
          <w:rFonts w:asciiTheme="minorHAnsi" w:hAnsiTheme="minorHAnsi"/>
        </w:rPr>
        <w:t>6</w:t>
      </w:r>
      <w:r w:rsidR="0009369B" w:rsidRPr="00D53763">
        <w:rPr>
          <w:rFonts w:asciiTheme="minorHAnsi" w:hAnsiTheme="minorHAnsi"/>
        </w:rPr>
        <w:t>.-</w:t>
      </w:r>
      <w:r w:rsidRPr="00D53763">
        <w:rPr>
          <w:rFonts w:asciiTheme="minorHAnsi" w:hAnsiTheme="minorHAnsi"/>
        </w:rPr>
        <w:t xml:space="preserve"> Divulgación del Plan de Formación y de las acciones formativas.</w:t>
      </w:r>
      <w:bookmarkEnd w:id="39"/>
    </w:p>
    <w:p w:rsidR="0009369B" w:rsidRPr="00D21C25" w:rsidRDefault="0009369B" w:rsidP="00225593">
      <w:pPr>
        <w:jc w:val="both"/>
        <w:rPr>
          <w:rFonts w:asciiTheme="minorHAnsi" w:hAnsiTheme="minorHAnsi"/>
          <w:b/>
          <w:iCs/>
          <w:highlight w:val="lightGray"/>
          <w:lang w:val="es-ES_tradnl"/>
        </w:rPr>
      </w:pPr>
    </w:p>
    <w:p w:rsidR="00FE4235" w:rsidRPr="003D07B1" w:rsidRDefault="00FE4235" w:rsidP="00DD6E58">
      <w:pPr>
        <w:ind w:firstLine="720"/>
        <w:jc w:val="both"/>
        <w:rPr>
          <w:rFonts w:asciiTheme="minorHAnsi" w:hAnsiTheme="minorHAnsi"/>
        </w:rPr>
      </w:pPr>
      <w:r w:rsidRPr="003D07B1">
        <w:rPr>
          <w:rFonts w:asciiTheme="minorHAnsi" w:hAnsiTheme="minorHAnsi"/>
        </w:rPr>
        <w:t xml:space="preserve">El </w:t>
      </w:r>
      <w:r w:rsidR="00E04A0F" w:rsidRPr="003D07B1">
        <w:rPr>
          <w:rFonts w:asciiTheme="minorHAnsi" w:hAnsiTheme="minorHAnsi"/>
        </w:rPr>
        <w:t>OAMC, a través de la Unidad de Personal,</w:t>
      </w:r>
      <w:r w:rsidRPr="003D07B1">
        <w:rPr>
          <w:rFonts w:asciiTheme="minorHAnsi" w:hAnsiTheme="minorHAnsi"/>
        </w:rPr>
        <w:t xml:space="preserve"> velará por la divulgación del Plan y de las convocatorias de las distintas acciones formativas para conocimiento de todo el personal, mediante los medios adecuados y disponibles. </w:t>
      </w:r>
    </w:p>
    <w:p w:rsidR="0009369B" w:rsidRPr="00C94FD3" w:rsidRDefault="0009369B" w:rsidP="00DD6E58">
      <w:pPr>
        <w:ind w:firstLine="720"/>
        <w:jc w:val="both"/>
        <w:rPr>
          <w:rFonts w:asciiTheme="minorHAnsi" w:hAnsiTheme="minorHAnsi"/>
        </w:rPr>
      </w:pPr>
    </w:p>
    <w:p w:rsidR="0009369B" w:rsidRPr="003D07B1" w:rsidRDefault="003D07B1" w:rsidP="00DD6E58">
      <w:pPr>
        <w:ind w:firstLine="720"/>
        <w:jc w:val="both"/>
        <w:rPr>
          <w:rFonts w:asciiTheme="minorHAnsi" w:hAnsiTheme="minorHAnsi"/>
        </w:rPr>
      </w:pPr>
      <w:r w:rsidRPr="002B77EC">
        <w:rPr>
          <w:rFonts w:asciiTheme="minorHAnsi" w:hAnsiTheme="minorHAnsi"/>
        </w:rPr>
        <w:t>El Comité de Empresa</w:t>
      </w:r>
      <w:r>
        <w:rPr>
          <w:rFonts w:asciiTheme="minorHAnsi" w:hAnsiTheme="minorHAnsi"/>
          <w:color w:val="FF0000"/>
        </w:rPr>
        <w:t xml:space="preserve"> </w:t>
      </w:r>
      <w:r w:rsidRPr="003D07B1">
        <w:rPr>
          <w:rFonts w:asciiTheme="minorHAnsi" w:hAnsiTheme="minorHAnsi"/>
        </w:rPr>
        <w:t>colaborará</w:t>
      </w:r>
      <w:r w:rsidR="00FE4235" w:rsidRPr="003D07B1">
        <w:rPr>
          <w:rFonts w:asciiTheme="minorHAnsi" w:hAnsiTheme="minorHAnsi"/>
        </w:rPr>
        <w:t xml:space="preserve"> en la divulgación del contenido del Plan y de sus acciones formativas.</w:t>
      </w:r>
    </w:p>
    <w:p w:rsidR="00F656AD" w:rsidRDefault="00F656AD">
      <w:pPr>
        <w:spacing w:after="200" w:line="276" w:lineRule="auto"/>
        <w:rPr>
          <w:rFonts w:asciiTheme="minorHAnsi" w:hAnsiTheme="minorHAnsi"/>
        </w:rPr>
      </w:pPr>
      <w:r>
        <w:rPr>
          <w:rFonts w:asciiTheme="minorHAnsi" w:hAnsiTheme="minorHAnsi"/>
        </w:rPr>
        <w:br w:type="page"/>
      </w:r>
    </w:p>
    <w:p w:rsidR="00FE4235" w:rsidRPr="00D53763" w:rsidRDefault="00FE4235" w:rsidP="00D53763">
      <w:pPr>
        <w:pStyle w:val="Ttulo3"/>
        <w:spacing w:line="240" w:lineRule="auto"/>
        <w:ind w:left="0" w:firstLine="0"/>
        <w:rPr>
          <w:rFonts w:asciiTheme="minorHAnsi" w:hAnsiTheme="minorHAnsi"/>
        </w:rPr>
      </w:pPr>
      <w:bookmarkStart w:id="40" w:name="_Toc403546348"/>
      <w:r w:rsidRPr="00D53763">
        <w:rPr>
          <w:rFonts w:asciiTheme="minorHAnsi" w:hAnsiTheme="minorHAnsi"/>
        </w:rPr>
        <w:lastRenderedPageBreak/>
        <w:t>Artículo</w:t>
      </w:r>
      <w:r w:rsidR="003D07B1" w:rsidRPr="00D53763">
        <w:rPr>
          <w:rFonts w:asciiTheme="minorHAnsi" w:hAnsiTheme="minorHAnsi"/>
        </w:rPr>
        <w:t xml:space="preserve"> 2</w:t>
      </w:r>
      <w:r w:rsidR="00920B4E" w:rsidRPr="00D53763">
        <w:rPr>
          <w:rFonts w:asciiTheme="minorHAnsi" w:hAnsiTheme="minorHAnsi"/>
        </w:rPr>
        <w:t>7</w:t>
      </w:r>
      <w:r w:rsidR="0009369B" w:rsidRPr="00D53763">
        <w:rPr>
          <w:rFonts w:asciiTheme="minorHAnsi" w:hAnsiTheme="minorHAnsi"/>
        </w:rPr>
        <w:t>.-</w:t>
      </w:r>
      <w:r w:rsidR="003D07B1" w:rsidRPr="00D53763">
        <w:rPr>
          <w:rFonts w:asciiTheme="minorHAnsi" w:hAnsiTheme="minorHAnsi"/>
        </w:rPr>
        <w:t xml:space="preserve"> </w:t>
      </w:r>
      <w:r w:rsidRPr="00D53763">
        <w:rPr>
          <w:rFonts w:asciiTheme="minorHAnsi" w:hAnsiTheme="minorHAnsi"/>
        </w:rPr>
        <w:t>Criterios de selección de participantes.</w:t>
      </w:r>
      <w:bookmarkEnd w:id="40"/>
    </w:p>
    <w:p w:rsidR="0009369B" w:rsidRPr="00D21C25" w:rsidRDefault="0009369B" w:rsidP="00225593">
      <w:pPr>
        <w:jc w:val="both"/>
        <w:rPr>
          <w:rFonts w:asciiTheme="minorHAnsi" w:hAnsiTheme="minorHAnsi"/>
          <w:b/>
          <w:iCs/>
          <w:lang w:val="es-ES_tradnl"/>
        </w:rPr>
      </w:pPr>
    </w:p>
    <w:p w:rsidR="00FE4235" w:rsidRDefault="00FE4235" w:rsidP="00CC46FF">
      <w:pPr>
        <w:numPr>
          <w:ilvl w:val="6"/>
          <w:numId w:val="76"/>
        </w:numPr>
        <w:tabs>
          <w:tab w:val="clear" w:pos="5040"/>
          <w:tab w:val="num" w:pos="1080"/>
        </w:tabs>
        <w:ind w:left="0" w:firstLine="720"/>
        <w:jc w:val="both"/>
        <w:rPr>
          <w:rFonts w:asciiTheme="minorHAnsi" w:hAnsiTheme="minorHAnsi"/>
        </w:rPr>
      </w:pPr>
      <w:r w:rsidRPr="00D21C25">
        <w:rPr>
          <w:rFonts w:asciiTheme="minorHAnsi" w:hAnsiTheme="minorHAnsi"/>
        </w:rPr>
        <w:t>Los criterios adoptados para la selección de l</w:t>
      </w:r>
      <w:r w:rsidR="00E04A0F" w:rsidRPr="00D21C25">
        <w:rPr>
          <w:rFonts w:asciiTheme="minorHAnsi" w:hAnsiTheme="minorHAnsi"/>
        </w:rPr>
        <w:t>o</w:t>
      </w:r>
      <w:r w:rsidRPr="00D21C25">
        <w:rPr>
          <w:rFonts w:asciiTheme="minorHAnsi" w:hAnsiTheme="minorHAnsi"/>
        </w:rPr>
        <w:t>s destinatari</w:t>
      </w:r>
      <w:r w:rsidR="00E04A0F" w:rsidRPr="00D21C25">
        <w:rPr>
          <w:rFonts w:asciiTheme="minorHAnsi" w:hAnsiTheme="minorHAnsi"/>
        </w:rPr>
        <w:t>o</w:t>
      </w:r>
      <w:r w:rsidRPr="00D21C25">
        <w:rPr>
          <w:rFonts w:asciiTheme="minorHAnsi" w:hAnsiTheme="minorHAnsi"/>
        </w:rPr>
        <w:t>s de las acciones formativas serán los siguientes, y en el orden de prelación que se indica:</w:t>
      </w:r>
    </w:p>
    <w:p w:rsidR="00F656AD" w:rsidRPr="00D21C25" w:rsidRDefault="00F656AD" w:rsidP="00F656AD">
      <w:pPr>
        <w:ind w:left="720"/>
        <w:jc w:val="both"/>
        <w:rPr>
          <w:rFonts w:asciiTheme="minorHAnsi" w:hAnsiTheme="minorHAnsi"/>
        </w:rPr>
      </w:pPr>
    </w:p>
    <w:p w:rsidR="00FE4235" w:rsidRDefault="00FE4235" w:rsidP="00CC46FF">
      <w:pPr>
        <w:numPr>
          <w:ilvl w:val="0"/>
          <w:numId w:val="77"/>
        </w:numPr>
        <w:tabs>
          <w:tab w:val="clear" w:pos="1440"/>
          <w:tab w:val="num" w:pos="180"/>
          <w:tab w:val="num" w:pos="1080"/>
        </w:tabs>
        <w:ind w:left="1134" w:right="306" w:firstLine="0"/>
        <w:jc w:val="both"/>
        <w:rPr>
          <w:rFonts w:asciiTheme="minorHAnsi" w:hAnsiTheme="minorHAnsi"/>
        </w:rPr>
      </w:pPr>
      <w:r w:rsidRPr="00D21C25">
        <w:rPr>
          <w:rFonts w:asciiTheme="minorHAnsi" w:hAnsiTheme="minorHAnsi"/>
        </w:rPr>
        <w:t>El desempeño de funciones directamente relacionadas con el contenido de las acciones formativas.</w:t>
      </w:r>
    </w:p>
    <w:p w:rsidR="00F656AD" w:rsidRPr="00D21C25" w:rsidRDefault="00F656AD" w:rsidP="00F656AD">
      <w:pPr>
        <w:tabs>
          <w:tab w:val="num" w:pos="1440"/>
        </w:tabs>
        <w:ind w:left="1134" w:right="306"/>
        <w:jc w:val="both"/>
        <w:rPr>
          <w:rFonts w:asciiTheme="minorHAnsi" w:hAnsiTheme="minorHAnsi"/>
        </w:rPr>
      </w:pPr>
    </w:p>
    <w:p w:rsidR="00FE4235" w:rsidRDefault="00FE4235" w:rsidP="00CC46FF">
      <w:pPr>
        <w:numPr>
          <w:ilvl w:val="0"/>
          <w:numId w:val="77"/>
        </w:numPr>
        <w:tabs>
          <w:tab w:val="clear" w:pos="1440"/>
          <w:tab w:val="num" w:pos="180"/>
          <w:tab w:val="num" w:pos="1080"/>
        </w:tabs>
        <w:ind w:left="1134" w:right="306" w:firstLine="0"/>
        <w:jc w:val="both"/>
        <w:rPr>
          <w:rFonts w:asciiTheme="minorHAnsi" w:hAnsiTheme="minorHAnsi"/>
        </w:rPr>
      </w:pPr>
      <w:r w:rsidRPr="00D21C25">
        <w:rPr>
          <w:rFonts w:asciiTheme="minorHAnsi" w:hAnsiTheme="minorHAnsi"/>
        </w:rPr>
        <w:t xml:space="preserve">El vínculo con </w:t>
      </w:r>
      <w:r w:rsidR="00E04A0F" w:rsidRPr="00D21C25">
        <w:rPr>
          <w:rFonts w:asciiTheme="minorHAnsi" w:hAnsiTheme="minorHAnsi"/>
        </w:rPr>
        <w:t>e</w:t>
      </w:r>
      <w:r w:rsidRPr="00D21C25">
        <w:rPr>
          <w:rFonts w:asciiTheme="minorHAnsi" w:hAnsiTheme="minorHAnsi"/>
        </w:rPr>
        <w:t xml:space="preserve">l </w:t>
      </w:r>
      <w:r w:rsidR="00E04A0F" w:rsidRPr="00D21C25">
        <w:rPr>
          <w:rFonts w:asciiTheme="minorHAnsi" w:hAnsiTheme="minorHAnsi"/>
        </w:rPr>
        <w:t>OAMC</w:t>
      </w:r>
      <w:r w:rsidRPr="00D21C25">
        <w:rPr>
          <w:rFonts w:asciiTheme="minorHAnsi" w:hAnsiTheme="minorHAnsi"/>
        </w:rPr>
        <w:t>, teniendo preferencia el personal con una relación jurídica de naturaleza permanente.</w:t>
      </w:r>
    </w:p>
    <w:p w:rsidR="00F656AD" w:rsidRPr="00D21C25" w:rsidRDefault="00F656AD" w:rsidP="00F656AD">
      <w:pPr>
        <w:tabs>
          <w:tab w:val="num" w:pos="1440"/>
        </w:tabs>
        <w:ind w:left="1134" w:right="306"/>
        <w:jc w:val="both"/>
        <w:rPr>
          <w:rFonts w:asciiTheme="minorHAnsi" w:hAnsiTheme="minorHAnsi"/>
        </w:rPr>
      </w:pPr>
    </w:p>
    <w:p w:rsidR="00FE4235" w:rsidRDefault="00FE4235" w:rsidP="00CC46FF">
      <w:pPr>
        <w:numPr>
          <w:ilvl w:val="0"/>
          <w:numId w:val="77"/>
        </w:numPr>
        <w:tabs>
          <w:tab w:val="clear" w:pos="1440"/>
          <w:tab w:val="num" w:pos="180"/>
          <w:tab w:val="num" w:pos="1080"/>
        </w:tabs>
        <w:ind w:left="1134" w:right="306" w:firstLine="0"/>
        <w:jc w:val="both"/>
        <w:rPr>
          <w:rFonts w:asciiTheme="minorHAnsi" w:hAnsiTheme="minorHAnsi"/>
        </w:rPr>
      </w:pPr>
      <w:r w:rsidRPr="00D21C25">
        <w:rPr>
          <w:rFonts w:asciiTheme="minorHAnsi" w:hAnsiTheme="minorHAnsi"/>
        </w:rPr>
        <w:t>Aquellos específicos que, en su caso, se determinen para cada acción formativa, en el Plan de Formación y/o en las correspondientes convocatorias.</w:t>
      </w:r>
    </w:p>
    <w:p w:rsidR="00F656AD" w:rsidRPr="00D21C25" w:rsidRDefault="00F656AD" w:rsidP="00F656AD">
      <w:pPr>
        <w:tabs>
          <w:tab w:val="num" w:pos="1440"/>
        </w:tabs>
        <w:ind w:left="1134" w:right="306"/>
        <w:jc w:val="both"/>
        <w:rPr>
          <w:rFonts w:asciiTheme="minorHAnsi" w:hAnsiTheme="minorHAnsi"/>
        </w:rPr>
      </w:pPr>
    </w:p>
    <w:p w:rsidR="00FE4235" w:rsidRPr="00D21C25" w:rsidRDefault="00FE4235" w:rsidP="00CC46FF">
      <w:pPr>
        <w:numPr>
          <w:ilvl w:val="0"/>
          <w:numId w:val="77"/>
        </w:numPr>
        <w:tabs>
          <w:tab w:val="clear" w:pos="1440"/>
          <w:tab w:val="num" w:pos="180"/>
          <w:tab w:val="num" w:pos="1080"/>
        </w:tabs>
        <w:ind w:left="1134" w:right="306" w:firstLine="0"/>
        <w:jc w:val="both"/>
        <w:rPr>
          <w:rFonts w:asciiTheme="minorHAnsi" w:hAnsiTheme="minorHAnsi"/>
        </w:rPr>
      </w:pPr>
      <w:r w:rsidRPr="00D21C25">
        <w:rPr>
          <w:rFonts w:asciiTheme="minorHAnsi" w:hAnsiTheme="minorHAnsi"/>
        </w:rPr>
        <w:t>Los objetivos previstos de la carrera profesional.</w:t>
      </w:r>
    </w:p>
    <w:p w:rsidR="00E04A0F" w:rsidRPr="00D21C25" w:rsidRDefault="00E04A0F" w:rsidP="00225593">
      <w:pPr>
        <w:tabs>
          <w:tab w:val="num" w:pos="1440"/>
        </w:tabs>
        <w:ind w:left="720" w:right="308"/>
        <w:jc w:val="both"/>
        <w:rPr>
          <w:rFonts w:asciiTheme="minorHAnsi" w:hAnsiTheme="minorHAnsi"/>
        </w:rPr>
      </w:pPr>
    </w:p>
    <w:p w:rsidR="00FE4235" w:rsidRPr="00D21C25" w:rsidRDefault="00FE4235" w:rsidP="00CC46FF">
      <w:pPr>
        <w:numPr>
          <w:ilvl w:val="6"/>
          <w:numId w:val="76"/>
        </w:numPr>
        <w:tabs>
          <w:tab w:val="clear" w:pos="5040"/>
          <w:tab w:val="num" w:pos="1080"/>
        </w:tabs>
        <w:ind w:left="0" w:right="308" w:firstLine="720"/>
        <w:jc w:val="both"/>
        <w:rPr>
          <w:rFonts w:asciiTheme="minorHAnsi" w:hAnsiTheme="minorHAnsi"/>
        </w:rPr>
      </w:pPr>
      <w:r w:rsidRPr="00D21C25">
        <w:rPr>
          <w:rFonts w:asciiTheme="minorHAnsi" w:hAnsiTheme="minorHAnsi"/>
        </w:rPr>
        <w:t>Asimismo, se considerará al personal con vínculo estable incluido en listas de reserva para desempeños provisionales de otras funciones distintas a las del grupo profesional, clase y tipo de puesto, cuando el desempeño de las mismas esté directamente relacionado con el contenido de las acciones formativas.</w:t>
      </w:r>
    </w:p>
    <w:p w:rsidR="0009369B" w:rsidRDefault="0009369B" w:rsidP="00225593">
      <w:pPr>
        <w:tabs>
          <w:tab w:val="num" w:pos="720"/>
        </w:tabs>
        <w:ind w:right="306"/>
        <w:jc w:val="both"/>
        <w:rPr>
          <w:rFonts w:asciiTheme="minorHAnsi" w:hAnsiTheme="minorHAnsi"/>
          <w:b/>
          <w:iCs/>
          <w:highlight w:val="lightGray"/>
          <w:lang w:val="es-ES_tradnl"/>
        </w:rPr>
      </w:pPr>
    </w:p>
    <w:p w:rsidR="00FE4235" w:rsidRPr="00D53763" w:rsidRDefault="00FE4235" w:rsidP="00D53763">
      <w:pPr>
        <w:pStyle w:val="Ttulo3"/>
        <w:spacing w:line="240" w:lineRule="auto"/>
        <w:ind w:left="0" w:firstLine="0"/>
        <w:rPr>
          <w:rFonts w:asciiTheme="minorHAnsi" w:hAnsiTheme="minorHAnsi"/>
        </w:rPr>
      </w:pPr>
      <w:bookmarkStart w:id="41" w:name="_Toc403546349"/>
      <w:r w:rsidRPr="00D53763">
        <w:rPr>
          <w:rFonts w:asciiTheme="minorHAnsi" w:hAnsiTheme="minorHAnsi"/>
        </w:rPr>
        <w:t>Artículo</w:t>
      </w:r>
      <w:r w:rsidR="003D07B1" w:rsidRPr="00D53763">
        <w:rPr>
          <w:rFonts w:asciiTheme="minorHAnsi" w:hAnsiTheme="minorHAnsi"/>
        </w:rPr>
        <w:t xml:space="preserve"> 2</w:t>
      </w:r>
      <w:r w:rsidR="00920B4E" w:rsidRPr="00D53763">
        <w:rPr>
          <w:rFonts w:asciiTheme="minorHAnsi" w:hAnsiTheme="minorHAnsi"/>
        </w:rPr>
        <w:t>8</w:t>
      </w:r>
      <w:r w:rsidR="0009369B" w:rsidRPr="00D53763">
        <w:rPr>
          <w:rFonts w:asciiTheme="minorHAnsi" w:hAnsiTheme="minorHAnsi"/>
        </w:rPr>
        <w:t>.-</w:t>
      </w:r>
      <w:r w:rsidRPr="00D53763">
        <w:rPr>
          <w:rFonts w:asciiTheme="minorHAnsi" w:hAnsiTheme="minorHAnsi"/>
        </w:rPr>
        <w:t xml:space="preserve"> Asistencia y tiempo de formación.</w:t>
      </w:r>
      <w:bookmarkEnd w:id="41"/>
      <w:r w:rsidRPr="00D53763">
        <w:rPr>
          <w:rFonts w:asciiTheme="minorHAnsi" w:hAnsiTheme="minorHAnsi"/>
        </w:rPr>
        <w:t xml:space="preserve"> </w:t>
      </w:r>
    </w:p>
    <w:p w:rsidR="0009369B" w:rsidRPr="00D21C25" w:rsidRDefault="0009369B" w:rsidP="00225593">
      <w:pPr>
        <w:tabs>
          <w:tab w:val="num" w:pos="720"/>
        </w:tabs>
        <w:ind w:right="306"/>
        <w:jc w:val="both"/>
        <w:rPr>
          <w:rFonts w:asciiTheme="minorHAnsi" w:hAnsiTheme="minorHAnsi"/>
          <w:b/>
          <w:highlight w:val="lightGray"/>
        </w:rPr>
      </w:pPr>
    </w:p>
    <w:p w:rsidR="00FE4235" w:rsidRPr="00D21C25" w:rsidRDefault="00FE4235" w:rsidP="00CC46FF">
      <w:pPr>
        <w:numPr>
          <w:ilvl w:val="7"/>
          <w:numId w:val="76"/>
        </w:numPr>
        <w:tabs>
          <w:tab w:val="num" w:pos="1080"/>
        </w:tabs>
        <w:ind w:left="0" w:firstLine="720"/>
        <w:jc w:val="both"/>
        <w:rPr>
          <w:rFonts w:asciiTheme="minorHAnsi" w:hAnsiTheme="minorHAnsi"/>
        </w:rPr>
      </w:pPr>
      <w:r w:rsidRPr="00D21C25">
        <w:rPr>
          <w:rFonts w:asciiTheme="minorHAnsi" w:hAnsiTheme="minorHAnsi"/>
        </w:rPr>
        <w:t>En el Plan de Formación se recogerá el porcentaje mínimo de asistencia a las acciones formativas, así como su metodología de evaluación</w:t>
      </w:r>
      <w:r w:rsidRPr="00D21C25">
        <w:rPr>
          <w:rFonts w:asciiTheme="minorHAnsi" w:hAnsiTheme="minorHAnsi"/>
          <w:i/>
        </w:rPr>
        <w:t>,</w:t>
      </w:r>
      <w:r w:rsidRPr="00D21C25">
        <w:rPr>
          <w:rFonts w:asciiTheme="minorHAnsi" w:hAnsiTheme="minorHAnsi"/>
        </w:rPr>
        <w:t xml:space="preserve"> y ello al objeto de la expedición, en su caso, del correspondiente documento acreditativo de asistencia y/o aprovechamiento. Asimismo, se establecerán las condiciones y procedimiento a seguir para el control de asistencia, y las consecuencias de su inasistencia sin previo aviso por parte del personal admitido y previamente convocado.</w:t>
      </w:r>
    </w:p>
    <w:p w:rsidR="0009369B" w:rsidRPr="00D21C25" w:rsidRDefault="0009369B" w:rsidP="00225593">
      <w:pPr>
        <w:tabs>
          <w:tab w:val="num" w:pos="1080"/>
        </w:tabs>
        <w:ind w:left="720"/>
        <w:jc w:val="both"/>
        <w:rPr>
          <w:rFonts w:asciiTheme="minorHAnsi" w:hAnsiTheme="minorHAnsi"/>
          <w:highlight w:val="lightGray"/>
        </w:rPr>
      </w:pPr>
    </w:p>
    <w:p w:rsidR="007C67B3" w:rsidRPr="003D07B1" w:rsidRDefault="007C67B3" w:rsidP="00CC46FF">
      <w:pPr>
        <w:numPr>
          <w:ilvl w:val="7"/>
          <w:numId w:val="76"/>
        </w:numPr>
        <w:tabs>
          <w:tab w:val="num" w:pos="1080"/>
        </w:tabs>
        <w:ind w:left="0" w:firstLine="720"/>
        <w:jc w:val="both"/>
        <w:rPr>
          <w:rFonts w:asciiTheme="minorHAnsi" w:hAnsiTheme="minorHAnsi"/>
        </w:rPr>
      </w:pPr>
      <w:r w:rsidRPr="003D07B1">
        <w:rPr>
          <w:rFonts w:asciiTheme="minorHAnsi" w:hAnsiTheme="minorHAnsi"/>
        </w:rPr>
        <w:t>En los supuestos en que el centro de trabajo no se encuentre próximo al lugar de impartición del curso, los Servicios o Museos facilitarán la salida anticipada, si fuera necesario, del tiempo que se requiera durante la jornada de trabajo, para garantizar la puntualidad de la asistencia a todo el personal seleccionado para los cursos de formación, atendiendo a lo que se establezca en el Plan de Formación.</w:t>
      </w:r>
    </w:p>
    <w:p w:rsidR="0009369B" w:rsidRPr="00D21C25" w:rsidRDefault="0009369B" w:rsidP="00225593">
      <w:pPr>
        <w:pStyle w:val="Prrafodelista"/>
        <w:rPr>
          <w:rFonts w:asciiTheme="minorHAnsi" w:hAnsiTheme="minorHAnsi"/>
          <w:strike/>
          <w:highlight w:val="lightGray"/>
        </w:rPr>
      </w:pPr>
    </w:p>
    <w:p w:rsidR="00FE4235" w:rsidRPr="00206756" w:rsidRDefault="00FE4235" w:rsidP="00CC46FF">
      <w:pPr>
        <w:numPr>
          <w:ilvl w:val="7"/>
          <w:numId w:val="76"/>
        </w:numPr>
        <w:tabs>
          <w:tab w:val="num" w:pos="1080"/>
        </w:tabs>
        <w:ind w:left="0" w:firstLine="720"/>
        <w:jc w:val="both"/>
        <w:rPr>
          <w:rFonts w:asciiTheme="minorHAnsi" w:hAnsiTheme="minorHAnsi"/>
          <w:strike/>
        </w:rPr>
      </w:pPr>
      <w:r w:rsidRPr="00D21C25">
        <w:rPr>
          <w:rFonts w:asciiTheme="minorHAnsi" w:hAnsiTheme="minorHAnsi"/>
        </w:rPr>
        <w:t xml:space="preserve">En caso de desplazamiento desde el centro de trabajo hasta el lugar de impartición del </w:t>
      </w:r>
      <w:r w:rsidRPr="003D07B1">
        <w:rPr>
          <w:rFonts w:asciiTheme="minorHAnsi" w:hAnsiTheme="minorHAnsi"/>
        </w:rPr>
        <w:t>curso</w:t>
      </w:r>
      <w:r w:rsidRPr="003D07B1">
        <w:rPr>
          <w:rFonts w:asciiTheme="minorHAnsi" w:hAnsiTheme="minorHAnsi"/>
          <w:color w:val="00B050"/>
        </w:rPr>
        <w:t xml:space="preserve"> </w:t>
      </w:r>
      <w:r w:rsidRPr="003D07B1">
        <w:rPr>
          <w:rFonts w:asciiTheme="minorHAnsi" w:hAnsiTheme="minorHAnsi"/>
        </w:rPr>
        <w:t>(tanto si la acción formativa se desarrolla dentro o fuera de la jornada laboral) cuando sea obligatoria la asistencia a la acción formativa para el ejercicio de las funciones asignadas al puesto de trabajo procederá el abono d</w:t>
      </w:r>
      <w:r w:rsidRPr="00D21C25">
        <w:rPr>
          <w:rFonts w:asciiTheme="minorHAnsi" w:hAnsiTheme="minorHAnsi"/>
        </w:rPr>
        <w:t>el kilometraje que corresponda, siempre que sea necesario utilizar vehículo particular, o bien podrá determinarse el abono del gasto realizado en el medio de transporte público que se señale</w:t>
      </w:r>
      <w:r w:rsidR="00DE306F">
        <w:rPr>
          <w:rFonts w:asciiTheme="minorHAnsi" w:hAnsiTheme="minorHAnsi"/>
        </w:rPr>
        <w:t>.</w:t>
      </w:r>
    </w:p>
    <w:p w:rsidR="007C67B3" w:rsidRPr="00D21C25" w:rsidRDefault="007C67B3" w:rsidP="00225593">
      <w:pPr>
        <w:pStyle w:val="Prrafodelista"/>
        <w:rPr>
          <w:rFonts w:asciiTheme="minorHAnsi" w:hAnsiTheme="minorHAnsi"/>
        </w:rPr>
      </w:pPr>
    </w:p>
    <w:p w:rsidR="00FE4235" w:rsidRPr="008440EA" w:rsidRDefault="00FE4235" w:rsidP="00CC46FF">
      <w:pPr>
        <w:numPr>
          <w:ilvl w:val="7"/>
          <w:numId w:val="76"/>
        </w:numPr>
        <w:tabs>
          <w:tab w:val="num" w:pos="1080"/>
        </w:tabs>
        <w:ind w:left="0" w:firstLine="720"/>
        <w:jc w:val="both"/>
        <w:rPr>
          <w:rFonts w:asciiTheme="minorHAnsi" w:hAnsiTheme="minorHAnsi"/>
          <w:b/>
        </w:rPr>
      </w:pPr>
      <w:r w:rsidRPr="00D21C25">
        <w:rPr>
          <w:rFonts w:asciiTheme="minorHAnsi" w:hAnsiTheme="minorHAnsi"/>
        </w:rPr>
        <w:t xml:space="preserve">El personal que sea citado expresamente por </w:t>
      </w:r>
      <w:r w:rsidR="007C67B3" w:rsidRPr="00D21C25">
        <w:rPr>
          <w:rFonts w:asciiTheme="minorHAnsi" w:hAnsiTheme="minorHAnsi"/>
        </w:rPr>
        <w:t>e</w:t>
      </w:r>
      <w:r w:rsidRPr="00D21C25">
        <w:rPr>
          <w:rFonts w:asciiTheme="minorHAnsi" w:hAnsiTheme="minorHAnsi"/>
        </w:rPr>
        <w:t xml:space="preserve">l </w:t>
      </w:r>
      <w:r w:rsidR="007C67B3" w:rsidRPr="00D21C25">
        <w:rPr>
          <w:rFonts w:asciiTheme="minorHAnsi" w:hAnsiTheme="minorHAnsi"/>
        </w:rPr>
        <w:t>OAMC</w:t>
      </w:r>
      <w:r w:rsidRPr="00D21C25">
        <w:rPr>
          <w:rFonts w:asciiTheme="minorHAnsi" w:hAnsiTheme="minorHAnsi"/>
        </w:rPr>
        <w:t xml:space="preserve"> para asistir a cursos de formación que sean imprescindibles para el desempeño de sus funciones, o que </w:t>
      </w:r>
      <w:r w:rsidRPr="00D21C25">
        <w:rPr>
          <w:rFonts w:asciiTheme="minorHAnsi" w:hAnsiTheme="minorHAnsi"/>
        </w:rPr>
        <w:lastRenderedPageBreak/>
        <w:t xml:space="preserve">estén directamente relacionados con las condiciones de seguridad y salud en su puesto de trabajo, aspectos que se indicarán expresamente en el </w:t>
      </w:r>
      <w:r w:rsidRPr="008440EA">
        <w:rPr>
          <w:rFonts w:asciiTheme="minorHAnsi" w:hAnsiTheme="minorHAnsi"/>
        </w:rPr>
        <w:t>Plan de Formación y/o en cada convocatoria, y que no puedan ser impartidos dentro de la jornada laboral de</w:t>
      </w:r>
      <w:r w:rsidR="007C67B3" w:rsidRPr="008440EA">
        <w:rPr>
          <w:rFonts w:asciiTheme="minorHAnsi" w:hAnsiTheme="minorHAnsi"/>
        </w:rPr>
        <w:t xml:space="preserve"> </w:t>
      </w:r>
      <w:r w:rsidRPr="008440EA">
        <w:rPr>
          <w:rFonts w:asciiTheme="minorHAnsi" w:hAnsiTheme="minorHAnsi"/>
        </w:rPr>
        <w:t>l</w:t>
      </w:r>
      <w:r w:rsidR="007C67B3" w:rsidRPr="008440EA">
        <w:rPr>
          <w:rFonts w:asciiTheme="minorHAnsi" w:hAnsiTheme="minorHAnsi"/>
        </w:rPr>
        <w:t>os</w:t>
      </w:r>
      <w:r w:rsidRPr="008440EA">
        <w:rPr>
          <w:rFonts w:asciiTheme="minorHAnsi" w:hAnsiTheme="minorHAnsi"/>
        </w:rPr>
        <w:t xml:space="preserve"> destinatario</w:t>
      </w:r>
      <w:r w:rsidR="007C67B3" w:rsidRPr="008440EA">
        <w:rPr>
          <w:rFonts w:asciiTheme="minorHAnsi" w:hAnsiTheme="minorHAnsi"/>
        </w:rPr>
        <w:t>s</w:t>
      </w:r>
      <w:r w:rsidRPr="008440EA">
        <w:rPr>
          <w:rFonts w:asciiTheme="minorHAnsi" w:hAnsiTheme="minorHAnsi"/>
        </w:rPr>
        <w:t xml:space="preserve"> y/o cuya impartición coincida con días de descanso o vacaciones, disfrutarán, como compensación, de un número de horas de descanso coincidentes con el número de horas que han asistido al mismo.</w:t>
      </w:r>
    </w:p>
    <w:p w:rsidR="0009369B" w:rsidRPr="008440EA" w:rsidRDefault="0009369B" w:rsidP="00225593">
      <w:pPr>
        <w:tabs>
          <w:tab w:val="num" w:pos="1080"/>
        </w:tabs>
        <w:ind w:left="720"/>
        <w:jc w:val="both"/>
        <w:rPr>
          <w:rFonts w:asciiTheme="minorHAnsi" w:hAnsiTheme="minorHAnsi"/>
          <w:b/>
          <w:highlight w:val="lightGray"/>
        </w:rPr>
      </w:pPr>
    </w:p>
    <w:p w:rsidR="00FE4235" w:rsidRPr="008440EA" w:rsidRDefault="00FE4235" w:rsidP="00CC46FF">
      <w:pPr>
        <w:numPr>
          <w:ilvl w:val="7"/>
          <w:numId w:val="76"/>
        </w:numPr>
        <w:tabs>
          <w:tab w:val="num" w:pos="1080"/>
        </w:tabs>
        <w:ind w:left="0" w:firstLine="720"/>
        <w:jc w:val="both"/>
        <w:rPr>
          <w:rFonts w:asciiTheme="minorHAnsi" w:hAnsiTheme="minorHAnsi"/>
          <w:b/>
        </w:rPr>
      </w:pPr>
      <w:r w:rsidRPr="008440EA">
        <w:rPr>
          <w:rFonts w:asciiTheme="minorHAnsi" w:hAnsiTheme="minorHAnsi"/>
        </w:rPr>
        <w:t xml:space="preserve">Se computará como jornada efectiva de trabajo la formación que se establezca dentro de la misma. </w:t>
      </w:r>
      <w:r w:rsidR="000433DE" w:rsidRPr="008440EA">
        <w:rPr>
          <w:rFonts w:asciiTheme="minorHAnsi" w:hAnsiTheme="minorHAnsi"/>
        </w:rPr>
        <w:t>Asimismo, e</w:t>
      </w:r>
      <w:r w:rsidRPr="008440EA">
        <w:rPr>
          <w:rFonts w:asciiTheme="minorHAnsi" w:hAnsiTheme="minorHAnsi"/>
        </w:rPr>
        <w:t xml:space="preserve">n el caso de la formación obligatoria realizada dentro de la jornada de trabajo, se computarán los desplazamientos necesarios para </w:t>
      </w:r>
      <w:r w:rsidR="00DE306F" w:rsidRPr="008440EA">
        <w:rPr>
          <w:rFonts w:asciiTheme="minorHAnsi" w:hAnsiTheme="minorHAnsi"/>
        </w:rPr>
        <w:t>acudir a la actividad formativa.</w:t>
      </w:r>
    </w:p>
    <w:p w:rsidR="002B77EC" w:rsidRDefault="002B77EC" w:rsidP="00225593">
      <w:pPr>
        <w:jc w:val="both"/>
        <w:rPr>
          <w:rFonts w:asciiTheme="minorHAnsi" w:hAnsiTheme="minorHAnsi"/>
          <w:b/>
          <w:iCs/>
          <w:lang w:val="es-ES_tradnl"/>
        </w:rPr>
      </w:pPr>
    </w:p>
    <w:p w:rsidR="0009369B" w:rsidRPr="00D53763" w:rsidRDefault="00FE4235" w:rsidP="00D53763">
      <w:pPr>
        <w:pStyle w:val="Ttulo3"/>
        <w:spacing w:line="240" w:lineRule="auto"/>
        <w:ind w:left="0" w:firstLine="0"/>
        <w:rPr>
          <w:rFonts w:asciiTheme="minorHAnsi" w:hAnsiTheme="minorHAnsi"/>
        </w:rPr>
      </w:pPr>
      <w:bookmarkStart w:id="42" w:name="_Toc403546350"/>
      <w:r w:rsidRPr="00D53763">
        <w:rPr>
          <w:rFonts w:asciiTheme="minorHAnsi" w:hAnsiTheme="minorHAnsi"/>
        </w:rPr>
        <w:t>Artículo</w:t>
      </w:r>
      <w:r w:rsidR="008440EA" w:rsidRPr="00D53763">
        <w:rPr>
          <w:rFonts w:asciiTheme="minorHAnsi" w:hAnsiTheme="minorHAnsi"/>
        </w:rPr>
        <w:t xml:space="preserve"> 2</w:t>
      </w:r>
      <w:r w:rsidR="00920B4E" w:rsidRPr="00D53763">
        <w:rPr>
          <w:rFonts w:asciiTheme="minorHAnsi" w:hAnsiTheme="minorHAnsi"/>
        </w:rPr>
        <w:t>9</w:t>
      </w:r>
      <w:r w:rsidR="0009369B" w:rsidRPr="00D53763">
        <w:rPr>
          <w:rFonts w:asciiTheme="minorHAnsi" w:hAnsiTheme="minorHAnsi"/>
        </w:rPr>
        <w:t>.-</w:t>
      </w:r>
      <w:r w:rsidRPr="00D53763">
        <w:rPr>
          <w:rFonts w:asciiTheme="minorHAnsi" w:hAnsiTheme="minorHAnsi"/>
        </w:rPr>
        <w:t xml:space="preserve"> Formación externa.</w:t>
      </w:r>
      <w:bookmarkEnd w:id="42"/>
    </w:p>
    <w:p w:rsidR="00FE4235" w:rsidRPr="00D21C25" w:rsidRDefault="00FE4235" w:rsidP="00225593">
      <w:pPr>
        <w:jc w:val="both"/>
        <w:rPr>
          <w:rFonts w:asciiTheme="minorHAnsi" w:hAnsiTheme="minorHAnsi"/>
          <w:b/>
          <w:iCs/>
          <w:lang w:val="es-ES_tradnl"/>
        </w:rPr>
      </w:pPr>
    </w:p>
    <w:p w:rsidR="00FE4235" w:rsidRPr="00D21C25" w:rsidRDefault="00FE4235" w:rsidP="00225593">
      <w:pPr>
        <w:tabs>
          <w:tab w:val="left" w:pos="1080"/>
        </w:tabs>
        <w:ind w:firstLine="709"/>
        <w:jc w:val="both"/>
        <w:rPr>
          <w:rFonts w:asciiTheme="minorHAnsi" w:hAnsiTheme="minorHAnsi"/>
        </w:rPr>
      </w:pPr>
      <w:r w:rsidRPr="00D21C25">
        <w:rPr>
          <w:rFonts w:asciiTheme="minorHAnsi" w:hAnsiTheme="minorHAnsi"/>
          <w:b/>
        </w:rPr>
        <w:t xml:space="preserve">1. </w:t>
      </w:r>
      <w:r w:rsidRPr="00D21C25">
        <w:rPr>
          <w:rFonts w:asciiTheme="minorHAnsi" w:hAnsiTheme="minorHAnsi"/>
          <w:b/>
        </w:rPr>
        <w:tab/>
      </w:r>
      <w:r w:rsidRPr="00D21C25">
        <w:rPr>
          <w:rFonts w:asciiTheme="minorHAnsi" w:hAnsiTheme="minorHAnsi"/>
        </w:rPr>
        <w:t>Se considera formación externa aquellas acciones formativas a las que asista el personal al servicio directo del</w:t>
      </w:r>
      <w:r w:rsidR="000433DE" w:rsidRPr="00D21C25">
        <w:rPr>
          <w:rFonts w:asciiTheme="minorHAnsi" w:hAnsiTheme="minorHAnsi"/>
        </w:rPr>
        <w:t xml:space="preserve"> OAMC</w:t>
      </w:r>
      <w:r w:rsidRPr="00D21C25">
        <w:rPr>
          <w:rFonts w:asciiTheme="minorHAnsi" w:hAnsiTheme="minorHAnsi"/>
        </w:rPr>
        <w:t xml:space="preserve"> (cursos, jornadas, congresos, simposios, etc.) organizadas por instituciones externas, complementaria a la formación prevista en el Plan de Formación, y que responda a:</w:t>
      </w:r>
    </w:p>
    <w:p w:rsidR="0009369B" w:rsidRPr="00D21C25" w:rsidRDefault="0009369B" w:rsidP="00225593">
      <w:pPr>
        <w:tabs>
          <w:tab w:val="left" w:pos="1080"/>
        </w:tabs>
        <w:ind w:firstLine="709"/>
        <w:jc w:val="both"/>
        <w:rPr>
          <w:rFonts w:asciiTheme="minorHAnsi" w:hAnsiTheme="minorHAnsi"/>
        </w:rPr>
      </w:pPr>
    </w:p>
    <w:p w:rsidR="00FE4235" w:rsidRPr="00D21C25" w:rsidRDefault="00FE4235" w:rsidP="00CC46FF">
      <w:pPr>
        <w:numPr>
          <w:ilvl w:val="0"/>
          <w:numId w:val="75"/>
        </w:numPr>
        <w:tabs>
          <w:tab w:val="clear" w:pos="4257"/>
          <w:tab w:val="left" w:pos="1080"/>
        </w:tabs>
        <w:ind w:left="1134" w:firstLine="0"/>
        <w:jc w:val="both"/>
        <w:rPr>
          <w:rFonts w:asciiTheme="minorHAnsi" w:hAnsiTheme="minorHAnsi"/>
        </w:rPr>
      </w:pPr>
      <w:r w:rsidRPr="00D21C25">
        <w:rPr>
          <w:rFonts w:asciiTheme="minorHAnsi" w:hAnsiTheme="minorHAnsi"/>
        </w:rPr>
        <w:t>Necesidades formativas sobrevenidas vinculadas con las funciones del puesto de trabajo, tales como modificaciones normativas de inmediato cumplimiento y que no puedan ser incorporadas al Plan de Formación, o económicamente no compense su incorporación.</w:t>
      </w:r>
    </w:p>
    <w:p w:rsidR="0009369B" w:rsidRPr="00D21C25" w:rsidRDefault="0009369B" w:rsidP="00225593">
      <w:pPr>
        <w:tabs>
          <w:tab w:val="left" w:pos="1080"/>
        </w:tabs>
        <w:ind w:left="720"/>
        <w:jc w:val="both"/>
        <w:rPr>
          <w:rFonts w:asciiTheme="minorHAnsi" w:hAnsiTheme="minorHAnsi"/>
        </w:rPr>
      </w:pPr>
    </w:p>
    <w:p w:rsidR="00FE4235" w:rsidRPr="00D21C25" w:rsidRDefault="00FE4235" w:rsidP="00CC46FF">
      <w:pPr>
        <w:numPr>
          <w:ilvl w:val="0"/>
          <w:numId w:val="75"/>
        </w:numPr>
        <w:tabs>
          <w:tab w:val="clear" w:pos="4257"/>
          <w:tab w:val="left" w:pos="1080"/>
        </w:tabs>
        <w:ind w:left="1134" w:firstLine="0"/>
        <w:jc w:val="both"/>
        <w:rPr>
          <w:rFonts w:asciiTheme="minorHAnsi" w:hAnsiTheme="minorHAnsi"/>
        </w:rPr>
      </w:pPr>
      <w:r w:rsidRPr="00D21C25">
        <w:rPr>
          <w:rFonts w:asciiTheme="minorHAnsi" w:hAnsiTheme="minorHAnsi"/>
        </w:rPr>
        <w:t>Formación muy específica, cuyo personal destinatario sea un número muy reducido, organizadas e impartidas por entidades y profesionales de reconocido prestigio en la materia, en su lugar de origen.</w:t>
      </w:r>
    </w:p>
    <w:p w:rsidR="0009369B" w:rsidRDefault="0009369B" w:rsidP="00225593">
      <w:pPr>
        <w:pStyle w:val="Prrafodelista"/>
        <w:rPr>
          <w:rFonts w:asciiTheme="minorHAnsi" w:hAnsiTheme="minorHAnsi"/>
        </w:rPr>
      </w:pPr>
    </w:p>
    <w:p w:rsidR="00F77474" w:rsidRPr="002B77EC" w:rsidRDefault="00F77474" w:rsidP="00F77474">
      <w:pPr>
        <w:tabs>
          <w:tab w:val="left" w:pos="1080"/>
        </w:tabs>
        <w:ind w:firstLine="709"/>
        <w:jc w:val="both"/>
        <w:rPr>
          <w:rFonts w:asciiTheme="minorHAnsi" w:hAnsiTheme="minorHAnsi"/>
        </w:rPr>
      </w:pPr>
      <w:r w:rsidRPr="002B77EC">
        <w:rPr>
          <w:rFonts w:asciiTheme="minorHAnsi" w:hAnsiTheme="minorHAnsi"/>
          <w:b/>
        </w:rPr>
        <w:t>2.</w:t>
      </w:r>
      <w:r w:rsidRPr="008440EA">
        <w:rPr>
          <w:rFonts w:asciiTheme="minorHAnsi" w:hAnsiTheme="minorHAnsi"/>
        </w:rPr>
        <w:t xml:space="preserve"> </w:t>
      </w:r>
      <w:r w:rsidRPr="008440EA">
        <w:rPr>
          <w:rFonts w:asciiTheme="minorHAnsi" w:hAnsiTheme="minorHAnsi"/>
        </w:rPr>
        <w:tab/>
      </w:r>
      <w:r w:rsidRPr="002B77EC">
        <w:rPr>
          <w:rFonts w:asciiTheme="minorHAnsi" w:hAnsiTheme="minorHAnsi"/>
        </w:rPr>
        <w:t>Los criterios generales que regirán dicha formación externa serán, entre otros:</w:t>
      </w:r>
    </w:p>
    <w:p w:rsidR="00421A57" w:rsidRPr="008440EA" w:rsidRDefault="00421A57" w:rsidP="00F77474">
      <w:pPr>
        <w:tabs>
          <w:tab w:val="left" w:pos="1080"/>
        </w:tabs>
        <w:ind w:firstLine="709"/>
        <w:jc w:val="both"/>
        <w:rPr>
          <w:rFonts w:asciiTheme="minorHAnsi" w:hAnsiTheme="minorHAnsi" w:cs="Tahoma"/>
        </w:rPr>
      </w:pPr>
    </w:p>
    <w:p w:rsidR="00F77474" w:rsidRPr="00FA7EF6" w:rsidRDefault="00F77474" w:rsidP="00CC46FF">
      <w:pPr>
        <w:pStyle w:val="Prrafodelista"/>
        <w:numPr>
          <w:ilvl w:val="0"/>
          <w:numId w:val="109"/>
        </w:numPr>
        <w:tabs>
          <w:tab w:val="left" w:pos="1080"/>
        </w:tabs>
        <w:jc w:val="both"/>
        <w:rPr>
          <w:rFonts w:asciiTheme="minorHAnsi" w:hAnsiTheme="minorHAnsi" w:cs="Tahoma"/>
        </w:rPr>
      </w:pPr>
      <w:r w:rsidRPr="00FA7EF6">
        <w:rPr>
          <w:rFonts w:asciiTheme="minorHAnsi" w:hAnsiTheme="minorHAnsi" w:cs="Tahoma"/>
        </w:rPr>
        <w:t xml:space="preserve">El contenido de la acción formativa deberá tener relación </w:t>
      </w:r>
      <w:r w:rsidR="00421A57" w:rsidRPr="00FA7EF6">
        <w:rPr>
          <w:rFonts w:asciiTheme="minorHAnsi" w:hAnsiTheme="minorHAnsi" w:cs="Tahoma"/>
        </w:rPr>
        <w:t xml:space="preserve">directa </w:t>
      </w:r>
      <w:r w:rsidRPr="00FA7EF6">
        <w:rPr>
          <w:rFonts w:asciiTheme="minorHAnsi" w:hAnsiTheme="minorHAnsi" w:cs="Tahoma"/>
        </w:rPr>
        <w:t xml:space="preserve">con </w:t>
      </w:r>
      <w:r w:rsidR="00421A57" w:rsidRPr="00FA7EF6">
        <w:rPr>
          <w:rFonts w:asciiTheme="minorHAnsi" w:hAnsiTheme="minorHAnsi" w:cs="Tahoma"/>
        </w:rPr>
        <w:t xml:space="preserve">los objetivos establecidos, el contenido del puesto y </w:t>
      </w:r>
      <w:r w:rsidRPr="00FA7EF6">
        <w:rPr>
          <w:rFonts w:asciiTheme="minorHAnsi" w:hAnsiTheme="minorHAnsi" w:cs="Tahoma"/>
        </w:rPr>
        <w:t xml:space="preserve">las </w:t>
      </w:r>
      <w:r w:rsidR="00421A57" w:rsidRPr="00FA7EF6">
        <w:rPr>
          <w:rFonts w:asciiTheme="minorHAnsi" w:hAnsiTheme="minorHAnsi" w:cs="Tahoma"/>
        </w:rPr>
        <w:t>necesidades formativas a cubrir</w:t>
      </w:r>
      <w:r w:rsidR="00A17918" w:rsidRPr="00FA7EF6">
        <w:rPr>
          <w:rFonts w:asciiTheme="minorHAnsi" w:hAnsiTheme="minorHAnsi" w:cs="Tahoma"/>
        </w:rPr>
        <w:t xml:space="preserve"> y no podrá tener contenido igual o similar a las acciones formativas contempladas en el Plan de Formación</w:t>
      </w:r>
      <w:r w:rsidRPr="00FA7EF6">
        <w:rPr>
          <w:rFonts w:asciiTheme="minorHAnsi" w:hAnsiTheme="minorHAnsi" w:cs="Tahoma"/>
        </w:rPr>
        <w:t>.</w:t>
      </w:r>
    </w:p>
    <w:p w:rsidR="00F77474" w:rsidRPr="00FA7EF6" w:rsidRDefault="00F77474" w:rsidP="00CC46FF">
      <w:pPr>
        <w:pStyle w:val="Prrafodelista"/>
        <w:numPr>
          <w:ilvl w:val="0"/>
          <w:numId w:val="109"/>
        </w:numPr>
        <w:tabs>
          <w:tab w:val="left" w:pos="1080"/>
        </w:tabs>
        <w:jc w:val="both"/>
        <w:rPr>
          <w:rFonts w:asciiTheme="minorHAnsi" w:hAnsiTheme="minorHAnsi" w:cs="Tahoma"/>
        </w:rPr>
      </w:pPr>
      <w:r w:rsidRPr="00FA7EF6">
        <w:rPr>
          <w:rFonts w:asciiTheme="minorHAnsi" w:hAnsiTheme="minorHAnsi" w:cs="Tahoma"/>
        </w:rPr>
        <w:t xml:space="preserve">Deberá </w:t>
      </w:r>
      <w:r w:rsidR="00E6434C" w:rsidRPr="00FA7EF6">
        <w:rPr>
          <w:rFonts w:asciiTheme="minorHAnsi" w:hAnsiTheme="minorHAnsi" w:cs="Tahoma"/>
        </w:rPr>
        <w:t>informarse</w:t>
      </w:r>
      <w:r w:rsidRPr="00FA7EF6">
        <w:rPr>
          <w:rFonts w:asciiTheme="minorHAnsi" w:hAnsiTheme="minorHAnsi" w:cs="Tahoma"/>
        </w:rPr>
        <w:t xml:space="preserve"> por el responsable del Servicio o Museo</w:t>
      </w:r>
      <w:r w:rsidR="00E6434C" w:rsidRPr="00FA7EF6">
        <w:rPr>
          <w:rFonts w:asciiTheme="minorHAnsi" w:hAnsiTheme="minorHAnsi" w:cs="Tahoma"/>
        </w:rPr>
        <w:t xml:space="preserve"> de los objetivos que motivan la necesidad de la acción formativa.</w:t>
      </w:r>
    </w:p>
    <w:p w:rsidR="00F77474" w:rsidRPr="00FA7EF6" w:rsidRDefault="00F77474" w:rsidP="00CC46FF">
      <w:pPr>
        <w:pStyle w:val="Prrafodelista"/>
        <w:numPr>
          <w:ilvl w:val="0"/>
          <w:numId w:val="109"/>
        </w:numPr>
        <w:tabs>
          <w:tab w:val="left" w:pos="1080"/>
        </w:tabs>
        <w:jc w:val="both"/>
        <w:rPr>
          <w:rFonts w:asciiTheme="minorHAnsi" w:hAnsiTheme="minorHAnsi" w:cs="Tahoma"/>
        </w:rPr>
      </w:pPr>
      <w:r w:rsidRPr="00FA7EF6">
        <w:rPr>
          <w:rFonts w:asciiTheme="minorHAnsi" w:hAnsiTheme="minorHAnsi" w:cs="Tahoma"/>
        </w:rPr>
        <w:t>Deberá existir rotación entre el personal destinatario de acciones formativas externas necesarias para la consecución de los objetivos del Servicio o Museo.</w:t>
      </w:r>
    </w:p>
    <w:p w:rsidR="00421A57" w:rsidRPr="00FA7EF6" w:rsidRDefault="00421A57" w:rsidP="00CC46FF">
      <w:pPr>
        <w:pStyle w:val="Prrafodelista"/>
        <w:numPr>
          <w:ilvl w:val="0"/>
          <w:numId w:val="109"/>
        </w:numPr>
        <w:tabs>
          <w:tab w:val="left" w:pos="1080"/>
        </w:tabs>
        <w:jc w:val="both"/>
        <w:rPr>
          <w:rFonts w:asciiTheme="minorHAnsi" w:hAnsiTheme="minorHAnsi" w:cs="Tahoma"/>
        </w:rPr>
      </w:pPr>
      <w:r w:rsidRPr="00FA7EF6">
        <w:rPr>
          <w:rFonts w:asciiTheme="minorHAnsi" w:hAnsiTheme="minorHAnsi" w:cs="Tahoma"/>
        </w:rPr>
        <w:t>Existiendo varias/os empleadas/os destinatarios de una misma acción formativa necesaria para la consecución de los objetivos del Servicio o Museo, tendrá preferencia el que no haya asistido a acciones formativas externas en ejercicios anteriores, o el que haya asistido a un menor número de acciones formativas, internas o externas.</w:t>
      </w:r>
    </w:p>
    <w:p w:rsidR="00421A57" w:rsidRPr="00FA7EF6" w:rsidRDefault="00421A57" w:rsidP="00CC46FF">
      <w:pPr>
        <w:pStyle w:val="Prrafodelista"/>
        <w:numPr>
          <w:ilvl w:val="0"/>
          <w:numId w:val="109"/>
        </w:numPr>
        <w:tabs>
          <w:tab w:val="left" w:pos="1080"/>
        </w:tabs>
        <w:jc w:val="both"/>
        <w:rPr>
          <w:rFonts w:asciiTheme="minorHAnsi" w:hAnsiTheme="minorHAnsi" w:cs="Tahoma"/>
        </w:rPr>
      </w:pPr>
      <w:r w:rsidRPr="00FA7EF6">
        <w:rPr>
          <w:rFonts w:asciiTheme="minorHAnsi" w:hAnsiTheme="minorHAnsi" w:cs="Tahoma"/>
        </w:rPr>
        <w:t>Deberá ser solicitado con carácter previo a su realización y se deberá adjuntar copia del programa.</w:t>
      </w:r>
    </w:p>
    <w:p w:rsidR="00A17918" w:rsidRDefault="00A17918" w:rsidP="00CC46FF">
      <w:pPr>
        <w:pStyle w:val="Prrafodelista"/>
        <w:numPr>
          <w:ilvl w:val="0"/>
          <w:numId w:val="109"/>
        </w:numPr>
        <w:tabs>
          <w:tab w:val="left" w:pos="1080"/>
        </w:tabs>
        <w:jc w:val="both"/>
        <w:rPr>
          <w:rFonts w:asciiTheme="minorHAnsi" w:hAnsiTheme="minorHAnsi" w:cs="Tahoma"/>
        </w:rPr>
      </w:pPr>
      <w:r w:rsidRPr="00FA7EF6">
        <w:rPr>
          <w:rFonts w:asciiTheme="minorHAnsi" w:hAnsiTheme="minorHAnsi" w:cs="Tahoma"/>
        </w:rPr>
        <w:lastRenderedPageBreak/>
        <w:t>Las acciones formativas externas que comporten gastos estarán supeditadas a las disponibilidades presupuestarias.</w:t>
      </w:r>
    </w:p>
    <w:p w:rsidR="00D31F58" w:rsidRDefault="00D31F58" w:rsidP="00D31F58">
      <w:pPr>
        <w:tabs>
          <w:tab w:val="left" w:pos="1080"/>
        </w:tabs>
        <w:jc w:val="both"/>
        <w:rPr>
          <w:rFonts w:asciiTheme="minorHAnsi" w:hAnsiTheme="minorHAnsi" w:cs="Tahoma"/>
        </w:rPr>
      </w:pPr>
    </w:p>
    <w:p w:rsidR="00D31F58" w:rsidRPr="00D31F58" w:rsidRDefault="00D31F58" w:rsidP="00D31F58">
      <w:pPr>
        <w:tabs>
          <w:tab w:val="left" w:pos="1080"/>
        </w:tabs>
        <w:jc w:val="both"/>
        <w:rPr>
          <w:rFonts w:asciiTheme="minorHAnsi" w:hAnsiTheme="minorHAnsi" w:cs="Tahoma"/>
        </w:rPr>
      </w:pPr>
    </w:p>
    <w:p w:rsidR="00EB5FDF" w:rsidRPr="001C51D8" w:rsidRDefault="00206756" w:rsidP="001C51D8">
      <w:pPr>
        <w:pStyle w:val="Ttulo3"/>
        <w:spacing w:line="240" w:lineRule="auto"/>
        <w:jc w:val="center"/>
        <w:rPr>
          <w:rFonts w:asciiTheme="minorHAnsi" w:hAnsiTheme="minorHAnsi"/>
          <w:sz w:val="28"/>
          <w:szCs w:val="28"/>
        </w:rPr>
      </w:pPr>
      <w:bookmarkStart w:id="43" w:name="_Toc403546351"/>
      <w:r w:rsidRPr="001C51D8">
        <w:rPr>
          <w:rFonts w:asciiTheme="minorHAnsi" w:hAnsiTheme="minorHAnsi"/>
          <w:sz w:val="28"/>
          <w:szCs w:val="28"/>
        </w:rPr>
        <w:t>CAPÍ</w:t>
      </w:r>
      <w:r w:rsidR="00EB5FDF" w:rsidRPr="001C51D8">
        <w:rPr>
          <w:rFonts w:asciiTheme="minorHAnsi" w:hAnsiTheme="minorHAnsi"/>
          <w:sz w:val="28"/>
          <w:szCs w:val="28"/>
        </w:rPr>
        <w:t>TULO</w:t>
      </w:r>
      <w:r w:rsidR="009D2F1A" w:rsidRPr="001C51D8">
        <w:rPr>
          <w:rFonts w:asciiTheme="minorHAnsi" w:hAnsiTheme="minorHAnsi"/>
          <w:sz w:val="28"/>
          <w:szCs w:val="28"/>
        </w:rPr>
        <w:t xml:space="preserve"> </w:t>
      </w:r>
      <w:r w:rsidR="008440EA" w:rsidRPr="001C51D8">
        <w:rPr>
          <w:rFonts w:asciiTheme="minorHAnsi" w:hAnsiTheme="minorHAnsi"/>
          <w:sz w:val="28"/>
          <w:szCs w:val="28"/>
        </w:rPr>
        <w:t xml:space="preserve">V </w:t>
      </w:r>
      <w:r w:rsidRPr="001C51D8">
        <w:rPr>
          <w:rFonts w:asciiTheme="minorHAnsi" w:hAnsiTheme="minorHAnsi"/>
          <w:sz w:val="28"/>
          <w:szCs w:val="28"/>
        </w:rPr>
        <w:t>ORDENACIÓ</w:t>
      </w:r>
      <w:r w:rsidR="00100938" w:rsidRPr="001C51D8">
        <w:rPr>
          <w:rFonts w:asciiTheme="minorHAnsi" w:hAnsiTheme="minorHAnsi"/>
          <w:sz w:val="28"/>
          <w:szCs w:val="28"/>
        </w:rPr>
        <w:t>N DEL TIEMPO DE TRABAJO</w:t>
      </w:r>
      <w:bookmarkEnd w:id="43"/>
    </w:p>
    <w:p w:rsidR="00522F8F" w:rsidRDefault="00522F8F" w:rsidP="00157617">
      <w:pPr>
        <w:tabs>
          <w:tab w:val="left" w:pos="1080"/>
        </w:tabs>
        <w:jc w:val="both"/>
        <w:rPr>
          <w:rFonts w:asciiTheme="minorHAnsi" w:hAnsiTheme="minorHAnsi" w:cs="Tahoma"/>
        </w:rPr>
      </w:pPr>
    </w:p>
    <w:p w:rsidR="001C51D8" w:rsidRPr="00157617" w:rsidRDefault="001C51D8" w:rsidP="00157617">
      <w:pPr>
        <w:tabs>
          <w:tab w:val="left" w:pos="1080"/>
        </w:tabs>
        <w:jc w:val="both"/>
        <w:rPr>
          <w:rFonts w:asciiTheme="minorHAnsi" w:hAnsiTheme="minorHAnsi" w:cs="Tahoma"/>
        </w:rPr>
      </w:pPr>
    </w:p>
    <w:p w:rsidR="00EB5FDF" w:rsidRPr="00D53763" w:rsidRDefault="00EB5FDF" w:rsidP="00D53763">
      <w:pPr>
        <w:pStyle w:val="Ttulo3"/>
        <w:spacing w:line="240" w:lineRule="auto"/>
        <w:ind w:left="0" w:firstLine="0"/>
        <w:rPr>
          <w:rFonts w:asciiTheme="minorHAnsi" w:hAnsiTheme="minorHAnsi"/>
        </w:rPr>
      </w:pPr>
      <w:bookmarkStart w:id="44" w:name="_Toc403546352"/>
      <w:r w:rsidRPr="00D53763">
        <w:rPr>
          <w:rFonts w:asciiTheme="minorHAnsi" w:hAnsiTheme="minorHAnsi"/>
        </w:rPr>
        <w:t>Artículo</w:t>
      </w:r>
      <w:r w:rsidR="008440EA" w:rsidRPr="00D53763">
        <w:rPr>
          <w:rFonts w:asciiTheme="minorHAnsi" w:hAnsiTheme="minorHAnsi"/>
        </w:rPr>
        <w:t xml:space="preserve"> </w:t>
      </w:r>
      <w:r w:rsidR="00EA3B14" w:rsidRPr="00D53763">
        <w:rPr>
          <w:rFonts w:asciiTheme="minorHAnsi" w:hAnsiTheme="minorHAnsi"/>
        </w:rPr>
        <w:t>30</w:t>
      </w:r>
      <w:r w:rsidR="0009369B" w:rsidRPr="00D53763">
        <w:rPr>
          <w:rFonts w:asciiTheme="minorHAnsi" w:hAnsiTheme="minorHAnsi"/>
        </w:rPr>
        <w:t>.-</w:t>
      </w:r>
      <w:r w:rsidRPr="00D53763">
        <w:rPr>
          <w:rFonts w:asciiTheme="minorHAnsi" w:hAnsiTheme="minorHAnsi"/>
        </w:rPr>
        <w:t xml:space="preserve"> Jornada laboral.</w:t>
      </w:r>
      <w:bookmarkEnd w:id="44"/>
    </w:p>
    <w:p w:rsidR="00522F8F" w:rsidRPr="00D21C25" w:rsidRDefault="00522F8F" w:rsidP="00225593">
      <w:pPr>
        <w:jc w:val="both"/>
        <w:rPr>
          <w:rFonts w:asciiTheme="minorHAnsi" w:hAnsiTheme="minorHAnsi"/>
          <w:b/>
        </w:rPr>
      </w:pPr>
    </w:p>
    <w:p w:rsidR="00EB5FDF" w:rsidRPr="002B77EC" w:rsidRDefault="00EB5FDF" w:rsidP="00CC46FF">
      <w:pPr>
        <w:numPr>
          <w:ilvl w:val="0"/>
          <w:numId w:val="15"/>
        </w:numPr>
        <w:tabs>
          <w:tab w:val="num" w:pos="0"/>
          <w:tab w:val="left" w:pos="1080"/>
        </w:tabs>
        <w:ind w:left="0" w:firstLine="720"/>
        <w:jc w:val="both"/>
        <w:rPr>
          <w:rFonts w:asciiTheme="minorHAnsi" w:hAnsiTheme="minorHAnsi"/>
        </w:rPr>
      </w:pPr>
      <w:r w:rsidRPr="00D21C25">
        <w:rPr>
          <w:rFonts w:asciiTheme="minorHAnsi" w:hAnsiTheme="minorHAnsi"/>
        </w:rPr>
        <w:t xml:space="preserve">La jornada, régimen de turnos así como las demás particularidades que afecten a la jornada y horario de los distintos puestos de trabajo, se determinarán atendiendo a criterios objetivos de racionalidad y eficiencia para la adecuada prestación del servicio público y se contemplarán, de forma genérica y en función de sus distintos tipos, en la Relación de Puestos de Trabajo (RPT), previa negociación con </w:t>
      </w:r>
      <w:r w:rsidR="008440EA" w:rsidRPr="002B77EC">
        <w:rPr>
          <w:rFonts w:asciiTheme="minorHAnsi" w:hAnsiTheme="minorHAnsi"/>
        </w:rPr>
        <w:t>el Comité de Empresa.</w:t>
      </w:r>
      <w:r w:rsidRPr="002B77EC">
        <w:rPr>
          <w:rFonts w:asciiTheme="minorHAnsi" w:hAnsiTheme="minorHAnsi"/>
        </w:rPr>
        <w:t xml:space="preserve"> </w:t>
      </w:r>
    </w:p>
    <w:p w:rsidR="0009369B" w:rsidRPr="00D21C25" w:rsidRDefault="0009369B" w:rsidP="00225593">
      <w:pPr>
        <w:tabs>
          <w:tab w:val="left" w:pos="1080"/>
        </w:tabs>
        <w:ind w:left="720"/>
        <w:jc w:val="both"/>
        <w:rPr>
          <w:rFonts w:asciiTheme="minorHAnsi" w:hAnsiTheme="minorHAnsi"/>
        </w:rPr>
      </w:pPr>
    </w:p>
    <w:p w:rsidR="00EB5FDF" w:rsidRPr="00D21C25" w:rsidRDefault="00EB5FDF" w:rsidP="00CC46FF">
      <w:pPr>
        <w:numPr>
          <w:ilvl w:val="0"/>
          <w:numId w:val="15"/>
        </w:numPr>
        <w:tabs>
          <w:tab w:val="num" w:pos="0"/>
          <w:tab w:val="left" w:pos="1080"/>
        </w:tabs>
        <w:ind w:left="0" w:firstLine="720"/>
        <w:jc w:val="both"/>
        <w:rPr>
          <w:rFonts w:asciiTheme="minorHAnsi" w:hAnsiTheme="minorHAnsi"/>
        </w:rPr>
      </w:pPr>
      <w:r w:rsidRPr="00D21C25">
        <w:rPr>
          <w:rFonts w:asciiTheme="minorHAnsi" w:hAnsiTheme="minorHAnsi"/>
        </w:rPr>
        <w:t xml:space="preserve">La jornada de trabajo a tiempo completo será de treinta y siete horas y treinta minutos (37 h. y 30 m.) semanales de trabajo efectivo de promedio, sin perjuicio del cómputo temporal que proceda derivado de turnos de trabajo. </w:t>
      </w:r>
    </w:p>
    <w:p w:rsidR="0009369B" w:rsidRPr="00D21C25" w:rsidRDefault="0009369B" w:rsidP="00225593">
      <w:pPr>
        <w:pStyle w:val="Prrafodelista"/>
        <w:rPr>
          <w:rFonts w:asciiTheme="minorHAnsi" w:hAnsiTheme="minorHAnsi"/>
        </w:rPr>
      </w:pPr>
    </w:p>
    <w:p w:rsidR="00EB5FDF" w:rsidRPr="00D21C25" w:rsidRDefault="00EB5FDF" w:rsidP="00CC46FF">
      <w:pPr>
        <w:numPr>
          <w:ilvl w:val="0"/>
          <w:numId w:val="15"/>
        </w:numPr>
        <w:tabs>
          <w:tab w:val="num" w:pos="0"/>
          <w:tab w:val="left" w:pos="1080"/>
        </w:tabs>
        <w:ind w:left="0" w:firstLine="720"/>
        <w:jc w:val="both"/>
        <w:rPr>
          <w:rFonts w:asciiTheme="minorHAnsi" w:hAnsiTheme="minorHAnsi"/>
        </w:rPr>
      </w:pPr>
      <w:r w:rsidRPr="00D21C25">
        <w:rPr>
          <w:rFonts w:asciiTheme="minorHAnsi" w:hAnsiTheme="minorHAnsi"/>
        </w:rPr>
        <w:t xml:space="preserve">La jornada diaria, con carácter general, será de siete horas y treinta minutos (7 h. y 30 m.), sin perjuicio de las especificidades que procedan en  el cómputo correspondiente derivado de turnos de trabajo. </w:t>
      </w:r>
    </w:p>
    <w:p w:rsidR="0009369B" w:rsidRPr="00D21C25" w:rsidRDefault="0009369B" w:rsidP="00225593">
      <w:pPr>
        <w:pStyle w:val="Prrafodelista"/>
        <w:rPr>
          <w:rFonts w:asciiTheme="minorHAnsi" w:hAnsiTheme="minorHAnsi"/>
        </w:rPr>
      </w:pPr>
    </w:p>
    <w:p w:rsidR="00EB5FDF" w:rsidRPr="00D21C25" w:rsidRDefault="00EB5FDF" w:rsidP="00225593">
      <w:pPr>
        <w:pStyle w:val="Textoindependiente"/>
        <w:tabs>
          <w:tab w:val="left" w:pos="709"/>
        </w:tabs>
        <w:spacing w:after="0"/>
        <w:ind w:firstLine="720"/>
        <w:jc w:val="both"/>
        <w:rPr>
          <w:rFonts w:asciiTheme="minorHAnsi" w:hAnsiTheme="minorHAnsi"/>
        </w:rPr>
      </w:pPr>
      <w:r w:rsidRPr="00D21C25">
        <w:rPr>
          <w:rFonts w:asciiTheme="minorHAnsi" w:hAnsiTheme="minorHAnsi"/>
        </w:rPr>
        <w:t>Se exceptúan de lo establecido anteriormente, las personas que sean</w:t>
      </w:r>
      <w:r w:rsidRPr="00D21C25">
        <w:rPr>
          <w:rFonts w:asciiTheme="minorHAnsi" w:hAnsiTheme="minorHAnsi"/>
          <w:b/>
        </w:rPr>
        <w:t xml:space="preserve"> </w:t>
      </w:r>
      <w:r w:rsidRPr="00D21C25">
        <w:rPr>
          <w:rFonts w:asciiTheme="minorHAnsi" w:hAnsiTheme="minorHAnsi"/>
        </w:rPr>
        <w:t>contratadas</w:t>
      </w:r>
      <w:r w:rsidRPr="00D21C25">
        <w:rPr>
          <w:rFonts w:asciiTheme="minorHAnsi" w:hAnsiTheme="minorHAnsi"/>
          <w:b/>
        </w:rPr>
        <w:t xml:space="preserve"> </w:t>
      </w:r>
      <w:r w:rsidRPr="00D21C25">
        <w:rPr>
          <w:rFonts w:asciiTheme="minorHAnsi" w:hAnsiTheme="minorHAnsi"/>
        </w:rPr>
        <w:t>expresamente para una jornada reducida e inferior a la establecida con carácter general. En estos supuestos de prestación de servicios a tiempo parcial, la duración de la jornada y su distribución horaria serán las establecidas en el contrato de trabajo.</w:t>
      </w:r>
    </w:p>
    <w:p w:rsidR="0009369B" w:rsidRPr="00D21C25" w:rsidRDefault="0009369B" w:rsidP="00225593">
      <w:pPr>
        <w:pStyle w:val="Textoindependiente"/>
        <w:tabs>
          <w:tab w:val="left" w:pos="709"/>
        </w:tabs>
        <w:spacing w:after="0"/>
        <w:ind w:firstLine="720"/>
        <w:jc w:val="both"/>
        <w:rPr>
          <w:rFonts w:asciiTheme="minorHAnsi" w:hAnsiTheme="minorHAnsi"/>
        </w:rPr>
      </w:pPr>
    </w:p>
    <w:p w:rsidR="00EB5FDF" w:rsidRPr="00D21C25" w:rsidRDefault="00EB5FDF" w:rsidP="00CC46FF">
      <w:pPr>
        <w:numPr>
          <w:ilvl w:val="0"/>
          <w:numId w:val="15"/>
        </w:numPr>
        <w:tabs>
          <w:tab w:val="num" w:pos="0"/>
          <w:tab w:val="left" w:pos="1080"/>
        </w:tabs>
        <w:ind w:left="0" w:firstLine="720"/>
        <w:jc w:val="both"/>
        <w:rPr>
          <w:rFonts w:asciiTheme="minorHAnsi" w:hAnsiTheme="minorHAnsi"/>
          <w:b/>
        </w:rPr>
      </w:pPr>
      <w:r w:rsidRPr="00D21C25">
        <w:rPr>
          <w:rFonts w:asciiTheme="minorHAnsi" w:hAnsiTheme="minorHAnsi"/>
        </w:rPr>
        <w:t>No se tendrá en cuenta, a efectos de la duración máxima de la jornada normal ordinaria de trabajo, ni a efectos del cómputo del número máximo de las horas extraordinarias autorizadas legalmente, el exceso de las trabajadas para prevenir o reparar siniestros, catástrofes y otros daños extraordinarios y urgentes, y en aquellos otros supuestos en que así se acuerde por el órgano competente, al requerirse su realización para atender, de forma inmediata e ineludible, necesidades inaplazables en evitación de perjuicios graves e irreparables, y ello sin perjuicio de su compensación en la forma que proceda.</w:t>
      </w:r>
    </w:p>
    <w:p w:rsidR="006D6327" w:rsidRDefault="006D6327" w:rsidP="00225593">
      <w:pPr>
        <w:tabs>
          <w:tab w:val="left" w:pos="1080"/>
        </w:tabs>
        <w:jc w:val="both"/>
        <w:rPr>
          <w:rFonts w:asciiTheme="minorHAnsi" w:hAnsiTheme="minorHAnsi"/>
          <w:b/>
        </w:rPr>
      </w:pPr>
    </w:p>
    <w:p w:rsidR="00EB5FDF" w:rsidRPr="00D53763" w:rsidRDefault="00EB5FDF" w:rsidP="00D53763">
      <w:pPr>
        <w:pStyle w:val="Ttulo3"/>
        <w:spacing w:line="240" w:lineRule="auto"/>
        <w:ind w:left="0" w:firstLine="0"/>
        <w:rPr>
          <w:rFonts w:asciiTheme="minorHAnsi" w:hAnsiTheme="minorHAnsi"/>
        </w:rPr>
      </w:pPr>
      <w:bookmarkStart w:id="45" w:name="_Toc403546353"/>
      <w:r w:rsidRPr="00D53763">
        <w:rPr>
          <w:rFonts w:asciiTheme="minorHAnsi" w:hAnsiTheme="minorHAnsi"/>
        </w:rPr>
        <w:t>Artículo</w:t>
      </w:r>
      <w:r w:rsidR="008440EA" w:rsidRPr="00D53763">
        <w:rPr>
          <w:rFonts w:asciiTheme="minorHAnsi" w:hAnsiTheme="minorHAnsi"/>
        </w:rPr>
        <w:t xml:space="preserve"> </w:t>
      </w:r>
      <w:r w:rsidR="000246EE" w:rsidRPr="00D53763">
        <w:rPr>
          <w:rFonts w:asciiTheme="minorHAnsi" w:hAnsiTheme="minorHAnsi"/>
        </w:rPr>
        <w:t>3</w:t>
      </w:r>
      <w:r w:rsidR="00EA3B14" w:rsidRPr="00D53763">
        <w:rPr>
          <w:rFonts w:asciiTheme="minorHAnsi" w:hAnsiTheme="minorHAnsi"/>
        </w:rPr>
        <w:t>1</w:t>
      </w:r>
      <w:r w:rsidR="000433DE" w:rsidRPr="00D53763">
        <w:rPr>
          <w:rFonts w:asciiTheme="minorHAnsi" w:hAnsiTheme="minorHAnsi"/>
        </w:rPr>
        <w:t xml:space="preserve">.- </w:t>
      </w:r>
      <w:r w:rsidRPr="00D53763">
        <w:rPr>
          <w:rFonts w:asciiTheme="minorHAnsi" w:hAnsiTheme="minorHAnsi"/>
        </w:rPr>
        <w:t>Distribución de la jornada y horarios de trabajo.</w:t>
      </w:r>
      <w:bookmarkEnd w:id="45"/>
    </w:p>
    <w:p w:rsidR="0009369B" w:rsidRPr="00D21C25" w:rsidRDefault="0009369B" w:rsidP="00225593">
      <w:pPr>
        <w:jc w:val="both"/>
        <w:rPr>
          <w:rFonts w:asciiTheme="minorHAnsi" w:hAnsiTheme="minorHAnsi"/>
          <w:b/>
        </w:rPr>
      </w:pPr>
    </w:p>
    <w:p w:rsidR="00EB5FDF" w:rsidRPr="00D21C25" w:rsidRDefault="00EB5FDF" w:rsidP="00CC46FF">
      <w:pPr>
        <w:numPr>
          <w:ilvl w:val="0"/>
          <w:numId w:val="16"/>
        </w:numPr>
        <w:tabs>
          <w:tab w:val="clear" w:pos="1260"/>
          <w:tab w:val="num" w:pos="0"/>
          <w:tab w:val="left" w:pos="1080"/>
        </w:tabs>
        <w:ind w:left="0" w:firstLine="720"/>
        <w:jc w:val="both"/>
        <w:rPr>
          <w:rFonts w:asciiTheme="minorHAnsi" w:hAnsiTheme="minorHAnsi"/>
        </w:rPr>
      </w:pPr>
      <w:r w:rsidRPr="00D21C25">
        <w:rPr>
          <w:rFonts w:asciiTheme="minorHAnsi" w:hAnsiTheme="minorHAnsi"/>
          <w:b/>
        </w:rPr>
        <w:t xml:space="preserve">Horario general. </w:t>
      </w:r>
      <w:r w:rsidRPr="00D21C25">
        <w:rPr>
          <w:rFonts w:asciiTheme="minorHAnsi" w:hAnsiTheme="minorHAnsi"/>
        </w:rPr>
        <w:t xml:space="preserve">El horario general será de 7:45 horas a 15:15 horas, en los días hábiles de trabajo, de lunes a viernes, de conformidad con la duración de la jornada ordinaria establecida en </w:t>
      </w:r>
      <w:r w:rsidR="009578EF" w:rsidRPr="00D21C25">
        <w:rPr>
          <w:rFonts w:asciiTheme="minorHAnsi" w:hAnsiTheme="minorHAnsi"/>
        </w:rPr>
        <w:t xml:space="preserve">el </w:t>
      </w:r>
      <w:r w:rsidR="009578EF" w:rsidRPr="008440EA">
        <w:rPr>
          <w:rFonts w:asciiTheme="minorHAnsi" w:hAnsiTheme="minorHAnsi"/>
        </w:rPr>
        <w:t>OAMC</w:t>
      </w:r>
      <w:r w:rsidRPr="008440EA">
        <w:rPr>
          <w:rFonts w:asciiTheme="minorHAnsi" w:hAnsiTheme="minorHAnsi"/>
        </w:rPr>
        <w:t xml:space="preserve"> y con</w:t>
      </w:r>
      <w:r w:rsidRPr="00D21C25">
        <w:rPr>
          <w:rFonts w:asciiTheme="minorHAnsi" w:hAnsiTheme="minorHAnsi"/>
        </w:rPr>
        <w:t xml:space="preserve"> cumplimiento de la jornada efectiva establecida legalmente, y ello en los términos y condiciones fijadas para las franjas horarias de presencia obligatoria y flexible.</w:t>
      </w:r>
    </w:p>
    <w:p w:rsidR="0009369B" w:rsidRPr="00D21C25" w:rsidRDefault="0009369B" w:rsidP="00225593">
      <w:pPr>
        <w:tabs>
          <w:tab w:val="left" w:pos="1080"/>
        </w:tabs>
        <w:ind w:left="720"/>
        <w:jc w:val="both"/>
        <w:rPr>
          <w:rFonts w:asciiTheme="minorHAnsi" w:hAnsiTheme="minorHAnsi"/>
        </w:rPr>
      </w:pPr>
    </w:p>
    <w:p w:rsidR="00EB5FDF" w:rsidRPr="00D21C25" w:rsidRDefault="00EB5FDF" w:rsidP="00CC46FF">
      <w:pPr>
        <w:numPr>
          <w:ilvl w:val="0"/>
          <w:numId w:val="16"/>
        </w:numPr>
        <w:tabs>
          <w:tab w:val="clear" w:pos="1260"/>
          <w:tab w:val="num" w:pos="0"/>
          <w:tab w:val="left" w:pos="1080"/>
        </w:tabs>
        <w:ind w:left="0" w:firstLine="720"/>
        <w:jc w:val="both"/>
        <w:rPr>
          <w:rFonts w:asciiTheme="minorHAnsi" w:hAnsiTheme="minorHAnsi"/>
        </w:rPr>
      </w:pPr>
      <w:r w:rsidRPr="00D21C25">
        <w:rPr>
          <w:rFonts w:asciiTheme="minorHAnsi" w:hAnsiTheme="minorHAnsi"/>
          <w:b/>
        </w:rPr>
        <w:lastRenderedPageBreak/>
        <w:t xml:space="preserve">Horario flexible. </w:t>
      </w:r>
      <w:r w:rsidRPr="00D21C25">
        <w:rPr>
          <w:rFonts w:asciiTheme="minorHAnsi" w:hAnsiTheme="minorHAnsi"/>
        </w:rPr>
        <w:t>Dentro del horario general, y en orden a establecer una organización del tiempo de trabajo que permita compatibilizar el derecho a la conciliación de la vida personal, familiar y laboral del personal, y la debida prestación del servic</w:t>
      </w:r>
      <w:r w:rsidR="000C5FBC">
        <w:rPr>
          <w:rFonts w:asciiTheme="minorHAnsi" w:hAnsiTheme="minorHAnsi"/>
        </w:rPr>
        <w:t>io público, podrá establecerse:</w:t>
      </w:r>
    </w:p>
    <w:p w:rsidR="009578EF" w:rsidRPr="00D21C25" w:rsidRDefault="009578EF" w:rsidP="00225593">
      <w:pPr>
        <w:pStyle w:val="Prrafodelista"/>
        <w:rPr>
          <w:rFonts w:asciiTheme="minorHAnsi" w:hAnsiTheme="minorHAnsi"/>
        </w:rPr>
      </w:pPr>
    </w:p>
    <w:p w:rsidR="00EB5FDF" w:rsidRPr="002B77EC" w:rsidRDefault="002B77EC" w:rsidP="000C5FBC">
      <w:pPr>
        <w:tabs>
          <w:tab w:val="left" w:pos="1080"/>
        </w:tabs>
        <w:ind w:left="1134"/>
        <w:jc w:val="both"/>
        <w:rPr>
          <w:rFonts w:asciiTheme="minorHAnsi" w:hAnsiTheme="minorHAnsi"/>
        </w:rPr>
      </w:pPr>
      <w:r w:rsidRPr="002B77EC">
        <w:rPr>
          <w:rFonts w:asciiTheme="minorHAnsi" w:hAnsiTheme="minorHAnsi"/>
          <w:b/>
        </w:rPr>
        <w:t>a)</w:t>
      </w:r>
      <w:r>
        <w:rPr>
          <w:rFonts w:asciiTheme="minorHAnsi" w:hAnsiTheme="minorHAnsi"/>
        </w:rPr>
        <w:t xml:space="preserve"> </w:t>
      </w:r>
      <w:r w:rsidR="00EB5FDF" w:rsidRPr="002B77EC">
        <w:rPr>
          <w:rFonts w:asciiTheme="minorHAnsi" w:hAnsiTheme="minorHAnsi"/>
        </w:rPr>
        <w:t>Horario flexible, en los supuestos que así se determine y c</w:t>
      </w:r>
      <w:r w:rsidR="00AC7EDC" w:rsidRPr="002B77EC">
        <w:rPr>
          <w:rFonts w:asciiTheme="minorHAnsi" w:hAnsiTheme="minorHAnsi"/>
        </w:rPr>
        <w:t>onforme seguidamente se indica:</w:t>
      </w:r>
    </w:p>
    <w:p w:rsidR="00AC7EDC" w:rsidRPr="00D21C25" w:rsidRDefault="00AC7EDC" w:rsidP="00225593">
      <w:pPr>
        <w:tabs>
          <w:tab w:val="left" w:pos="1080"/>
        </w:tabs>
        <w:ind w:left="720"/>
        <w:jc w:val="both"/>
        <w:rPr>
          <w:rFonts w:asciiTheme="minorHAnsi" w:hAnsiTheme="minorHAnsi"/>
        </w:rPr>
      </w:pPr>
    </w:p>
    <w:p w:rsidR="00EB5FDF" w:rsidRPr="002B77EC" w:rsidRDefault="00EB5FDF" w:rsidP="000C5FBC">
      <w:pPr>
        <w:tabs>
          <w:tab w:val="left" w:pos="1080"/>
        </w:tabs>
        <w:ind w:left="1134"/>
        <w:jc w:val="both"/>
        <w:rPr>
          <w:rFonts w:asciiTheme="minorHAnsi" w:hAnsiTheme="minorHAnsi"/>
        </w:rPr>
      </w:pPr>
      <w:r w:rsidRPr="002B77EC">
        <w:rPr>
          <w:rFonts w:asciiTheme="minorHAnsi" w:hAnsiTheme="minorHAnsi"/>
        </w:rPr>
        <w:t>Presencia Obligada: Entre las 8:</w:t>
      </w:r>
      <w:r w:rsidR="009863B0" w:rsidRPr="002B77EC">
        <w:rPr>
          <w:rFonts w:asciiTheme="minorHAnsi" w:hAnsiTheme="minorHAnsi"/>
        </w:rPr>
        <w:t>45</w:t>
      </w:r>
      <w:r w:rsidRPr="002B77EC">
        <w:rPr>
          <w:rFonts w:asciiTheme="minorHAnsi" w:hAnsiTheme="minorHAnsi"/>
        </w:rPr>
        <w:t xml:space="preserve"> y las 14:</w:t>
      </w:r>
      <w:r w:rsidR="008D3D32" w:rsidRPr="002B77EC">
        <w:rPr>
          <w:rFonts w:asciiTheme="minorHAnsi" w:hAnsiTheme="minorHAnsi"/>
        </w:rPr>
        <w:t>30</w:t>
      </w:r>
      <w:r w:rsidRPr="002B77EC">
        <w:rPr>
          <w:rFonts w:asciiTheme="minorHAnsi" w:hAnsiTheme="minorHAnsi"/>
        </w:rPr>
        <w:t xml:space="preserve"> horas.</w:t>
      </w:r>
    </w:p>
    <w:p w:rsidR="00EB5FDF" w:rsidRPr="002B77EC" w:rsidRDefault="00EB5FDF" w:rsidP="000C5FBC">
      <w:pPr>
        <w:tabs>
          <w:tab w:val="left" w:pos="1080"/>
        </w:tabs>
        <w:ind w:left="1134"/>
        <w:jc w:val="both"/>
        <w:rPr>
          <w:rFonts w:asciiTheme="minorHAnsi" w:hAnsiTheme="minorHAnsi"/>
        </w:rPr>
      </w:pPr>
      <w:r w:rsidRPr="002B77EC">
        <w:rPr>
          <w:rFonts w:asciiTheme="minorHAnsi" w:hAnsiTheme="minorHAnsi"/>
        </w:rPr>
        <w:t>Salid</w:t>
      </w:r>
      <w:r w:rsidR="008D3D32" w:rsidRPr="002B77EC">
        <w:rPr>
          <w:rFonts w:asciiTheme="minorHAnsi" w:hAnsiTheme="minorHAnsi"/>
        </w:rPr>
        <w:t>a Flexible: A partir de las 14:30</w:t>
      </w:r>
      <w:r w:rsidRPr="002B77EC">
        <w:rPr>
          <w:rFonts w:asciiTheme="minorHAnsi" w:hAnsiTheme="minorHAnsi"/>
        </w:rPr>
        <w:t xml:space="preserve"> horas, y hasta las 1</w:t>
      </w:r>
      <w:r w:rsidR="00E82BB6" w:rsidRPr="002B77EC">
        <w:rPr>
          <w:rFonts w:asciiTheme="minorHAnsi" w:hAnsiTheme="minorHAnsi"/>
        </w:rPr>
        <w:t>6</w:t>
      </w:r>
      <w:r w:rsidRPr="002B77EC">
        <w:rPr>
          <w:rFonts w:asciiTheme="minorHAnsi" w:hAnsiTheme="minorHAnsi"/>
        </w:rPr>
        <w:t>:</w:t>
      </w:r>
      <w:r w:rsidR="009863B0" w:rsidRPr="002B77EC">
        <w:rPr>
          <w:rFonts w:asciiTheme="minorHAnsi" w:hAnsiTheme="minorHAnsi"/>
        </w:rPr>
        <w:t>30</w:t>
      </w:r>
      <w:r w:rsidRPr="002B77EC">
        <w:rPr>
          <w:rFonts w:asciiTheme="minorHAnsi" w:hAnsiTheme="minorHAnsi"/>
        </w:rPr>
        <w:t xml:space="preserve"> horas.</w:t>
      </w:r>
    </w:p>
    <w:p w:rsidR="00E82BB6" w:rsidRPr="002B77EC" w:rsidRDefault="00E82BB6" w:rsidP="000C5FBC">
      <w:pPr>
        <w:tabs>
          <w:tab w:val="left" w:pos="1080"/>
        </w:tabs>
        <w:ind w:left="1134"/>
        <w:jc w:val="both"/>
        <w:rPr>
          <w:rFonts w:asciiTheme="minorHAnsi" w:hAnsiTheme="minorHAnsi"/>
          <w:b/>
        </w:rPr>
      </w:pPr>
      <w:r w:rsidRPr="002B77EC">
        <w:rPr>
          <w:rFonts w:asciiTheme="minorHAnsi" w:hAnsiTheme="minorHAnsi"/>
        </w:rPr>
        <w:t>Entrada Flexible: Desde las 7:00 hasta las 8:</w:t>
      </w:r>
      <w:r w:rsidR="009863B0" w:rsidRPr="002B77EC">
        <w:rPr>
          <w:rFonts w:asciiTheme="minorHAnsi" w:hAnsiTheme="minorHAnsi"/>
        </w:rPr>
        <w:t>45</w:t>
      </w:r>
      <w:r w:rsidRPr="002B77EC">
        <w:rPr>
          <w:rFonts w:asciiTheme="minorHAnsi" w:hAnsiTheme="minorHAnsi"/>
        </w:rPr>
        <w:t xml:space="preserve"> horas.</w:t>
      </w:r>
      <w:r w:rsidRPr="002B77EC">
        <w:rPr>
          <w:rFonts w:asciiTheme="minorHAnsi" w:hAnsiTheme="minorHAnsi"/>
          <w:b/>
        </w:rPr>
        <w:t xml:space="preserve"> </w:t>
      </w:r>
    </w:p>
    <w:p w:rsidR="00E82BB6" w:rsidRPr="00D21C25" w:rsidRDefault="00E82BB6" w:rsidP="00225593">
      <w:pPr>
        <w:ind w:firstLine="708"/>
        <w:jc w:val="both"/>
        <w:rPr>
          <w:rFonts w:asciiTheme="minorHAnsi" w:hAnsiTheme="minorHAnsi"/>
        </w:rPr>
      </w:pPr>
    </w:p>
    <w:p w:rsidR="00EB5FDF" w:rsidRPr="002B77EC" w:rsidRDefault="002B77EC" w:rsidP="000C5FBC">
      <w:pPr>
        <w:tabs>
          <w:tab w:val="left" w:pos="1080"/>
        </w:tabs>
        <w:ind w:left="1134"/>
        <w:jc w:val="both"/>
        <w:rPr>
          <w:rFonts w:asciiTheme="minorHAnsi" w:hAnsiTheme="minorHAnsi"/>
        </w:rPr>
      </w:pPr>
      <w:r w:rsidRPr="002B77EC">
        <w:rPr>
          <w:rFonts w:asciiTheme="minorHAnsi" w:hAnsiTheme="minorHAnsi"/>
          <w:b/>
        </w:rPr>
        <w:t>b)</w:t>
      </w:r>
      <w:r>
        <w:rPr>
          <w:rFonts w:asciiTheme="minorHAnsi" w:hAnsiTheme="minorHAnsi"/>
        </w:rPr>
        <w:t xml:space="preserve"> </w:t>
      </w:r>
      <w:r w:rsidR="00EB5FDF" w:rsidRPr="00C94FD3">
        <w:rPr>
          <w:rFonts w:asciiTheme="minorHAnsi" w:hAnsiTheme="minorHAnsi"/>
        </w:rPr>
        <w:t>Podrá</w:t>
      </w:r>
      <w:r w:rsidR="00EB5FDF" w:rsidRPr="00D21C25">
        <w:rPr>
          <w:rFonts w:asciiTheme="minorHAnsi" w:hAnsiTheme="minorHAnsi"/>
        </w:rPr>
        <w:t xml:space="preserve"> ampliarse la entrada flexible a las 9:00 horas, para aquellos empleados y empleadas con hijos o hijas de hasta 12 años, de tal forma que la presencia obligada sería de 9:00 a </w:t>
      </w:r>
      <w:r w:rsidR="00EB5FDF" w:rsidRPr="002B77EC">
        <w:rPr>
          <w:rFonts w:asciiTheme="minorHAnsi" w:hAnsiTheme="minorHAnsi"/>
        </w:rPr>
        <w:t>14:</w:t>
      </w:r>
      <w:r w:rsidR="005B04C0" w:rsidRPr="002B77EC">
        <w:rPr>
          <w:rFonts w:asciiTheme="minorHAnsi" w:hAnsiTheme="minorHAnsi"/>
        </w:rPr>
        <w:t>30</w:t>
      </w:r>
      <w:r w:rsidR="00EB5FDF" w:rsidRPr="00D21C25">
        <w:rPr>
          <w:rFonts w:asciiTheme="minorHAnsi" w:hAnsiTheme="minorHAnsi"/>
        </w:rPr>
        <w:t xml:space="preserve"> en estos casos.</w:t>
      </w:r>
    </w:p>
    <w:p w:rsidR="00522F8F" w:rsidRPr="00D21C25" w:rsidRDefault="00522F8F" w:rsidP="00522F8F">
      <w:pPr>
        <w:tabs>
          <w:tab w:val="left" w:pos="1080"/>
        </w:tabs>
        <w:ind w:left="720"/>
        <w:jc w:val="both"/>
        <w:rPr>
          <w:rFonts w:asciiTheme="minorHAnsi" w:hAnsiTheme="minorHAnsi"/>
          <w:strike/>
        </w:rPr>
      </w:pPr>
    </w:p>
    <w:p w:rsidR="00EB5FDF" w:rsidRDefault="002B77EC" w:rsidP="000C5FBC">
      <w:pPr>
        <w:tabs>
          <w:tab w:val="left" w:pos="1080"/>
        </w:tabs>
        <w:ind w:left="1134"/>
        <w:jc w:val="both"/>
        <w:rPr>
          <w:rFonts w:asciiTheme="minorHAnsi" w:hAnsiTheme="minorHAnsi"/>
        </w:rPr>
      </w:pPr>
      <w:r w:rsidRPr="00C0789A">
        <w:rPr>
          <w:rFonts w:asciiTheme="minorHAnsi" w:hAnsiTheme="minorHAnsi"/>
          <w:b/>
        </w:rPr>
        <w:t>c)</w:t>
      </w:r>
      <w:r>
        <w:rPr>
          <w:rFonts w:asciiTheme="minorHAnsi" w:hAnsiTheme="minorHAnsi"/>
        </w:rPr>
        <w:t xml:space="preserve"> </w:t>
      </w:r>
      <w:r w:rsidR="00EB5FDF" w:rsidRPr="00D21C25">
        <w:rPr>
          <w:rFonts w:asciiTheme="minorHAnsi" w:hAnsiTheme="minorHAnsi"/>
        </w:rPr>
        <w:t xml:space="preserve">El </w:t>
      </w:r>
      <w:r w:rsidR="00EB5FDF" w:rsidRPr="00206756">
        <w:rPr>
          <w:rFonts w:asciiTheme="minorHAnsi" w:hAnsiTheme="minorHAnsi"/>
        </w:rPr>
        <w:t>personal</w:t>
      </w:r>
      <w:r w:rsidR="00EB5FDF" w:rsidRPr="00C0789A">
        <w:rPr>
          <w:rFonts w:asciiTheme="minorHAnsi" w:hAnsiTheme="minorHAnsi"/>
        </w:rPr>
        <w:t xml:space="preserve"> </w:t>
      </w:r>
      <w:r w:rsidR="00EB5FDF" w:rsidRPr="00D21C25">
        <w:rPr>
          <w:rFonts w:asciiTheme="minorHAnsi" w:hAnsiTheme="minorHAnsi"/>
        </w:rPr>
        <w:t>que tenga hijos y/o hijas con discapacidad psíquica, física o sensorial, tendrá derecho a dos horas de flexibilidad horaria diaria a fin de conciliar los horarios de los centros de educación especial y otros centros donde el hijo o hija con discapacidad reciba atención, con los horarios de los propios puestos de trabajo.</w:t>
      </w:r>
    </w:p>
    <w:p w:rsidR="00522F8F" w:rsidRDefault="00522F8F" w:rsidP="00522F8F">
      <w:pPr>
        <w:pStyle w:val="Prrafodelista"/>
        <w:rPr>
          <w:rFonts w:asciiTheme="minorHAnsi" w:hAnsiTheme="minorHAnsi"/>
        </w:rPr>
      </w:pPr>
    </w:p>
    <w:p w:rsidR="00EB5FDF" w:rsidRPr="00D21C25" w:rsidRDefault="00C0789A" w:rsidP="000C5FBC">
      <w:pPr>
        <w:tabs>
          <w:tab w:val="left" w:pos="1080"/>
        </w:tabs>
        <w:ind w:left="1134"/>
        <w:jc w:val="both"/>
        <w:rPr>
          <w:rFonts w:asciiTheme="minorHAnsi" w:hAnsiTheme="minorHAnsi"/>
        </w:rPr>
      </w:pPr>
      <w:r w:rsidRPr="00C0789A">
        <w:rPr>
          <w:rFonts w:asciiTheme="minorHAnsi" w:hAnsiTheme="minorHAnsi"/>
          <w:b/>
        </w:rPr>
        <w:t>d)</w:t>
      </w:r>
      <w:r>
        <w:rPr>
          <w:rFonts w:asciiTheme="minorHAnsi" w:hAnsiTheme="minorHAnsi"/>
        </w:rPr>
        <w:t xml:space="preserve"> </w:t>
      </w:r>
      <w:r w:rsidR="00EB5FDF" w:rsidRPr="00D21C25">
        <w:rPr>
          <w:rFonts w:asciiTheme="minorHAnsi" w:hAnsiTheme="minorHAnsi"/>
        </w:rPr>
        <w:t>Podrá acogerse voluntariamente al horario flexible el personal que desempeña puestos de trabajo sujetos al horario general descrito anteriormente, si procede de conformidad con las precisiones relacionadas en el presente artículo.</w:t>
      </w:r>
    </w:p>
    <w:p w:rsidR="00E82BB6" w:rsidRPr="00D21C25" w:rsidRDefault="00E82BB6" w:rsidP="00225593">
      <w:pPr>
        <w:pStyle w:val="Textoindependiente"/>
        <w:tabs>
          <w:tab w:val="left" w:pos="709"/>
        </w:tabs>
        <w:spacing w:after="0"/>
        <w:ind w:firstLine="720"/>
        <w:jc w:val="both"/>
        <w:rPr>
          <w:rFonts w:asciiTheme="minorHAnsi" w:hAnsiTheme="minorHAnsi"/>
        </w:rPr>
      </w:pPr>
    </w:p>
    <w:p w:rsidR="00EB5FDF" w:rsidRPr="00D21C25" w:rsidRDefault="00EB5FDF" w:rsidP="00225593">
      <w:pPr>
        <w:pStyle w:val="Textoindependiente"/>
        <w:tabs>
          <w:tab w:val="left" w:pos="709"/>
        </w:tabs>
        <w:spacing w:after="0"/>
        <w:ind w:firstLine="720"/>
        <w:jc w:val="both"/>
        <w:rPr>
          <w:rFonts w:asciiTheme="minorHAnsi" w:hAnsiTheme="minorHAnsi"/>
          <w:b/>
        </w:rPr>
      </w:pPr>
      <w:r w:rsidRPr="00D21C25">
        <w:rPr>
          <w:rFonts w:asciiTheme="minorHAnsi" w:hAnsiTheme="minorHAnsi"/>
        </w:rPr>
        <w:t>Para determinar la posibilidad de acogerse al horario flexible se tendrán en cuenta las características de las funciones y tareas asignadas al puesto de trabajo que se desempeña, y las condiciones y circunstancias en que deban desarrollarse dichas funciones y, en su caso, a la organización del trabajo del grupo o unidad de trabajo.</w:t>
      </w:r>
      <w:r w:rsidRPr="00D21C25">
        <w:rPr>
          <w:rFonts w:asciiTheme="minorHAnsi" w:hAnsiTheme="minorHAnsi"/>
          <w:b/>
        </w:rPr>
        <w:t xml:space="preserve"> </w:t>
      </w:r>
    </w:p>
    <w:p w:rsidR="00E82BB6" w:rsidRPr="00D21C25" w:rsidRDefault="00E82BB6" w:rsidP="00225593">
      <w:pPr>
        <w:pStyle w:val="Textoindependiente"/>
        <w:tabs>
          <w:tab w:val="left" w:pos="709"/>
        </w:tabs>
        <w:spacing w:after="0"/>
        <w:ind w:firstLine="720"/>
        <w:jc w:val="both"/>
        <w:rPr>
          <w:rFonts w:asciiTheme="minorHAnsi" w:hAnsiTheme="minorHAnsi"/>
        </w:rPr>
      </w:pPr>
    </w:p>
    <w:p w:rsidR="00EB5FDF" w:rsidRPr="00D21C25" w:rsidRDefault="00EB5FDF" w:rsidP="00225593">
      <w:pPr>
        <w:pStyle w:val="Textoindependiente"/>
        <w:tabs>
          <w:tab w:val="left" w:pos="709"/>
        </w:tabs>
        <w:spacing w:after="0"/>
        <w:ind w:firstLine="720"/>
        <w:jc w:val="both"/>
        <w:rPr>
          <w:rFonts w:asciiTheme="minorHAnsi" w:hAnsiTheme="minorHAnsi"/>
        </w:rPr>
      </w:pPr>
      <w:r w:rsidRPr="00D21C25">
        <w:rPr>
          <w:rFonts w:asciiTheme="minorHAnsi" w:hAnsiTheme="minorHAnsi"/>
        </w:rPr>
        <w:t>L</w:t>
      </w:r>
      <w:r w:rsidR="009578EF" w:rsidRPr="00D21C25">
        <w:rPr>
          <w:rFonts w:asciiTheme="minorHAnsi" w:hAnsiTheme="minorHAnsi"/>
        </w:rPr>
        <w:t xml:space="preserve">os </w:t>
      </w:r>
      <w:r w:rsidR="009578EF" w:rsidRPr="008440EA">
        <w:rPr>
          <w:rFonts w:asciiTheme="minorHAnsi" w:hAnsiTheme="minorHAnsi"/>
        </w:rPr>
        <w:t xml:space="preserve">Responsables </w:t>
      </w:r>
      <w:r w:rsidRPr="008440EA">
        <w:rPr>
          <w:rFonts w:asciiTheme="minorHAnsi" w:hAnsiTheme="minorHAnsi"/>
        </w:rPr>
        <w:t xml:space="preserve">de </w:t>
      </w:r>
      <w:r w:rsidR="000433DE" w:rsidRPr="008440EA">
        <w:rPr>
          <w:rFonts w:asciiTheme="minorHAnsi" w:hAnsiTheme="minorHAnsi"/>
        </w:rPr>
        <w:t xml:space="preserve">los </w:t>
      </w:r>
      <w:r w:rsidR="00AC7EDC" w:rsidRPr="008440EA">
        <w:rPr>
          <w:rFonts w:asciiTheme="minorHAnsi" w:hAnsiTheme="minorHAnsi"/>
        </w:rPr>
        <w:t>distintos Servicios y Museos</w:t>
      </w:r>
      <w:r w:rsidRPr="00D21C25">
        <w:rPr>
          <w:rFonts w:asciiTheme="minorHAnsi" w:hAnsiTheme="minorHAnsi"/>
        </w:rPr>
        <w:t xml:space="preserve"> deberán garantizar la adecuada prestación del servicio público encomendado, para lo cual deberá quedar garantizada la presencia de personal en toda la jornada, especialmente a primera y última hora de la misma.</w:t>
      </w:r>
    </w:p>
    <w:p w:rsidR="009578EF" w:rsidRPr="00D21C25" w:rsidRDefault="009578EF" w:rsidP="00225593">
      <w:pPr>
        <w:pStyle w:val="Textoindependiente"/>
        <w:tabs>
          <w:tab w:val="left" w:pos="709"/>
        </w:tabs>
        <w:spacing w:after="0"/>
        <w:ind w:firstLine="720"/>
        <w:jc w:val="both"/>
        <w:rPr>
          <w:rFonts w:asciiTheme="minorHAnsi" w:hAnsiTheme="minorHAnsi"/>
        </w:rPr>
      </w:pPr>
    </w:p>
    <w:p w:rsidR="00EB5FDF" w:rsidRPr="00D74C67" w:rsidRDefault="00D74C67" w:rsidP="00D74C67">
      <w:pPr>
        <w:tabs>
          <w:tab w:val="left" w:pos="709"/>
        </w:tabs>
        <w:ind w:firstLine="709"/>
        <w:jc w:val="both"/>
        <w:rPr>
          <w:rFonts w:asciiTheme="minorHAnsi" w:hAnsiTheme="minorHAnsi"/>
        </w:rPr>
      </w:pPr>
      <w:r w:rsidRPr="00D74C67">
        <w:rPr>
          <w:rFonts w:asciiTheme="minorHAnsi" w:hAnsiTheme="minorHAnsi"/>
          <w:b/>
        </w:rPr>
        <w:t>3.</w:t>
      </w:r>
      <w:r>
        <w:rPr>
          <w:rFonts w:asciiTheme="minorHAnsi" w:hAnsiTheme="minorHAnsi"/>
        </w:rPr>
        <w:t xml:space="preserve"> </w:t>
      </w:r>
      <w:r w:rsidR="00EB5FDF" w:rsidRPr="00D74C67">
        <w:rPr>
          <w:rFonts w:asciiTheme="minorHAnsi" w:hAnsiTheme="minorHAnsi"/>
          <w:b/>
        </w:rPr>
        <w:t>Horarios especiales</w:t>
      </w:r>
      <w:r w:rsidR="00EB5FDF" w:rsidRPr="00D74C67">
        <w:rPr>
          <w:rFonts w:asciiTheme="minorHAnsi" w:hAnsiTheme="minorHAnsi"/>
        </w:rPr>
        <w:t>. Dadas las características y naturaleza del trabajo que se presta, así como la organización del mismo, las personas que ocupan puestos de trabajo con horarios especiales y diferenciados del horario general, y las que incluyen el régimen de turnos y la prestación de servicios en fines de semana, no sujetos al régimen de flexibilidad, se ajustarán a los términos que</w:t>
      </w:r>
      <w:r w:rsidR="00723193">
        <w:rPr>
          <w:rFonts w:asciiTheme="minorHAnsi" w:hAnsiTheme="minorHAnsi"/>
        </w:rPr>
        <w:t xml:space="preserve"> para cada caso se establezcan.</w:t>
      </w:r>
    </w:p>
    <w:p w:rsidR="00522F8F" w:rsidRDefault="00522F8F" w:rsidP="00225593">
      <w:pPr>
        <w:tabs>
          <w:tab w:val="left" w:pos="709"/>
        </w:tabs>
        <w:ind w:firstLine="709"/>
        <w:jc w:val="both"/>
        <w:rPr>
          <w:rFonts w:asciiTheme="minorHAnsi" w:hAnsiTheme="minorHAnsi"/>
        </w:rPr>
      </w:pPr>
    </w:p>
    <w:p w:rsidR="00EB5FDF" w:rsidRPr="008440EA" w:rsidRDefault="00EB5FDF" w:rsidP="00225593">
      <w:pPr>
        <w:tabs>
          <w:tab w:val="left" w:pos="709"/>
        </w:tabs>
        <w:ind w:firstLine="709"/>
        <w:jc w:val="both"/>
        <w:rPr>
          <w:rFonts w:asciiTheme="minorHAnsi" w:hAnsiTheme="minorHAnsi"/>
        </w:rPr>
      </w:pPr>
      <w:r w:rsidRPr="00D21C25">
        <w:rPr>
          <w:rFonts w:asciiTheme="minorHAnsi" w:hAnsiTheme="minorHAnsi"/>
        </w:rPr>
        <w:t xml:space="preserve">No obstante, a solicitud de el/la trabajador o trabajadora, podrá valorarse la posibilidad de aplicación de horario flexible por períodos de tiempo determinados, siempre que la realización del mismo no tenga una repercusión negativa en las </w:t>
      </w:r>
      <w:r w:rsidRPr="00D21C25">
        <w:rPr>
          <w:rFonts w:asciiTheme="minorHAnsi" w:hAnsiTheme="minorHAnsi"/>
        </w:rPr>
        <w:lastRenderedPageBreak/>
        <w:t xml:space="preserve">características, naturaleza, y organización del trabajo que le es propio, fundamentalmente en aquellos supuestos de trabajo en </w:t>
      </w:r>
      <w:r w:rsidRPr="008440EA">
        <w:rPr>
          <w:rFonts w:asciiTheme="minorHAnsi" w:hAnsiTheme="minorHAnsi"/>
        </w:rPr>
        <w:t>grupo</w:t>
      </w:r>
      <w:r w:rsidR="005B04C0" w:rsidRPr="008440EA">
        <w:rPr>
          <w:rFonts w:asciiTheme="minorHAnsi" w:hAnsiTheme="minorHAnsi"/>
        </w:rPr>
        <w:t xml:space="preserve"> o </w:t>
      </w:r>
      <w:r w:rsidR="00C0789A" w:rsidRPr="00F30414">
        <w:rPr>
          <w:rFonts w:asciiTheme="minorHAnsi" w:hAnsiTheme="minorHAnsi"/>
        </w:rPr>
        <w:t>a turno</w:t>
      </w:r>
      <w:r w:rsidR="00F30414" w:rsidRPr="00F30414">
        <w:rPr>
          <w:rFonts w:asciiTheme="minorHAnsi" w:hAnsiTheme="minorHAnsi"/>
        </w:rPr>
        <w:t>s</w:t>
      </w:r>
      <w:r w:rsidRPr="00F30414">
        <w:rPr>
          <w:rFonts w:asciiTheme="minorHAnsi" w:hAnsiTheme="minorHAnsi"/>
        </w:rPr>
        <w:t>.</w:t>
      </w:r>
    </w:p>
    <w:p w:rsidR="009578EF" w:rsidRPr="008440EA" w:rsidRDefault="009578EF" w:rsidP="00225593">
      <w:pPr>
        <w:tabs>
          <w:tab w:val="left" w:pos="709"/>
        </w:tabs>
        <w:ind w:firstLine="709"/>
        <w:jc w:val="both"/>
        <w:rPr>
          <w:rFonts w:asciiTheme="minorHAnsi" w:hAnsiTheme="minorHAnsi"/>
        </w:rPr>
      </w:pPr>
    </w:p>
    <w:p w:rsidR="00EB5FDF" w:rsidRPr="008440EA" w:rsidRDefault="00D74C67" w:rsidP="00C94FD3">
      <w:pPr>
        <w:pStyle w:val="Textoindependiente"/>
        <w:tabs>
          <w:tab w:val="left" w:pos="709"/>
        </w:tabs>
        <w:spacing w:after="0"/>
        <w:ind w:firstLine="720"/>
        <w:jc w:val="both"/>
        <w:rPr>
          <w:rFonts w:asciiTheme="minorHAnsi" w:hAnsiTheme="minorHAnsi"/>
        </w:rPr>
      </w:pPr>
      <w:r w:rsidRPr="00D74C67">
        <w:rPr>
          <w:rFonts w:asciiTheme="minorHAnsi" w:hAnsiTheme="minorHAnsi"/>
          <w:b/>
        </w:rPr>
        <w:t>4.</w:t>
      </w:r>
      <w:r>
        <w:rPr>
          <w:rFonts w:asciiTheme="minorHAnsi" w:hAnsiTheme="minorHAnsi"/>
        </w:rPr>
        <w:t xml:space="preserve"> </w:t>
      </w:r>
      <w:r w:rsidR="00EB5FDF" w:rsidRPr="008440EA">
        <w:rPr>
          <w:rFonts w:asciiTheme="minorHAnsi" w:hAnsiTheme="minorHAnsi"/>
        </w:rPr>
        <w:t>Excepcionalmente se podrá autorizar con carácter personal y temporal, la modificación del horario fijo en un máximo de dos horas por motivos directamente relacionados con la conciliación de la vida personal, familiar y laboral, y en los casos de fami</w:t>
      </w:r>
      <w:r w:rsidR="00723193">
        <w:rPr>
          <w:rFonts w:asciiTheme="minorHAnsi" w:hAnsiTheme="minorHAnsi"/>
        </w:rPr>
        <w:t>lias monoparentales.</w:t>
      </w:r>
    </w:p>
    <w:p w:rsidR="009578EF" w:rsidRPr="008440EA" w:rsidRDefault="009578EF" w:rsidP="00225593">
      <w:pPr>
        <w:tabs>
          <w:tab w:val="left" w:pos="1080"/>
        </w:tabs>
        <w:ind w:left="720"/>
        <w:jc w:val="both"/>
        <w:rPr>
          <w:rFonts w:asciiTheme="minorHAnsi" w:hAnsiTheme="minorHAnsi"/>
        </w:rPr>
      </w:pPr>
    </w:p>
    <w:p w:rsidR="00EB5FDF" w:rsidRPr="008440EA" w:rsidRDefault="00D74C67" w:rsidP="00C94FD3">
      <w:pPr>
        <w:pStyle w:val="Textoindependiente"/>
        <w:tabs>
          <w:tab w:val="left" w:pos="709"/>
        </w:tabs>
        <w:spacing w:after="0"/>
        <w:ind w:firstLine="720"/>
        <w:jc w:val="both"/>
        <w:rPr>
          <w:rFonts w:asciiTheme="minorHAnsi" w:hAnsiTheme="minorHAnsi"/>
        </w:rPr>
      </w:pPr>
      <w:r w:rsidRPr="00D74C67">
        <w:rPr>
          <w:rFonts w:asciiTheme="minorHAnsi" w:hAnsiTheme="minorHAnsi"/>
          <w:b/>
        </w:rPr>
        <w:t>5.</w:t>
      </w:r>
      <w:r>
        <w:rPr>
          <w:rFonts w:asciiTheme="minorHAnsi" w:hAnsiTheme="minorHAnsi"/>
        </w:rPr>
        <w:t xml:space="preserve"> </w:t>
      </w:r>
      <w:r w:rsidR="00EB5FDF" w:rsidRPr="008440EA">
        <w:rPr>
          <w:rFonts w:asciiTheme="minorHAnsi" w:hAnsiTheme="minorHAnsi"/>
        </w:rPr>
        <w:t>Las solicitudes</w:t>
      </w:r>
      <w:r w:rsidR="00657F41" w:rsidRPr="008440EA">
        <w:rPr>
          <w:rFonts w:asciiTheme="minorHAnsi" w:hAnsiTheme="minorHAnsi"/>
        </w:rPr>
        <w:t>,</w:t>
      </w:r>
      <w:r w:rsidR="00EB5FDF" w:rsidRPr="008440EA">
        <w:rPr>
          <w:rFonts w:asciiTheme="minorHAnsi" w:hAnsiTheme="minorHAnsi"/>
        </w:rPr>
        <w:t xml:space="preserve"> asimismo excepcionales</w:t>
      </w:r>
      <w:r w:rsidR="00657F41" w:rsidRPr="008440EA">
        <w:rPr>
          <w:rFonts w:asciiTheme="minorHAnsi" w:hAnsiTheme="minorHAnsi"/>
        </w:rPr>
        <w:t>,</w:t>
      </w:r>
      <w:r w:rsidR="00EB5FDF" w:rsidRPr="008440EA">
        <w:rPr>
          <w:rFonts w:asciiTheme="minorHAnsi" w:hAnsiTheme="minorHAnsi"/>
        </w:rPr>
        <w:t xml:space="preserve"> de</w:t>
      </w:r>
      <w:r w:rsidR="000433DE" w:rsidRPr="008440EA">
        <w:rPr>
          <w:rFonts w:asciiTheme="minorHAnsi" w:hAnsiTheme="minorHAnsi"/>
        </w:rPr>
        <w:t xml:space="preserve"> los/las empleados/as </w:t>
      </w:r>
      <w:r w:rsidR="00EB5FDF" w:rsidRPr="008440EA">
        <w:rPr>
          <w:rFonts w:asciiTheme="minorHAnsi" w:hAnsiTheme="minorHAnsi"/>
        </w:rPr>
        <w:t>para realizar provisionalmente horarios diferenciados</w:t>
      </w:r>
      <w:r w:rsidR="00657F41" w:rsidRPr="008440EA">
        <w:rPr>
          <w:rFonts w:asciiTheme="minorHAnsi" w:hAnsiTheme="minorHAnsi"/>
        </w:rPr>
        <w:t>,</w:t>
      </w:r>
      <w:r w:rsidR="00EB5FDF" w:rsidRPr="008440EA">
        <w:rPr>
          <w:rFonts w:asciiTheme="minorHAnsi" w:hAnsiTheme="minorHAnsi"/>
        </w:rPr>
        <w:t xml:space="preserve"> podrán ser atendidas por </w:t>
      </w:r>
      <w:r w:rsidR="009578EF" w:rsidRPr="008440EA">
        <w:rPr>
          <w:rFonts w:asciiTheme="minorHAnsi" w:hAnsiTheme="minorHAnsi"/>
        </w:rPr>
        <w:t>el OAMC</w:t>
      </w:r>
      <w:r w:rsidR="00EB5FDF" w:rsidRPr="008440EA">
        <w:rPr>
          <w:rFonts w:asciiTheme="minorHAnsi" w:hAnsiTheme="minorHAnsi"/>
        </w:rPr>
        <w:t xml:space="preserve"> siempre que, estando justificadas, no perjudiquen la marcha normal de los servicios, y en tal sentido lo </w:t>
      </w:r>
      <w:r w:rsidR="00657F41" w:rsidRPr="008440EA">
        <w:rPr>
          <w:rFonts w:asciiTheme="minorHAnsi" w:hAnsiTheme="minorHAnsi"/>
        </w:rPr>
        <w:t>informe</w:t>
      </w:r>
      <w:r w:rsidR="00EB5FDF" w:rsidRPr="008440EA">
        <w:rPr>
          <w:rFonts w:asciiTheme="minorHAnsi" w:hAnsiTheme="minorHAnsi"/>
        </w:rPr>
        <w:t xml:space="preserve"> </w:t>
      </w:r>
      <w:r w:rsidR="005B04C0" w:rsidRPr="008440EA">
        <w:rPr>
          <w:rFonts w:asciiTheme="minorHAnsi" w:hAnsiTheme="minorHAnsi"/>
        </w:rPr>
        <w:t>sus</w:t>
      </w:r>
      <w:r w:rsidR="00657F41" w:rsidRPr="008440EA">
        <w:rPr>
          <w:rFonts w:asciiTheme="minorHAnsi" w:hAnsiTheme="minorHAnsi"/>
        </w:rPr>
        <w:t xml:space="preserve"> superior</w:t>
      </w:r>
      <w:r w:rsidR="005B04C0" w:rsidRPr="008440EA">
        <w:rPr>
          <w:rFonts w:asciiTheme="minorHAnsi" w:hAnsiTheme="minorHAnsi"/>
        </w:rPr>
        <w:t>es</w:t>
      </w:r>
      <w:r w:rsidR="00EB5FDF" w:rsidRPr="008440EA">
        <w:rPr>
          <w:rFonts w:asciiTheme="minorHAnsi" w:hAnsiTheme="minorHAnsi"/>
        </w:rPr>
        <w:t xml:space="preserve"> jerárquic</w:t>
      </w:r>
      <w:r w:rsidR="00657F41" w:rsidRPr="008440EA">
        <w:rPr>
          <w:rFonts w:asciiTheme="minorHAnsi" w:hAnsiTheme="minorHAnsi"/>
        </w:rPr>
        <w:t>o</w:t>
      </w:r>
      <w:r w:rsidR="005B04C0" w:rsidRPr="008440EA">
        <w:rPr>
          <w:rFonts w:asciiTheme="minorHAnsi" w:hAnsiTheme="minorHAnsi"/>
        </w:rPr>
        <w:t>s</w:t>
      </w:r>
      <w:r w:rsidR="00657F41" w:rsidRPr="008440EA">
        <w:rPr>
          <w:rFonts w:asciiTheme="minorHAnsi" w:hAnsiTheme="minorHAnsi"/>
        </w:rPr>
        <w:t xml:space="preserve"> </w:t>
      </w:r>
      <w:r w:rsidR="00EB5FDF" w:rsidRPr="008440EA">
        <w:rPr>
          <w:rFonts w:asciiTheme="minorHAnsi" w:hAnsiTheme="minorHAnsi"/>
        </w:rPr>
        <w:t xml:space="preserve"> y se adecue a la debida prestación de las funciones que les son propias, teniendo </w:t>
      </w:r>
      <w:r w:rsidR="00657F41" w:rsidRPr="008440EA">
        <w:rPr>
          <w:rFonts w:asciiTheme="minorHAnsi" w:hAnsiTheme="minorHAnsi"/>
        </w:rPr>
        <w:t xml:space="preserve">además </w:t>
      </w:r>
      <w:r w:rsidR="00EB5FDF" w:rsidRPr="008440EA">
        <w:rPr>
          <w:rFonts w:asciiTheme="minorHAnsi" w:hAnsiTheme="minorHAnsi"/>
        </w:rPr>
        <w:t>en cuenta la incidencia que</w:t>
      </w:r>
      <w:r w:rsidR="00657F41" w:rsidRPr="008440EA">
        <w:rPr>
          <w:rFonts w:asciiTheme="minorHAnsi" w:hAnsiTheme="minorHAnsi"/>
        </w:rPr>
        <w:t>,</w:t>
      </w:r>
      <w:r w:rsidR="00EB5FDF" w:rsidRPr="008440EA">
        <w:rPr>
          <w:rFonts w:asciiTheme="minorHAnsi" w:hAnsiTheme="minorHAnsi"/>
        </w:rPr>
        <w:t xml:space="preserve"> en su caso</w:t>
      </w:r>
      <w:r w:rsidR="00657F41" w:rsidRPr="008440EA">
        <w:rPr>
          <w:rFonts w:asciiTheme="minorHAnsi" w:hAnsiTheme="minorHAnsi"/>
        </w:rPr>
        <w:t>,</w:t>
      </w:r>
      <w:r w:rsidR="00EB5FDF" w:rsidRPr="008440EA">
        <w:rPr>
          <w:rFonts w:asciiTheme="minorHAnsi" w:hAnsiTheme="minorHAnsi"/>
        </w:rPr>
        <w:t xml:space="preserve"> pueda producir sobre la franja horaria de presencia obligada y los</w:t>
      </w:r>
      <w:r w:rsidR="00723193">
        <w:rPr>
          <w:rFonts w:asciiTheme="minorHAnsi" w:hAnsiTheme="minorHAnsi"/>
        </w:rPr>
        <w:t xml:space="preserve"> derechos de terceras personas.</w:t>
      </w:r>
    </w:p>
    <w:p w:rsidR="0009369B" w:rsidRPr="00D21C25" w:rsidRDefault="0009369B" w:rsidP="00225593">
      <w:pPr>
        <w:tabs>
          <w:tab w:val="left" w:pos="1080"/>
        </w:tabs>
        <w:ind w:left="720"/>
        <w:jc w:val="both"/>
        <w:rPr>
          <w:rFonts w:asciiTheme="minorHAnsi" w:hAnsiTheme="minorHAnsi"/>
        </w:rPr>
      </w:pPr>
    </w:p>
    <w:p w:rsidR="00EB5FDF" w:rsidRPr="00D21C25" w:rsidRDefault="006B088D" w:rsidP="00C94FD3">
      <w:pPr>
        <w:pStyle w:val="Textoindependiente"/>
        <w:tabs>
          <w:tab w:val="left" w:pos="709"/>
        </w:tabs>
        <w:spacing w:after="0"/>
        <w:ind w:firstLine="720"/>
        <w:jc w:val="both"/>
        <w:rPr>
          <w:rFonts w:asciiTheme="minorHAnsi" w:hAnsiTheme="minorHAnsi"/>
        </w:rPr>
      </w:pPr>
      <w:r w:rsidRPr="006B088D">
        <w:rPr>
          <w:rFonts w:asciiTheme="minorHAnsi" w:hAnsiTheme="minorHAnsi"/>
          <w:b/>
        </w:rPr>
        <w:t>6.</w:t>
      </w:r>
      <w:r w:rsidRPr="006B088D">
        <w:rPr>
          <w:rFonts w:asciiTheme="minorHAnsi" w:hAnsiTheme="minorHAnsi"/>
        </w:rPr>
        <w:t xml:space="preserve"> </w:t>
      </w:r>
      <w:r w:rsidR="00EB5FDF" w:rsidRPr="006B088D">
        <w:rPr>
          <w:rFonts w:asciiTheme="minorHAnsi" w:hAnsiTheme="minorHAnsi"/>
          <w:b/>
        </w:rPr>
        <w:t>Descanso diario</w:t>
      </w:r>
      <w:r w:rsidR="00EB5FDF" w:rsidRPr="006B088D">
        <w:rPr>
          <w:rFonts w:asciiTheme="minorHAnsi" w:hAnsiTheme="minorHAnsi"/>
        </w:rPr>
        <w:t xml:space="preserve">. </w:t>
      </w:r>
      <w:r w:rsidR="00EB5FDF" w:rsidRPr="00D21C25">
        <w:rPr>
          <w:rFonts w:asciiTheme="minorHAnsi" w:hAnsiTheme="minorHAnsi"/>
        </w:rPr>
        <w:t>El personal con jornada ordinaria de trabajo a tiempo completo y con horario diario continuado superior a seis horas, podrán disfrutar durante la misma de un período de descanso de duración no superior a treinta minutos. El referido descanso podrá prolongarse más allá de los treinta minutos hasta un máximo de quince minutos más, que deberán recuperarse en las mismas condiciones que el tiempo de recuperación de horario flexible. En ningún caso, podrá acumularse al inicio o a la finalización de la jornada de modo que se pueda retrasar la entrada o adelantar la salida. El personal que preste servicios a tiempo parcial y con horario diario continuado igual o inferior a seis horas, podrá disfrutar de un período de descanso de duración proporcional al</w:t>
      </w:r>
      <w:r w:rsidR="00723193">
        <w:rPr>
          <w:rFonts w:asciiTheme="minorHAnsi" w:hAnsiTheme="minorHAnsi"/>
        </w:rPr>
        <w:t xml:space="preserve"> porcentaje de jornada pactado.</w:t>
      </w:r>
    </w:p>
    <w:p w:rsidR="00E82BB6" w:rsidRPr="00D21C25" w:rsidRDefault="00E82BB6" w:rsidP="00225593">
      <w:pPr>
        <w:tabs>
          <w:tab w:val="num" w:pos="0"/>
          <w:tab w:val="left" w:pos="900"/>
        </w:tabs>
        <w:ind w:firstLine="540"/>
        <w:jc w:val="both"/>
        <w:rPr>
          <w:rFonts w:asciiTheme="minorHAnsi" w:hAnsiTheme="minorHAnsi"/>
        </w:rPr>
      </w:pPr>
    </w:p>
    <w:p w:rsidR="00EB5FDF" w:rsidRPr="008440EA" w:rsidRDefault="00EB5FDF" w:rsidP="00225593">
      <w:pPr>
        <w:tabs>
          <w:tab w:val="num" w:pos="0"/>
          <w:tab w:val="left" w:pos="900"/>
        </w:tabs>
        <w:ind w:firstLine="540"/>
        <w:jc w:val="both"/>
        <w:rPr>
          <w:rFonts w:asciiTheme="minorHAnsi" w:hAnsiTheme="minorHAnsi"/>
        </w:rPr>
      </w:pPr>
      <w:r w:rsidRPr="00D21C25">
        <w:rPr>
          <w:rFonts w:asciiTheme="minorHAnsi" w:hAnsiTheme="minorHAnsi"/>
        </w:rPr>
        <w:t xml:space="preserve">Esta interrupción, se considera como tiempo de trabajo efectivo y no podrá afectar a la debida prestación de los servicios, debiendo disfrutarse de conformidad con los criterios </w:t>
      </w:r>
      <w:r w:rsidRPr="008440EA">
        <w:rPr>
          <w:rFonts w:asciiTheme="minorHAnsi" w:hAnsiTheme="minorHAnsi"/>
        </w:rPr>
        <w:t xml:space="preserve">organizativos del </w:t>
      </w:r>
      <w:r w:rsidR="00657F41" w:rsidRPr="008440EA">
        <w:rPr>
          <w:rFonts w:asciiTheme="minorHAnsi" w:hAnsiTheme="minorHAnsi"/>
        </w:rPr>
        <w:t xml:space="preserve">Servicio/ </w:t>
      </w:r>
      <w:r w:rsidR="003A163D" w:rsidRPr="008440EA">
        <w:rPr>
          <w:rFonts w:asciiTheme="minorHAnsi" w:hAnsiTheme="minorHAnsi"/>
        </w:rPr>
        <w:t>Museo</w:t>
      </w:r>
      <w:r w:rsidRPr="008440EA">
        <w:rPr>
          <w:rFonts w:asciiTheme="minorHAnsi" w:hAnsiTheme="minorHAnsi"/>
        </w:rPr>
        <w:t xml:space="preserve"> </w:t>
      </w:r>
      <w:r w:rsidR="003A163D" w:rsidRPr="008440EA">
        <w:rPr>
          <w:rFonts w:asciiTheme="minorHAnsi" w:hAnsiTheme="minorHAnsi"/>
        </w:rPr>
        <w:t>a</w:t>
      </w:r>
      <w:r w:rsidRPr="008440EA">
        <w:rPr>
          <w:rFonts w:asciiTheme="minorHAnsi" w:hAnsiTheme="minorHAnsi"/>
        </w:rPr>
        <w:t xml:space="preserve">l que </w:t>
      </w:r>
      <w:r w:rsidR="00723193">
        <w:rPr>
          <w:rFonts w:asciiTheme="minorHAnsi" w:hAnsiTheme="minorHAnsi"/>
        </w:rPr>
        <w:t>esté adscrito el/la empleado/a.</w:t>
      </w:r>
    </w:p>
    <w:p w:rsidR="003A163D" w:rsidRPr="008440EA" w:rsidRDefault="003A163D" w:rsidP="00225593">
      <w:pPr>
        <w:tabs>
          <w:tab w:val="num" w:pos="0"/>
          <w:tab w:val="left" w:pos="900"/>
        </w:tabs>
        <w:ind w:firstLine="540"/>
        <w:jc w:val="both"/>
        <w:rPr>
          <w:rFonts w:asciiTheme="minorHAnsi" w:hAnsiTheme="minorHAnsi"/>
        </w:rPr>
      </w:pPr>
    </w:p>
    <w:p w:rsidR="00EB5FDF" w:rsidRPr="008440EA" w:rsidRDefault="006B088D" w:rsidP="006B088D">
      <w:pPr>
        <w:tabs>
          <w:tab w:val="num" w:pos="0"/>
          <w:tab w:val="left" w:pos="900"/>
        </w:tabs>
        <w:ind w:firstLine="540"/>
        <w:jc w:val="both"/>
        <w:rPr>
          <w:rFonts w:asciiTheme="minorHAnsi" w:hAnsiTheme="minorHAnsi"/>
        </w:rPr>
      </w:pPr>
      <w:r w:rsidRPr="006B088D">
        <w:rPr>
          <w:rFonts w:asciiTheme="minorHAnsi" w:hAnsiTheme="minorHAnsi"/>
          <w:b/>
        </w:rPr>
        <w:t>7.</w:t>
      </w:r>
      <w:r w:rsidRPr="006B088D">
        <w:rPr>
          <w:rFonts w:asciiTheme="minorHAnsi" w:hAnsiTheme="minorHAnsi"/>
        </w:rPr>
        <w:t xml:space="preserve"> </w:t>
      </w:r>
      <w:r w:rsidR="00EB5FDF" w:rsidRPr="006B088D">
        <w:rPr>
          <w:rFonts w:asciiTheme="minorHAnsi" w:hAnsiTheme="minorHAnsi"/>
          <w:b/>
        </w:rPr>
        <w:t>Inicio y fin de la jornada de trabajo</w:t>
      </w:r>
      <w:r w:rsidR="00EB5FDF" w:rsidRPr="006B088D">
        <w:rPr>
          <w:rFonts w:asciiTheme="minorHAnsi" w:hAnsiTheme="minorHAnsi"/>
        </w:rPr>
        <w:t xml:space="preserve">. </w:t>
      </w:r>
      <w:r w:rsidR="00EB5FDF" w:rsidRPr="008440EA">
        <w:rPr>
          <w:rFonts w:asciiTheme="minorHAnsi" w:hAnsiTheme="minorHAnsi"/>
        </w:rPr>
        <w:t xml:space="preserve">Con carácter general la jornada de trabajo se inicia y termina en </w:t>
      </w:r>
      <w:r w:rsidR="00657F41" w:rsidRPr="008440EA">
        <w:rPr>
          <w:rFonts w:asciiTheme="minorHAnsi" w:hAnsiTheme="minorHAnsi"/>
        </w:rPr>
        <w:t>e</w:t>
      </w:r>
      <w:r w:rsidR="000F42AB">
        <w:rPr>
          <w:rFonts w:asciiTheme="minorHAnsi" w:hAnsiTheme="minorHAnsi"/>
        </w:rPr>
        <w:t>l centro de trabajo</w:t>
      </w:r>
      <w:r w:rsidR="00EB5FDF" w:rsidRPr="008440EA">
        <w:rPr>
          <w:rFonts w:asciiTheme="minorHAnsi" w:hAnsiTheme="minorHAnsi"/>
        </w:rPr>
        <w:t xml:space="preserve"> con la incorporación efectiva al puesto de trabajo y el cese en el desempeño del mismo, y ello salvo circunstancias excepcionales de requerimientos por necesidades del </w:t>
      </w:r>
      <w:r w:rsidR="00657F41" w:rsidRPr="008440EA">
        <w:rPr>
          <w:rFonts w:asciiTheme="minorHAnsi" w:hAnsiTheme="minorHAnsi"/>
        </w:rPr>
        <w:t>s</w:t>
      </w:r>
      <w:r w:rsidR="00EB5FDF" w:rsidRPr="008440EA">
        <w:rPr>
          <w:rFonts w:asciiTheme="minorHAnsi" w:hAnsiTheme="minorHAnsi"/>
        </w:rPr>
        <w:t>ervicio que determinen su inicio o finalización en otro lugar. El personal se desplazará e incorporará a su centro de trabajo por sus propios medios, y en ningún caso dicho tiempo computará como trabajo efectivo.</w:t>
      </w:r>
    </w:p>
    <w:p w:rsidR="003A163D" w:rsidRPr="00D21C25" w:rsidRDefault="003A163D" w:rsidP="006B088D">
      <w:pPr>
        <w:tabs>
          <w:tab w:val="num" w:pos="0"/>
          <w:tab w:val="left" w:pos="900"/>
        </w:tabs>
        <w:ind w:firstLine="540"/>
        <w:jc w:val="both"/>
        <w:rPr>
          <w:rFonts w:asciiTheme="minorHAnsi" w:hAnsiTheme="minorHAnsi"/>
        </w:rPr>
      </w:pPr>
    </w:p>
    <w:p w:rsidR="00EB5FDF" w:rsidRDefault="006B088D" w:rsidP="006B088D">
      <w:pPr>
        <w:tabs>
          <w:tab w:val="num" w:pos="0"/>
          <w:tab w:val="left" w:pos="900"/>
        </w:tabs>
        <w:ind w:firstLine="540"/>
        <w:jc w:val="both"/>
        <w:rPr>
          <w:rFonts w:asciiTheme="minorHAnsi" w:hAnsiTheme="minorHAnsi"/>
        </w:rPr>
      </w:pPr>
      <w:r w:rsidRPr="006B088D">
        <w:rPr>
          <w:rFonts w:asciiTheme="minorHAnsi" w:hAnsiTheme="minorHAnsi"/>
          <w:b/>
        </w:rPr>
        <w:t>8.</w:t>
      </w:r>
      <w:r>
        <w:rPr>
          <w:rFonts w:asciiTheme="minorHAnsi" w:hAnsiTheme="minorHAnsi"/>
        </w:rPr>
        <w:t xml:space="preserve"> </w:t>
      </w:r>
      <w:r w:rsidR="00EB5FDF" w:rsidRPr="006B088D">
        <w:rPr>
          <w:rFonts w:asciiTheme="minorHAnsi" w:hAnsiTheme="minorHAnsi"/>
        </w:rPr>
        <w:t xml:space="preserve">La jornada de trabajo se podrá distribuir en el cómputo que proceda, con el límite máximo de duración de jornada establecido en el presente Convenio, conforme a las necesidades que demande la debida prestación del servicio público encomendado, sin que requiera modificación de la Relación de Puestos de Trabajo cuando se trate de desplazamientos y/o adaptaciones horarias y/o ciclos de rotación que no impliquen modificación sustancial o que se realicen de forma puntual, todo ello en los términos y condiciones establecidas legalmente y de conformidad con las </w:t>
      </w:r>
      <w:r w:rsidR="00EB5FDF" w:rsidRPr="006B088D">
        <w:rPr>
          <w:rFonts w:asciiTheme="minorHAnsi" w:hAnsiTheme="minorHAnsi"/>
        </w:rPr>
        <w:lastRenderedPageBreak/>
        <w:t>facultades de autoorganización del</w:t>
      </w:r>
      <w:r w:rsidR="003A163D" w:rsidRPr="006B088D">
        <w:rPr>
          <w:rFonts w:asciiTheme="minorHAnsi" w:hAnsiTheme="minorHAnsi"/>
        </w:rPr>
        <w:t xml:space="preserve"> OAMC</w:t>
      </w:r>
      <w:r w:rsidR="00EB5FDF" w:rsidRPr="006B088D">
        <w:rPr>
          <w:rFonts w:asciiTheme="minorHAnsi" w:hAnsiTheme="minorHAnsi"/>
        </w:rPr>
        <w:t xml:space="preserve"> y previa comunicación a</w:t>
      </w:r>
      <w:r w:rsidR="003A163D" w:rsidRPr="006B088D">
        <w:rPr>
          <w:rFonts w:asciiTheme="minorHAnsi" w:hAnsiTheme="minorHAnsi"/>
        </w:rPr>
        <w:t>l</w:t>
      </w:r>
      <w:r w:rsidR="009D2F1A" w:rsidRPr="006B088D">
        <w:rPr>
          <w:rFonts w:asciiTheme="minorHAnsi" w:hAnsiTheme="minorHAnsi"/>
        </w:rPr>
        <w:t xml:space="preserve"> Comité de Empresa.</w:t>
      </w:r>
    </w:p>
    <w:p w:rsidR="00667948" w:rsidRPr="00237DA1" w:rsidRDefault="00667948" w:rsidP="00237DA1">
      <w:pPr>
        <w:rPr>
          <w:rFonts w:asciiTheme="minorHAnsi" w:hAnsiTheme="minorHAnsi"/>
          <w:b/>
        </w:rPr>
      </w:pPr>
    </w:p>
    <w:p w:rsidR="00667948" w:rsidRPr="006B088D" w:rsidRDefault="00237DA1" w:rsidP="006B088D">
      <w:pPr>
        <w:tabs>
          <w:tab w:val="num" w:pos="0"/>
          <w:tab w:val="left" w:pos="900"/>
        </w:tabs>
        <w:ind w:firstLine="540"/>
        <w:jc w:val="both"/>
        <w:rPr>
          <w:rFonts w:asciiTheme="minorHAnsi" w:hAnsiTheme="minorHAnsi"/>
        </w:rPr>
      </w:pPr>
      <w:r w:rsidRPr="00237DA1">
        <w:rPr>
          <w:rFonts w:asciiTheme="minorHAnsi" w:hAnsiTheme="minorHAnsi"/>
          <w:b/>
        </w:rPr>
        <w:t>9.</w:t>
      </w:r>
      <w:r>
        <w:rPr>
          <w:rFonts w:asciiTheme="minorHAnsi" w:hAnsiTheme="minorHAnsi"/>
        </w:rPr>
        <w:t xml:space="preserve"> </w:t>
      </w:r>
      <w:r w:rsidR="00667948" w:rsidRPr="006B088D">
        <w:rPr>
          <w:rFonts w:asciiTheme="minorHAnsi" w:hAnsiTheme="minorHAnsi"/>
        </w:rPr>
        <w:t xml:space="preserve">El exceso de tiempo trabajado </w:t>
      </w:r>
      <w:r w:rsidR="00F50752" w:rsidRPr="006B088D">
        <w:rPr>
          <w:rFonts w:asciiTheme="minorHAnsi" w:hAnsiTheme="minorHAnsi"/>
        </w:rPr>
        <w:t xml:space="preserve">que se requiera </w:t>
      </w:r>
      <w:r w:rsidR="00667948" w:rsidRPr="006B088D">
        <w:rPr>
          <w:rFonts w:asciiTheme="minorHAnsi" w:hAnsiTheme="minorHAnsi"/>
        </w:rPr>
        <w:t xml:space="preserve">por razones del servicio, en computo mensual de hasta tres horas, limitado a un máximo de 30 minutos diarios de prolongación de jornada, -al inicio o al final de la misma-, </w:t>
      </w:r>
      <w:r w:rsidR="00F50752" w:rsidRPr="006B088D">
        <w:rPr>
          <w:rFonts w:asciiTheme="minorHAnsi" w:hAnsiTheme="minorHAnsi"/>
        </w:rPr>
        <w:t>y que no sea</w:t>
      </w:r>
      <w:r w:rsidR="00F40441" w:rsidRPr="006B088D">
        <w:rPr>
          <w:rFonts w:asciiTheme="minorHAnsi" w:hAnsiTheme="minorHAnsi"/>
        </w:rPr>
        <w:t xml:space="preserve"> ni distribución irregular de la jornada ni hora extraordinaria, conforme a lo previsto en los artículos 33 y 34 del presente Convenio, </w:t>
      </w:r>
      <w:r w:rsidR="00667948" w:rsidRPr="006B088D">
        <w:rPr>
          <w:rFonts w:asciiTheme="minorHAnsi" w:hAnsiTheme="minorHAnsi"/>
        </w:rPr>
        <w:t xml:space="preserve">podrá utilizarse por </w:t>
      </w:r>
      <w:r w:rsidR="00C978AB">
        <w:rPr>
          <w:rFonts w:asciiTheme="minorHAnsi" w:hAnsiTheme="minorHAnsi"/>
        </w:rPr>
        <w:t>los/las empleados/as</w:t>
      </w:r>
      <w:r w:rsidR="00C978AB" w:rsidRPr="00F30414">
        <w:rPr>
          <w:rFonts w:asciiTheme="minorHAnsi" w:hAnsiTheme="minorHAnsi"/>
        </w:rPr>
        <w:t xml:space="preserve">, con carácter general, </w:t>
      </w:r>
      <w:r w:rsidR="00667948" w:rsidRPr="00F30414">
        <w:rPr>
          <w:rFonts w:asciiTheme="minorHAnsi" w:hAnsiTheme="minorHAnsi"/>
        </w:rPr>
        <w:t>en el mes siguiente,</w:t>
      </w:r>
      <w:r w:rsidR="00574DAF" w:rsidRPr="00F30414">
        <w:rPr>
          <w:rFonts w:asciiTheme="minorHAnsi" w:hAnsiTheme="minorHAnsi"/>
        </w:rPr>
        <w:t xml:space="preserve"> salvo situaciones </w:t>
      </w:r>
      <w:r w:rsidR="00F30414" w:rsidRPr="00F30414">
        <w:rPr>
          <w:rFonts w:asciiTheme="minorHAnsi" w:hAnsiTheme="minorHAnsi"/>
        </w:rPr>
        <w:t>de no</w:t>
      </w:r>
      <w:r w:rsidR="00574DAF" w:rsidRPr="00F30414">
        <w:rPr>
          <w:rFonts w:asciiTheme="minorHAnsi" w:hAnsiTheme="minorHAnsi"/>
        </w:rPr>
        <w:t xml:space="preserve"> prestación efectiva del servicio,</w:t>
      </w:r>
      <w:r w:rsidR="00667948" w:rsidRPr="00F30414">
        <w:rPr>
          <w:rFonts w:asciiTheme="minorHAnsi" w:hAnsiTheme="minorHAnsi"/>
        </w:rPr>
        <w:t xml:space="preserve"> en horario de presencia obligada, supeditado siempre a las necesidades del servicio</w:t>
      </w:r>
      <w:r w:rsidR="00574DAF">
        <w:rPr>
          <w:rFonts w:asciiTheme="minorHAnsi" w:hAnsiTheme="minorHAnsi"/>
        </w:rPr>
        <w:t xml:space="preserve"> y</w:t>
      </w:r>
      <w:r w:rsidR="00667948" w:rsidRPr="006B088D">
        <w:rPr>
          <w:rFonts w:asciiTheme="minorHAnsi" w:hAnsiTheme="minorHAnsi"/>
        </w:rPr>
        <w:t xml:space="preserve"> para ate</w:t>
      </w:r>
      <w:r w:rsidR="00723193">
        <w:rPr>
          <w:rFonts w:asciiTheme="minorHAnsi" w:hAnsiTheme="minorHAnsi"/>
        </w:rPr>
        <w:t>nder circunstancias personales.</w:t>
      </w:r>
    </w:p>
    <w:p w:rsidR="00667948" w:rsidRPr="006B088D" w:rsidRDefault="00667948" w:rsidP="006B088D">
      <w:pPr>
        <w:tabs>
          <w:tab w:val="num" w:pos="0"/>
          <w:tab w:val="left" w:pos="900"/>
        </w:tabs>
        <w:ind w:firstLine="540"/>
        <w:jc w:val="both"/>
        <w:rPr>
          <w:rFonts w:asciiTheme="minorHAnsi" w:hAnsiTheme="minorHAnsi"/>
        </w:rPr>
      </w:pPr>
    </w:p>
    <w:p w:rsidR="00667948" w:rsidRPr="006B088D" w:rsidRDefault="00F30414" w:rsidP="00667948">
      <w:pPr>
        <w:tabs>
          <w:tab w:val="num" w:pos="0"/>
          <w:tab w:val="left" w:pos="900"/>
        </w:tabs>
        <w:ind w:firstLine="540"/>
        <w:jc w:val="both"/>
        <w:rPr>
          <w:rFonts w:asciiTheme="minorHAnsi" w:hAnsiTheme="minorHAnsi"/>
        </w:rPr>
      </w:pPr>
      <w:r>
        <w:rPr>
          <w:rFonts w:asciiTheme="minorHAnsi" w:hAnsiTheme="minorHAnsi"/>
        </w:rPr>
        <w:t>A tal efecto, la/el empleada/o</w:t>
      </w:r>
      <w:r w:rsidR="00667948" w:rsidRPr="006B088D">
        <w:rPr>
          <w:rFonts w:asciiTheme="minorHAnsi" w:hAnsiTheme="minorHAnsi"/>
        </w:rPr>
        <w:t xml:space="preserve"> deberá solicitar el permiso correspondiente, que una vez validado por el </w:t>
      </w:r>
      <w:r w:rsidR="00B12789" w:rsidRPr="006B088D">
        <w:rPr>
          <w:rFonts w:asciiTheme="minorHAnsi" w:hAnsiTheme="minorHAnsi"/>
        </w:rPr>
        <w:t>Responsable del Servicio</w:t>
      </w:r>
      <w:r w:rsidR="00D74C67" w:rsidRPr="006B088D">
        <w:rPr>
          <w:rFonts w:asciiTheme="minorHAnsi" w:hAnsiTheme="minorHAnsi"/>
        </w:rPr>
        <w:t xml:space="preserve"> o Museo</w:t>
      </w:r>
      <w:r w:rsidR="00667948" w:rsidRPr="006B088D">
        <w:rPr>
          <w:rFonts w:asciiTheme="minorHAnsi" w:hAnsiTheme="minorHAnsi"/>
        </w:rPr>
        <w:t xml:space="preserve"> será autorizado por la Unidad de Personal, previa verificación del exceso sobre el cumplimiento de la jornada en el mes anter</w:t>
      </w:r>
      <w:r w:rsidR="00B12789" w:rsidRPr="006B088D">
        <w:rPr>
          <w:rFonts w:asciiTheme="minorHAnsi" w:hAnsiTheme="minorHAnsi"/>
        </w:rPr>
        <w:t xml:space="preserve">ior </w:t>
      </w:r>
      <w:r w:rsidRPr="00E85EDE">
        <w:rPr>
          <w:rFonts w:asciiTheme="minorHAnsi" w:hAnsiTheme="minorHAnsi"/>
        </w:rPr>
        <w:t>de prestación efectiva del servicio</w:t>
      </w:r>
      <w:r w:rsidRPr="006B088D">
        <w:rPr>
          <w:rFonts w:asciiTheme="minorHAnsi" w:hAnsiTheme="minorHAnsi"/>
        </w:rPr>
        <w:t xml:space="preserve"> </w:t>
      </w:r>
      <w:r w:rsidR="00B12789" w:rsidRPr="006B088D">
        <w:rPr>
          <w:rFonts w:asciiTheme="minorHAnsi" w:hAnsiTheme="minorHAnsi"/>
        </w:rPr>
        <w:t>y con los limites señalados</w:t>
      </w:r>
      <w:r w:rsidR="00667948" w:rsidRPr="006B088D">
        <w:rPr>
          <w:rFonts w:asciiTheme="minorHAnsi" w:hAnsiTheme="minorHAnsi"/>
        </w:rPr>
        <w:t>.</w:t>
      </w:r>
    </w:p>
    <w:p w:rsidR="003A163D" w:rsidRDefault="003A163D" w:rsidP="00225593">
      <w:pPr>
        <w:pStyle w:val="Prrafodelista"/>
        <w:rPr>
          <w:rFonts w:asciiTheme="minorHAnsi" w:hAnsiTheme="minorHAnsi"/>
        </w:rPr>
      </w:pPr>
    </w:p>
    <w:p w:rsidR="00EB5FDF" w:rsidRPr="00D53763" w:rsidRDefault="00EF6A1E" w:rsidP="00D53763">
      <w:pPr>
        <w:pStyle w:val="Ttulo3"/>
        <w:spacing w:line="240" w:lineRule="auto"/>
        <w:ind w:left="0" w:firstLine="0"/>
        <w:rPr>
          <w:rFonts w:asciiTheme="minorHAnsi" w:hAnsiTheme="minorHAnsi"/>
        </w:rPr>
      </w:pPr>
      <w:bookmarkStart w:id="46" w:name="_Toc403546354"/>
      <w:r w:rsidRPr="00D53763">
        <w:rPr>
          <w:rFonts w:asciiTheme="minorHAnsi" w:hAnsiTheme="minorHAnsi"/>
        </w:rPr>
        <w:t xml:space="preserve">Artículo </w:t>
      </w:r>
      <w:r w:rsidR="009D2F1A" w:rsidRPr="00D53763">
        <w:rPr>
          <w:rFonts w:asciiTheme="minorHAnsi" w:hAnsiTheme="minorHAnsi"/>
        </w:rPr>
        <w:t>3</w:t>
      </w:r>
      <w:r w:rsidR="00EA3B14" w:rsidRPr="00D53763">
        <w:rPr>
          <w:rFonts w:asciiTheme="minorHAnsi" w:hAnsiTheme="minorHAnsi"/>
        </w:rPr>
        <w:t>2</w:t>
      </w:r>
      <w:r w:rsidRPr="00D53763">
        <w:rPr>
          <w:rFonts w:asciiTheme="minorHAnsi" w:hAnsiTheme="minorHAnsi"/>
        </w:rPr>
        <w:t>.-</w:t>
      </w:r>
      <w:r w:rsidR="00EB5FDF" w:rsidRPr="00D53763">
        <w:rPr>
          <w:rFonts w:asciiTheme="minorHAnsi" w:hAnsiTheme="minorHAnsi"/>
        </w:rPr>
        <w:t xml:space="preserve"> Control de cumplimiento horario.</w:t>
      </w:r>
      <w:bookmarkEnd w:id="46"/>
    </w:p>
    <w:p w:rsidR="003A163D" w:rsidRPr="00D21C25" w:rsidRDefault="003A163D" w:rsidP="00225593">
      <w:pPr>
        <w:tabs>
          <w:tab w:val="left" w:pos="0"/>
        </w:tabs>
        <w:jc w:val="both"/>
        <w:rPr>
          <w:rFonts w:asciiTheme="minorHAnsi" w:hAnsiTheme="minorHAnsi"/>
        </w:rPr>
      </w:pPr>
    </w:p>
    <w:p w:rsidR="00EB5FDF" w:rsidRPr="00D21C25" w:rsidRDefault="00EB5FDF" w:rsidP="00CC46FF">
      <w:pPr>
        <w:numPr>
          <w:ilvl w:val="0"/>
          <w:numId w:val="17"/>
        </w:numPr>
        <w:tabs>
          <w:tab w:val="clear" w:pos="1440"/>
          <w:tab w:val="left" w:pos="0"/>
          <w:tab w:val="left" w:pos="1080"/>
        </w:tabs>
        <w:ind w:left="0" w:firstLine="720"/>
        <w:jc w:val="both"/>
        <w:rPr>
          <w:rFonts w:asciiTheme="minorHAnsi" w:hAnsiTheme="minorHAnsi"/>
        </w:rPr>
      </w:pPr>
      <w:r w:rsidRPr="00D21C25">
        <w:rPr>
          <w:rFonts w:asciiTheme="minorHAnsi" w:hAnsiTheme="minorHAnsi"/>
        </w:rPr>
        <w:t>Todo el personal tendrá la obligación de registrar su entrada y salida del centro de trabajo, así como cualquier ausencia durante la jornada de trabajo, de conformidad con el sistema de control de presencia establecido al efecto.</w:t>
      </w:r>
    </w:p>
    <w:p w:rsidR="003A163D" w:rsidRPr="00D21C25" w:rsidRDefault="003A163D" w:rsidP="00225593">
      <w:pPr>
        <w:tabs>
          <w:tab w:val="left" w:pos="0"/>
          <w:tab w:val="left" w:pos="1080"/>
        </w:tabs>
        <w:ind w:left="720"/>
        <w:jc w:val="both"/>
        <w:rPr>
          <w:rFonts w:asciiTheme="minorHAnsi" w:hAnsiTheme="minorHAnsi"/>
        </w:rPr>
      </w:pPr>
    </w:p>
    <w:p w:rsidR="00EB5FDF" w:rsidRPr="00D21C25" w:rsidRDefault="00EB5FDF" w:rsidP="00225593">
      <w:pPr>
        <w:tabs>
          <w:tab w:val="left" w:pos="0"/>
        </w:tabs>
        <w:ind w:right="45" w:firstLine="697"/>
        <w:jc w:val="both"/>
        <w:rPr>
          <w:rFonts w:asciiTheme="minorHAnsi" w:hAnsiTheme="minorHAnsi"/>
        </w:rPr>
      </w:pPr>
      <w:r w:rsidRPr="00D21C25">
        <w:rPr>
          <w:rFonts w:asciiTheme="minorHAnsi" w:hAnsiTheme="minorHAnsi"/>
        </w:rPr>
        <w:t>Los empleados y las empleadas tienen la responsabilidad directa del cumplimiento de la jornada y del horario de trabajo, estando en la obligación de utilizar correctamente los medios existentes para el control de asistencia y puntualidad.</w:t>
      </w:r>
    </w:p>
    <w:p w:rsidR="003A163D" w:rsidRPr="00D21C25" w:rsidRDefault="003A163D" w:rsidP="00225593">
      <w:pPr>
        <w:tabs>
          <w:tab w:val="left" w:pos="0"/>
        </w:tabs>
        <w:ind w:right="45" w:firstLine="697"/>
        <w:jc w:val="both"/>
        <w:rPr>
          <w:rFonts w:asciiTheme="minorHAnsi" w:hAnsiTheme="minorHAnsi"/>
        </w:rPr>
      </w:pPr>
    </w:p>
    <w:p w:rsidR="003B48EB" w:rsidRPr="00D21C25" w:rsidRDefault="00EB5FDF" w:rsidP="00CC46FF">
      <w:pPr>
        <w:numPr>
          <w:ilvl w:val="0"/>
          <w:numId w:val="17"/>
        </w:numPr>
        <w:tabs>
          <w:tab w:val="clear" w:pos="1440"/>
          <w:tab w:val="left" w:pos="0"/>
          <w:tab w:val="left" w:pos="1080"/>
        </w:tabs>
        <w:ind w:left="0" w:firstLine="720"/>
        <w:jc w:val="both"/>
        <w:rPr>
          <w:rFonts w:asciiTheme="minorHAnsi" w:hAnsiTheme="minorHAnsi"/>
        </w:rPr>
      </w:pPr>
      <w:r w:rsidRPr="009D2F1A">
        <w:rPr>
          <w:rFonts w:asciiTheme="minorHAnsi" w:hAnsiTheme="minorHAnsi"/>
        </w:rPr>
        <w:t>Las ausencias, faltas de puntualidad y de permanencia, serán comunicadas por el personal a l</w:t>
      </w:r>
      <w:r w:rsidR="003B48EB" w:rsidRPr="009D2F1A">
        <w:rPr>
          <w:rFonts w:asciiTheme="minorHAnsi" w:hAnsiTheme="minorHAnsi"/>
        </w:rPr>
        <w:t>o</w:t>
      </w:r>
      <w:r w:rsidRPr="009D2F1A">
        <w:rPr>
          <w:rFonts w:asciiTheme="minorHAnsi" w:hAnsiTheme="minorHAnsi"/>
        </w:rPr>
        <w:t xml:space="preserve">s </w:t>
      </w:r>
      <w:r w:rsidR="002D6232" w:rsidRPr="009D2F1A">
        <w:rPr>
          <w:rFonts w:asciiTheme="minorHAnsi" w:hAnsiTheme="minorHAnsi"/>
        </w:rPr>
        <w:t>R</w:t>
      </w:r>
      <w:r w:rsidR="003B48EB" w:rsidRPr="009D2F1A">
        <w:rPr>
          <w:rFonts w:asciiTheme="minorHAnsi" w:hAnsiTheme="minorHAnsi"/>
        </w:rPr>
        <w:t>esponsables de los distintos Servicios o Museos, quienes a su vez lo comunicarán a la Unidad de Personal del OAMC, sin perjuicio de su posterior</w:t>
      </w:r>
      <w:r w:rsidRPr="009D2F1A">
        <w:rPr>
          <w:rFonts w:asciiTheme="minorHAnsi" w:hAnsiTheme="minorHAnsi"/>
        </w:rPr>
        <w:t xml:space="preserve"> justifica</w:t>
      </w:r>
      <w:r w:rsidR="003B48EB" w:rsidRPr="009D2F1A">
        <w:rPr>
          <w:rFonts w:asciiTheme="minorHAnsi" w:hAnsiTheme="minorHAnsi"/>
        </w:rPr>
        <w:t>ción</w:t>
      </w:r>
      <w:r w:rsidRPr="009D2F1A">
        <w:rPr>
          <w:rFonts w:asciiTheme="minorHAnsi" w:hAnsiTheme="minorHAnsi"/>
        </w:rPr>
        <w:t>. Asimismo se realizará su</w:t>
      </w:r>
      <w:r w:rsidRPr="00D21C25">
        <w:rPr>
          <w:rFonts w:asciiTheme="minorHAnsi" w:hAnsiTheme="minorHAnsi"/>
        </w:rPr>
        <w:t xml:space="preserve"> tramitación en el sistema informático establecido al efecto.</w:t>
      </w:r>
    </w:p>
    <w:p w:rsidR="0060534F" w:rsidRPr="00D21C25" w:rsidRDefault="0060534F" w:rsidP="00225593">
      <w:pPr>
        <w:tabs>
          <w:tab w:val="left" w:pos="0"/>
          <w:tab w:val="left" w:pos="1080"/>
        </w:tabs>
        <w:ind w:left="720"/>
        <w:jc w:val="both"/>
        <w:rPr>
          <w:rFonts w:asciiTheme="minorHAnsi" w:hAnsiTheme="minorHAnsi"/>
        </w:rPr>
      </w:pPr>
    </w:p>
    <w:p w:rsidR="00EB5FDF" w:rsidRPr="006B088D" w:rsidRDefault="00EB5FDF" w:rsidP="00225593">
      <w:pPr>
        <w:ind w:firstLine="720"/>
        <w:jc w:val="both"/>
        <w:rPr>
          <w:rFonts w:asciiTheme="minorHAnsi" w:hAnsiTheme="minorHAnsi"/>
        </w:rPr>
      </w:pPr>
      <w:r w:rsidRPr="00D21C25">
        <w:rPr>
          <w:rFonts w:asciiTheme="minorHAnsi" w:hAnsiTheme="minorHAnsi"/>
        </w:rPr>
        <w:t>En todo caso, se deberá aportar a</w:t>
      </w:r>
      <w:r w:rsidR="0060534F" w:rsidRPr="00D21C25">
        <w:rPr>
          <w:rFonts w:asciiTheme="minorHAnsi" w:hAnsiTheme="minorHAnsi"/>
        </w:rPr>
        <w:t xml:space="preserve"> </w:t>
      </w:r>
      <w:r w:rsidRPr="009D2F1A">
        <w:rPr>
          <w:rFonts w:asciiTheme="minorHAnsi" w:hAnsiTheme="minorHAnsi"/>
        </w:rPr>
        <w:t>l</w:t>
      </w:r>
      <w:r w:rsidR="0060534F" w:rsidRPr="009D2F1A">
        <w:rPr>
          <w:rFonts w:asciiTheme="minorHAnsi" w:hAnsiTheme="minorHAnsi"/>
        </w:rPr>
        <w:t>a Unidad de</w:t>
      </w:r>
      <w:r w:rsidRPr="009D2F1A">
        <w:rPr>
          <w:rFonts w:asciiTheme="minorHAnsi" w:hAnsiTheme="minorHAnsi"/>
        </w:rPr>
        <w:t xml:space="preserve"> Personal</w:t>
      </w:r>
      <w:r w:rsidRPr="00D21C25">
        <w:rPr>
          <w:rFonts w:asciiTheme="minorHAnsi" w:hAnsiTheme="minorHAnsi"/>
        </w:rPr>
        <w:t xml:space="preserve"> la documentación acreditativa correspondiente a la ausencia, falta de puntualidad o de permanencia en los plazos expresamente establecidos  en el presente Convenio </w:t>
      </w:r>
      <w:r w:rsidRPr="006B088D">
        <w:rPr>
          <w:rFonts w:asciiTheme="minorHAnsi" w:hAnsiTheme="minorHAnsi"/>
        </w:rPr>
        <w:t xml:space="preserve">o </w:t>
      </w:r>
      <w:r w:rsidR="009863B0" w:rsidRPr="006B088D">
        <w:rPr>
          <w:rFonts w:asciiTheme="minorHAnsi" w:hAnsiTheme="minorHAnsi"/>
        </w:rPr>
        <w:t>en las instrucciones que se dicten al efecto por el órgano competente en materia de personal.</w:t>
      </w:r>
    </w:p>
    <w:p w:rsidR="003B48EB" w:rsidRPr="00D21C25" w:rsidRDefault="003B48EB" w:rsidP="00225593">
      <w:pPr>
        <w:ind w:firstLine="720"/>
        <w:jc w:val="both"/>
        <w:rPr>
          <w:rFonts w:asciiTheme="minorHAnsi" w:hAnsiTheme="minorHAnsi"/>
        </w:rPr>
      </w:pPr>
    </w:p>
    <w:p w:rsidR="00EB5FDF" w:rsidRPr="009D2F1A" w:rsidRDefault="00EB5FDF" w:rsidP="00225593">
      <w:pPr>
        <w:ind w:firstLine="720"/>
        <w:jc w:val="both"/>
        <w:rPr>
          <w:rFonts w:asciiTheme="minorHAnsi" w:hAnsiTheme="minorHAnsi"/>
        </w:rPr>
      </w:pPr>
      <w:r w:rsidRPr="00D21C25">
        <w:rPr>
          <w:rFonts w:asciiTheme="minorHAnsi" w:hAnsiTheme="minorHAnsi"/>
        </w:rPr>
        <w:t xml:space="preserve">En caso de incumplimiento de lo previsto en los apartados anteriores, las ausencias, faltas de puntualidad y de permanencia podrán dar lugar a la correspondiente sanción disciplinaria, sin perjuicio de la deducción proporcional de haberes </w:t>
      </w:r>
      <w:r w:rsidRPr="009D2F1A">
        <w:rPr>
          <w:rFonts w:asciiTheme="minorHAnsi" w:hAnsiTheme="minorHAnsi"/>
        </w:rPr>
        <w:t>en aquellos supuestos en que no proceda permiso o licencia con retribución, previa comunicación al trabajador o a la trabajadora a efectos de las alegaciones que estime.</w:t>
      </w:r>
    </w:p>
    <w:p w:rsidR="0060534F" w:rsidRPr="009D2F1A" w:rsidRDefault="0060534F" w:rsidP="00225593">
      <w:pPr>
        <w:ind w:firstLine="720"/>
        <w:jc w:val="both"/>
        <w:rPr>
          <w:rFonts w:asciiTheme="minorHAnsi" w:hAnsiTheme="minorHAnsi"/>
        </w:rPr>
      </w:pPr>
    </w:p>
    <w:p w:rsidR="00EB5FDF" w:rsidRPr="009D2F1A" w:rsidRDefault="00EB5FDF" w:rsidP="00CC46FF">
      <w:pPr>
        <w:numPr>
          <w:ilvl w:val="0"/>
          <w:numId w:val="17"/>
        </w:numPr>
        <w:tabs>
          <w:tab w:val="clear" w:pos="1440"/>
          <w:tab w:val="left" w:pos="0"/>
          <w:tab w:val="left" w:pos="1080"/>
        </w:tabs>
        <w:ind w:left="0" w:firstLine="720"/>
        <w:jc w:val="both"/>
        <w:rPr>
          <w:rFonts w:asciiTheme="minorHAnsi" w:hAnsiTheme="minorHAnsi"/>
        </w:rPr>
      </w:pPr>
      <w:r w:rsidRPr="009D2F1A">
        <w:rPr>
          <w:rFonts w:asciiTheme="minorHAnsi" w:hAnsiTheme="minorHAnsi"/>
        </w:rPr>
        <w:lastRenderedPageBreak/>
        <w:t>En los supuestos de incapacidad temporal se procederá</w:t>
      </w:r>
      <w:r w:rsidR="00F640F6" w:rsidRPr="009D2F1A">
        <w:rPr>
          <w:rFonts w:asciiTheme="minorHAnsi" w:hAnsiTheme="minorHAnsi"/>
        </w:rPr>
        <w:t>,</w:t>
      </w:r>
      <w:r w:rsidRPr="009D2F1A">
        <w:rPr>
          <w:rFonts w:asciiTheme="minorHAnsi" w:hAnsiTheme="minorHAnsi"/>
        </w:rPr>
        <w:t xml:space="preserve"> según corresponde reglamentariamente, entregando la/el empleada/o en </w:t>
      </w:r>
      <w:r w:rsidR="0060534F" w:rsidRPr="009D2F1A">
        <w:rPr>
          <w:rFonts w:asciiTheme="minorHAnsi" w:hAnsiTheme="minorHAnsi"/>
        </w:rPr>
        <w:t>la Unidad de</w:t>
      </w:r>
      <w:r w:rsidRPr="009D2F1A">
        <w:rPr>
          <w:rFonts w:asciiTheme="minorHAnsi" w:hAnsiTheme="minorHAnsi"/>
        </w:rPr>
        <w:t xml:space="preserve"> </w:t>
      </w:r>
      <w:r w:rsidR="00F640F6" w:rsidRPr="009D2F1A">
        <w:rPr>
          <w:rFonts w:asciiTheme="minorHAnsi" w:hAnsiTheme="minorHAnsi"/>
        </w:rPr>
        <w:t>P</w:t>
      </w:r>
      <w:r w:rsidRPr="009D2F1A">
        <w:rPr>
          <w:rFonts w:asciiTheme="minorHAnsi" w:hAnsiTheme="minorHAnsi"/>
        </w:rPr>
        <w:t>ersonal los partes de baja, confirmación y alta en los plazos establecidos legalmente.</w:t>
      </w:r>
    </w:p>
    <w:p w:rsidR="001C51D8" w:rsidRDefault="001C51D8" w:rsidP="00225593">
      <w:pPr>
        <w:tabs>
          <w:tab w:val="left" w:pos="851"/>
        </w:tabs>
        <w:jc w:val="both"/>
        <w:rPr>
          <w:rFonts w:asciiTheme="minorHAnsi" w:hAnsiTheme="minorHAnsi"/>
          <w:b/>
        </w:rPr>
      </w:pPr>
    </w:p>
    <w:p w:rsidR="00EB5FDF" w:rsidRPr="00D53763" w:rsidRDefault="00EB5FDF" w:rsidP="00D53763">
      <w:pPr>
        <w:pStyle w:val="Ttulo3"/>
        <w:spacing w:line="240" w:lineRule="auto"/>
        <w:ind w:left="0" w:firstLine="0"/>
        <w:rPr>
          <w:rFonts w:asciiTheme="minorHAnsi" w:hAnsiTheme="minorHAnsi"/>
        </w:rPr>
      </w:pPr>
      <w:bookmarkStart w:id="47" w:name="_Toc403546355"/>
      <w:r w:rsidRPr="00D53763">
        <w:rPr>
          <w:rFonts w:asciiTheme="minorHAnsi" w:hAnsiTheme="minorHAnsi"/>
        </w:rPr>
        <w:t xml:space="preserve">Artículo </w:t>
      </w:r>
      <w:r w:rsidR="009D2F1A" w:rsidRPr="00D53763">
        <w:rPr>
          <w:rFonts w:asciiTheme="minorHAnsi" w:hAnsiTheme="minorHAnsi"/>
        </w:rPr>
        <w:t>3</w:t>
      </w:r>
      <w:r w:rsidR="00EA3B14" w:rsidRPr="00D53763">
        <w:rPr>
          <w:rFonts w:asciiTheme="minorHAnsi" w:hAnsiTheme="minorHAnsi"/>
        </w:rPr>
        <w:t>3</w:t>
      </w:r>
      <w:r w:rsidR="009D2F1A" w:rsidRPr="00D53763">
        <w:rPr>
          <w:rFonts w:asciiTheme="minorHAnsi" w:hAnsiTheme="minorHAnsi"/>
        </w:rPr>
        <w:t>.-</w:t>
      </w:r>
      <w:r w:rsidRPr="00D53763">
        <w:rPr>
          <w:rFonts w:asciiTheme="minorHAnsi" w:hAnsiTheme="minorHAnsi"/>
        </w:rPr>
        <w:t xml:space="preserve"> Compensación derivada de distribución irregular de la jornada.</w:t>
      </w:r>
      <w:bookmarkEnd w:id="47"/>
    </w:p>
    <w:p w:rsidR="0060534F" w:rsidRPr="00D21C25" w:rsidRDefault="0060534F" w:rsidP="00225593">
      <w:pPr>
        <w:tabs>
          <w:tab w:val="left" w:pos="851"/>
        </w:tabs>
        <w:jc w:val="both"/>
        <w:rPr>
          <w:rFonts w:asciiTheme="minorHAnsi" w:hAnsiTheme="minorHAnsi"/>
          <w:b/>
        </w:rPr>
      </w:pPr>
    </w:p>
    <w:p w:rsidR="003F5898" w:rsidRPr="009D2F1A" w:rsidRDefault="003F5898" w:rsidP="00225593">
      <w:pPr>
        <w:pStyle w:val="Prrafodelista"/>
        <w:ind w:left="0" w:firstLine="709"/>
        <w:jc w:val="both"/>
        <w:rPr>
          <w:rFonts w:asciiTheme="minorHAnsi" w:hAnsiTheme="minorHAnsi"/>
          <w:bCs/>
        </w:rPr>
      </w:pPr>
      <w:r w:rsidRPr="009D2F1A">
        <w:rPr>
          <w:rFonts w:asciiTheme="minorHAnsi" w:hAnsiTheme="minorHAnsi"/>
          <w:bCs/>
        </w:rPr>
        <w:t xml:space="preserve">La distribución irregular de la jornada es  una adaptación puntual de la </w:t>
      </w:r>
      <w:r w:rsidR="005967CE" w:rsidRPr="009D2F1A">
        <w:rPr>
          <w:rFonts w:asciiTheme="minorHAnsi" w:hAnsiTheme="minorHAnsi"/>
          <w:bCs/>
        </w:rPr>
        <w:t>jornada de trabajo</w:t>
      </w:r>
      <w:r w:rsidRPr="009D2F1A">
        <w:rPr>
          <w:rFonts w:asciiTheme="minorHAnsi" w:hAnsiTheme="minorHAnsi"/>
          <w:bCs/>
        </w:rPr>
        <w:t>, motivada por necesidades programadas o extraordinarias del servicio público encomendado, que impliquen prolongación de jorna</w:t>
      </w:r>
      <w:r w:rsidR="005967CE" w:rsidRPr="009D2F1A">
        <w:rPr>
          <w:rFonts w:asciiTheme="minorHAnsi" w:hAnsiTheme="minorHAnsi"/>
          <w:bCs/>
        </w:rPr>
        <w:t>da, siempre y cuando se produzca</w:t>
      </w:r>
      <w:r w:rsidRPr="009D2F1A">
        <w:rPr>
          <w:rFonts w:asciiTheme="minorHAnsi" w:hAnsiTheme="minorHAnsi"/>
          <w:bCs/>
        </w:rPr>
        <w:t xml:space="preserve">n de forma puntual y excepcional, y no concurran las características, requisitos y autorización para que proceda la compensación </w:t>
      </w:r>
      <w:r w:rsidR="005967CE" w:rsidRPr="009D2F1A">
        <w:rPr>
          <w:rFonts w:asciiTheme="minorHAnsi" w:hAnsiTheme="minorHAnsi"/>
          <w:bCs/>
        </w:rPr>
        <w:t xml:space="preserve">como hora extraordinaria, conforme a lo </w:t>
      </w:r>
      <w:r w:rsidRPr="009D2F1A">
        <w:rPr>
          <w:rFonts w:asciiTheme="minorHAnsi" w:hAnsiTheme="minorHAnsi"/>
          <w:bCs/>
        </w:rPr>
        <w:t>previst</w:t>
      </w:r>
      <w:r w:rsidR="005967CE" w:rsidRPr="009D2F1A">
        <w:rPr>
          <w:rFonts w:asciiTheme="minorHAnsi" w:hAnsiTheme="minorHAnsi"/>
          <w:bCs/>
        </w:rPr>
        <w:t>o en el artículo siguiente.</w:t>
      </w:r>
    </w:p>
    <w:p w:rsidR="003F5898" w:rsidRPr="009D2F1A" w:rsidRDefault="003F5898" w:rsidP="00225593">
      <w:pPr>
        <w:pStyle w:val="Prrafodelista"/>
        <w:ind w:left="0" w:firstLine="709"/>
        <w:jc w:val="both"/>
        <w:rPr>
          <w:rFonts w:asciiTheme="minorHAnsi" w:hAnsiTheme="minorHAnsi"/>
          <w:bCs/>
        </w:rPr>
      </w:pPr>
    </w:p>
    <w:p w:rsidR="003F5898" w:rsidRPr="009D2F1A" w:rsidRDefault="003F5898" w:rsidP="00225593">
      <w:pPr>
        <w:tabs>
          <w:tab w:val="num" w:pos="1440"/>
        </w:tabs>
        <w:ind w:firstLine="709"/>
        <w:jc w:val="both"/>
        <w:rPr>
          <w:rFonts w:asciiTheme="minorHAnsi" w:hAnsiTheme="minorHAnsi"/>
          <w:bCs/>
        </w:rPr>
      </w:pPr>
      <w:r w:rsidRPr="009D2F1A">
        <w:rPr>
          <w:rFonts w:asciiTheme="minorHAnsi" w:hAnsiTheme="minorHAnsi"/>
          <w:bCs/>
        </w:rPr>
        <w:t xml:space="preserve">La compensación derivada de la distribución irregular </w:t>
      </w:r>
      <w:r w:rsidR="005967CE" w:rsidRPr="009D2F1A">
        <w:rPr>
          <w:rFonts w:asciiTheme="minorHAnsi" w:hAnsiTheme="minorHAnsi"/>
          <w:bCs/>
        </w:rPr>
        <w:t xml:space="preserve">de la jornada </w:t>
      </w:r>
      <w:r w:rsidRPr="009D2F1A">
        <w:rPr>
          <w:rFonts w:asciiTheme="minorHAnsi" w:hAnsiTheme="minorHAnsi"/>
          <w:bCs/>
        </w:rPr>
        <w:t>deberá ser solicitada con anterioridad a su uso, teniendo en cuenta que:</w:t>
      </w:r>
    </w:p>
    <w:p w:rsidR="003F5898" w:rsidRPr="009D2F1A" w:rsidRDefault="003F5898" w:rsidP="00225593">
      <w:pPr>
        <w:pStyle w:val="Prrafodelista"/>
        <w:rPr>
          <w:rFonts w:asciiTheme="minorHAnsi" w:hAnsiTheme="minorHAnsi"/>
          <w:bCs/>
        </w:rPr>
      </w:pPr>
    </w:p>
    <w:p w:rsidR="00EB5FDF" w:rsidRPr="00D21C25" w:rsidRDefault="00EB5FDF" w:rsidP="00CC46FF">
      <w:pPr>
        <w:numPr>
          <w:ilvl w:val="1"/>
          <w:numId w:val="19"/>
        </w:numPr>
        <w:tabs>
          <w:tab w:val="clear" w:pos="1440"/>
          <w:tab w:val="num" w:pos="0"/>
          <w:tab w:val="left" w:pos="1080"/>
        </w:tabs>
        <w:ind w:left="1134" w:firstLine="0"/>
        <w:jc w:val="both"/>
        <w:rPr>
          <w:rFonts w:asciiTheme="minorHAnsi" w:hAnsiTheme="minorHAnsi"/>
          <w:bCs/>
        </w:rPr>
      </w:pPr>
      <w:r w:rsidRPr="009D2F1A">
        <w:rPr>
          <w:rFonts w:asciiTheme="minorHAnsi" w:hAnsiTheme="minorHAnsi"/>
          <w:bCs/>
        </w:rPr>
        <w:t>La distribución irregular de la jornada no implica una continuidad</w:t>
      </w:r>
      <w:r w:rsidRPr="00D21C25">
        <w:rPr>
          <w:rFonts w:asciiTheme="minorHAnsi" w:hAnsiTheme="minorHAnsi"/>
          <w:bCs/>
        </w:rPr>
        <w:t xml:space="preserve"> en el tiempo, ni cambios de horario con carácter permanente, de tal manera que en caso de que se produzcan situaciones de modificaciones permanentes se procederá a solicitar el oportuno informe a efectos de valorar la necesidad de modificación a un horario especial, con la correspondiente modificación de la RPT</w:t>
      </w:r>
      <w:r w:rsidR="00363448">
        <w:rPr>
          <w:rFonts w:asciiTheme="minorHAnsi" w:hAnsiTheme="minorHAnsi"/>
          <w:bCs/>
        </w:rPr>
        <w:t>.</w:t>
      </w:r>
    </w:p>
    <w:p w:rsidR="00BE105E" w:rsidRPr="00D21C25" w:rsidRDefault="00BE105E" w:rsidP="00225593">
      <w:pPr>
        <w:tabs>
          <w:tab w:val="left" w:pos="1080"/>
        </w:tabs>
        <w:ind w:left="720"/>
        <w:jc w:val="both"/>
        <w:rPr>
          <w:rFonts w:asciiTheme="minorHAnsi" w:hAnsiTheme="minorHAnsi"/>
          <w:bCs/>
        </w:rPr>
      </w:pPr>
    </w:p>
    <w:p w:rsidR="00EB5FDF" w:rsidRPr="00D21C25" w:rsidRDefault="00EB5FDF" w:rsidP="00CC46FF">
      <w:pPr>
        <w:numPr>
          <w:ilvl w:val="1"/>
          <w:numId w:val="19"/>
        </w:numPr>
        <w:tabs>
          <w:tab w:val="clear" w:pos="1440"/>
          <w:tab w:val="num" w:pos="0"/>
          <w:tab w:val="left" w:pos="1080"/>
        </w:tabs>
        <w:ind w:left="1134" w:firstLine="0"/>
        <w:jc w:val="both"/>
        <w:rPr>
          <w:rFonts w:asciiTheme="minorHAnsi" w:hAnsiTheme="minorHAnsi"/>
        </w:rPr>
      </w:pPr>
      <w:r w:rsidRPr="00D21C25">
        <w:rPr>
          <w:rFonts w:asciiTheme="minorHAnsi" w:hAnsiTheme="minorHAnsi"/>
          <w:bCs/>
        </w:rPr>
        <w:t>La distribución irregular en ningún caso afectará al régimen retributivo derivado de turnos, dado su carácter excepcional y puntual, nunca permanente, acordándose establecer un límite máximo anual en todo caso inferior a 160 horas.</w:t>
      </w:r>
    </w:p>
    <w:p w:rsidR="00BE105E" w:rsidRPr="00D21C25" w:rsidRDefault="00BE105E" w:rsidP="00225593">
      <w:pPr>
        <w:pStyle w:val="Prrafodelista"/>
        <w:rPr>
          <w:rFonts w:asciiTheme="minorHAnsi" w:hAnsiTheme="minorHAnsi"/>
        </w:rPr>
      </w:pPr>
    </w:p>
    <w:p w:rsidR="00EB5FDF" w:rsidRPr="00D21C25" w:rsidRDefault="00EB5FDF" w:rsidP="00CC46FF">
      <w:pPr>
        <w:numPr>
          <w:ilvl w:val="1"/>
          <w:numId w:val="19"/>
        </w:numPr>
        <w:tabs>
          <w:tab w:val="clear" w:pos="1440"/>
          <w:tab w:val="num" w:pos="0"/>
          <w:tab w:val="left" w:pos="1080"/>
        </w:tabs>
        <w:ind w:left="1134" w:firstLine="0"/>
        <w:jc w:val="both"/>
        <w:rPr>
          <w:rFonts w:asciiTheme="minorHAnsi" w:hAnsiTheme="minorHAnsi"/>
        </w:rPr>
      </w:pPr>
      <w:r w:rsidRPr="00D21C25">
        <w:rPr>
          <w:rFonts w:asciiTheme="minorHAnsi" w:hAnsiTheme="minorHAnsi"/>
          <w:bCs/>
        </w:rPr>
        <w:t>La compensación de los excesos de jornada por distribución irregular se llevará a efecto dentro del trimestre natural siguiente a su realización, en el mismo número de horas.</w:t>
      </w:r>
    </w:p>
    <w:p w:rsidR="0060534F" w:rsidRDefault="0060534F" w:rsidP="00225593">
      <w:pPr>
        <w:tabs>
          <w:tab w:val="left" w:pos="1080"/>
        </w:tabs>
        <w:ind w:left="720"/>
        <w:jc w:val="both"/>
        <w:rPr>
          <w:rFonts w:asciiTheme="minorHAnsi" w:hAnsiTheme="minorHAnsi"/>
        </w:rPr>
      </w:pPr>
    </w:p>
    <w:p w:rsidR="00EB5FDF" w:rsidRPr="00D53763" w:rsidRDefault="00EB5FDF" w:rsidP="00D53763">
      <w:pPr>
        <w:pStyle w:val="Ttulo3"/>
        <w:spacing w:line="240" w:lineRule="auto"/>
        <w:ind w:left="0" w:firstLine="0"/>
        <w:rPr>
          <w:rFonts w:asciiTheme="minorHAnsi" w:hAnsiTheme="minorHAnsi"/>
        </w:rPr>
      </w:pPr>
      <w:bookmarkStart w:id="48" w:name="_Toc403546356"/>
      <w:r w:rsidRPr="00D53763">
        <w:rPr>
          <w:rFonts w:asciiTheme="minorHAnsi" w:hAnsiTheme="minorHAnsi"/>
        </w:rPr>
        <w:t xml:space="preserve">Artículo </w:t>
      </w:r>
      <w:r w:rsidR="009D2F1A" w:rsidRPr="00D53763">
        <w:rPr>
          <w:rFonts w:asciiTheme="minorHAnsi" w:hAnsiTheme="minorHAnsi"/>
        </w:rPr>
        <w:t>3</w:t>
      </w:r>
      <w:r w:rsidR="00EA3B14" w:rsidRPr="00D53763">
        <w:rPr>
          <w:rFonts w:asciiTheme="minorHAnsi" w:hAnsiTheme="minorHAnsi"/>
        </w:rPr>
        <w:t>4</w:t>
      </w:r>
      <w:r w:rsidRPr="00D53763">
        <w:rPr>
          <w:rFonts w:asciiTheme="minorHAnsi" w:hAnsiTheme="minorHAnsi"/>
        </w:rPr>
        <w:t>.</w:t>
      </w:r>
      <w:r w:rsidR="009D2F1A" w:rsidRPr="00D53763">
        <w:rPr>
          <w:rFonts w:asciiTheme="minorHAnsi" w:hAnsiTheme="minorHAnsi"/>
        </w:rPr>
        <w:t>-</w:t>
      </w:r>
      <w:r w:rsidRPr="00D53763">
        <w:rPr>
          <w:rFonts w:asciiTheme="minorHAnsi" w:hAnsiTheme="minorHAnsi"/>
        </w:rPr>
        <w:t xml:space="preserve"> Compensación en tiempo de descanso por horas extraordinarias.</w:t>
      </w:r>
      <w:bookmarkEnd w:id="48"/>
    </w:p>
    <w:p w:rsidR="00BE105E" w:rsidRPr="00D21C25" w:rsidRDefault="00BE105E" w:rsidP="00225593">
      <w:pPr>
        <w:tabs>
          <w:tab w:val="left" w:pos="1080"/>
        </w:tabs>
        <w:jc w:val="both"/>
        <w:rPr>
          <w:rFonts w:asciiTheme="minorHAnsi" w:hAnsiTheme="minorHAnsi"/>
        </w:rPr>
      </w:pPr>
    </w:p>
    <w:p w:rsidR="00EB5FDF" w:rsidRPr="009D2F1A" w:rsidRDefault="00EB5FDF" w:rsidP="0030084F">
      <w:pPr>
        <w:tabs>
          <w:tab w:val="left" w:pos="709"/>
          <w:tab w:val="left" w:pos="851"/>
        </w:tabs>
        <w:ind w:firstLine="709"/>
        <w:jc w:val="both"/>
        <w:rPr>
          <w:rFonts w:asciiTheme="minorHAnsi" w:hAnsiTheme="minorHAnsi"/>
        </w:rPr>
      </w:pPr>
      <w:r w:rsidRPr="00D21C25">
        <w:rPr>
          <w:rFonts w:asciiTheme="minorHAnsi" w:hAnsiTheme="minorHAnsi"/>
        </w:rPr>
        <w:t xml:space="preserve">Son horas extraordinarias las realizadas sobre la duración máxima de la jornada ordinaria de trabajo, </w:t>
      </w:r>
      <w:r w:rsidRPr="009D2F1A">
        <w:rPr>
          <w:rFonts w:asciiTheme="minorHAnsi" w:hAnsiTheme="minorHAnsi"/>
        </w:rPr>
        <w:t>y que su realización no puede ser compensada en otro período haciendo una jornada inferior, pudiendo distinguirse las siguientes:</w:t>
      </w:r>
    </w:p>
    <w:p w:rsidR="00BE105E" w:rsidRPr="009D2F1A" w:rsidRDefault="00BE105E" w:rsidP="0030084F">
      <w:pPr>
        <w:tabs>
          <w:tab w:val="left" w:pos="709"/>
          <w:tab w:val="left" w:pos="851"/>
        </w:tabs>
        <w:ind w:firstLine="709"/>
        <w:jc w:val="both"/>
        <w:rPr>
          <w:rFonts w:asciiTheme="minorHAnsi" w:hAnsiTheme="minorHAnsi"/>
        </w:rPr>
      </w:pPr>
    </w:p>
    <w:p w:rsidR="00EB5FDF" w:rsidRPr="00D21C25" w:rsidRDefault="00EB5FDF" w:rsidP="00CC46FF">
      <w:pPr>
        <w:numPr>
          <w:ilvl w:val="1"/>
          <w:numId w:val="20"/>
        </w:numPr>
        <w:tabs>
          <w:tab w:val="clear" w:pos="2149"/>
          <w:tab w:val="num" w:pos="720"/>
          <w:tab w:val="left" w:pos="1080"/>
        </w:tabs>
        <w:ind w:left="1134" w:firstLine="0"/>
        <w:jc w:val="both"/>
        <w:rPr>
          <w:rFonts w:asciiTheme="minorHAnsi" w:hAnsiTheme="minorHAnsi"/>
        </w:rPr>
      </w:pPr>
      <w:r w:rsidRPr="009D2F1A">
        <w:rPr>
          <w:rFonts w:asciiTheme="minorHAnsi" w:hAnsiTheme="minorHAnsi"/>
          <w:b/>
        </w:rPr>
        <w:t xml:space="preserve">Horas extras </w:t>
      </w:r>
      <w:r w:rsidR="009E1F8E" w:rsidRPr="009D2F1A">
        <w:rPr>
          <w:rFonts w:asciiTheme="minorHAnsi" w:hAnsiTheme="minorHAnsi"/>
          <w:b/>
        </w:rPr>
        <w:t xml:space="preserve">por </w:t>
      </w:r>
      <w:r w:rsidRPr="009D2F1A">
        <w:rPr>
          <w:rFonts w:asciiTheme="minorHAnsi" w:hAnsiTheme="minorHAnsi"/>
          <w:b/>
        </w:rPr>
        <w:t>Fuerza</w:t>
      </w:r>
      <w:r w:rsidRPr="00D21C25">
        <w:rPr>
          <w:rFonts w:asciiTheme="minorHAnsi" w:hAnsiTheme="minorHAnsi"/>
          <w:b/>
        </w:rPr>
        <w:t xml:space="preserve"> Mayor.</w:t>
      </w:r>
      <w:r w:rsidRPr="00D21C25">
        <w:rPr>
          <w:rFonts w:asciiTheme="minorHAnsi" w:hAnsiTheme="minorHAnsi"/>
        </w:rPr>
        <w:t xml:space="preserve"> Las realizadas para prevenir o reparar siniestros y otros daños extraordinarios y urgentes imprevisibles, o siendo previsibles que sean inevitables.</w:t>
      </w:r>
    </w:p>
    <w:p w:rsidR="00BE105E" w:rsidRPr="00D21C25" w:rsidRDefault="00BE105E" w:rsidP="00225593">
      <w:pPr>
        <w:tabs>
          <w:tab w:val="left" w:pos="1080"/>
        </w:tabs>
        <w:ind w:left="720"/>
        <w:jc w:val="both"/>
        <w:rPr>
          <w:rFonts w:asciiTheme="minorHAnsi" w:hAnsiTheme="minorHAnsi"/>
        </w:rPr>
      </w:pPr>
    </w:p>
    <w:p w:rsidR="00EB5FDF" w:rsidRDefault="00EB5FDF" w:rsidP="00CC46FF">
      <w:pPr>
        <w:numPr>
          <w:ilvl w:val="1"/>
          <w:numId w:val="20"/>
        </w:numPr>
        <w:tabs>
          <w:tab w:val="clear" w:pos="2149"/>
          <w:tab w:val="num" w:pos="720"/>
          <w:tab w:val="left" w:pos="1080"/>
        </w:tabs>
        <w:ind w:left="1134" w:firstLine="0"/>
        <w:jc w:val="both"/>
        <w:rPr>
          <w:rFonts w:asciiTheme="minorHAnsi" w:hAnsiTheme="minorHAnsi"/>
        </w:rPr>
      </w:pPr>
      <w:r w:rsidRPr="00D21C25">
        <w:rPr>
          <w:rFonts w:asciiTheme="minorHAnsi" w:hAnsiTheme="minorHAnsi"/>
          <w:b/>
        </w:rPr>
        <w:t>Horas extras estructurales/normales.</w:t>
      </w:r>
      <w:r w:rsidRPr="00D21C25">
        <w:rPr>
          <w:rFonts w:asciiTheme="minorHAnsi" w:hAnsiTheme="minorHAnsi"/>
        </w:rPr>
        <w:t xml:space="preserve"> Las realizadas de forma urgente e inaplazable o programada por servicios necesarios en otro turno en la misma semana, en horario nocturno, descanso semanal o festivos o que en su realización, independientemente del día de la semana en que intervengan, concurran circunstancias especiales.</w:t>
      </w:r>
    </w:p>
    <w:p w:rsidR="0030084F" w:rsidRDefault="0030084F" w:rsidP="0030084F">
      <w:pPr>
        <w:pStyle w:val="Prrafodelista"/>
        <w:rPr>
          <w:rFonts w:asciiTheme="minorHAnsi" w:hAnsiTheme="minorHAnsi"/>
        </w:rPr>
      </w:pPr>
    </w:p>
    <w:p w:rsidR="00EB5FDF" w:rsidRPr="009F3DA7" w:rsidRDefault="00EB5FDF" w:rsidP="00CC46FF">
      <w:pPr>
        <w:numPr>
          <w:ilvl w:val="1"/>
          <w:numId w:val="20"/>
        </w:numPr>
        <w:tabs>
          <w:tab w:val="clear" w:pos="2149"/>
          <w:tab w:val="num" w:pos="720"/>
          <w:tab w:val="left" w:pos="1080"/>
        </w:tabs>
        <w:ind w:left="1134" w:firstLine="0"/>
        <w:jc w:val="both"/>
        <w:rPr>
          <w:rFonts w:asciiTheme="minorHAnsi" w:hAnsiTheme="minorHAnsi"/>
        </w:rPr>
      </w:pPr>
      <w:r w:rsidRPr="0030084F">
        <w:rPr>
          <w:rFonts w:asciiTheme="minorHAnsi" w:hAnsiTheme="minorHAnsi"/>
        </w:rPr>
        <w:t xml:space="preserve">Estos servicios extraordinarios realizados fuera de la jornada ordinaria, debidamente autorizados, </w:t>
      </w:r>
      <w:r w:rsidRPr="009D1AD9">
        <w:rPr>
          <w:rFonts w:asciiTheme="minorHAnsi" w:hAnsiTheme="minorHAnsi"/>
          <w:b/>
        </w:rPr>
        <w:t>siempre</w:t>
      </w:r>
      <w:r w:rsidRPr="0030084F">
        <w:rPr>
          <w:rFonts w:asciiTheme="minorHAnsi" w:hAnsiTheme="minorHAnsi"/>
        </w:rPr>
        <w:t xml:space="preserve"> y cuando </w:t>
      </w:r>
      <w:r w:rsidR="00BE105E" w:rsidRPr="0030084F">
        <w:rPr>
          <w:rFonts w:asciiTheme="minorHAnsi" w:hAnsiTheme="minorHAnsi"/>
        </w:rPr>
        <w:t xml:space="preserve">no concurran </w:t>
      </w:r>
      <w:r w:rsidRPr="0030084F">
        <w:rPr>
          <w:rFonts w:asciiTheme="minorHAnsi" w:hAnsiTheme="minorHAnsi"/>
        </w:rPr>
        <w:t xml:space="preserve">los requisitos de la distribución irregular de la jornada, se podrán compensar con el disfrute de tiempo de permiso retribuido que se indica </w:t>
      </w:r>
      <w:r w:rsidRPr="009F3DA7">
        <w:rPr>
          <w:rFonts w:asciiTheme="minorHAnsi" w:hAnsiTheme="minorHAnsi"/>
        </w:rPr>
        <w:t xml:space="preserve">en Anexo </w:t>
      </w:r>
      <w:r w:rsidR="00BE31CC" w:rsidRPr="009F3DA7">
        <w:rPr>
          <w:rFonts w:asciiTheme="minorHAnsi" w:hAnsiTheme="minorHAnsi"/>
        </w:rPr>
        <w:t>XI</w:t>
      </w:r>
      <w:r w:rsidR="006A008F" w:rsidRPr="009F3DA7">
        <w:rPr>
          <w:rFonts w:asciiTheme="minorHAnsi" w:hAnsiTheme="minorHAnsi"/>
        </w:rPr>
        <w:t>II</w:t>
      </w:r>
      <w:r w:rsidRPr="009F3DA7">
        <w:rPr>
          <w:rFonts w:asciiTheme="minorHAnsi" w:hAnsiTheme="minorHAnsi"/>
        </w:rPr>
        <w:t xml:space="preserve"> del presente Convenio, ajustándose en todo caso a las condiciones y límites que se establezcan anualmente en las Bases de Ejecución del Presupuesto para cada ejercicio.</w:t>
      </w:r>
    </w:p>
    <w:p w:rsidR="00BE105E" w:rsidRPr="009F3DA7" w:rsidRDefault="00BE105E" w:rsidP="00225593">
      <w:pPr>
        <w:tabs>
          <w:tab w:val="left" w:pos="1080"/>
        </w:tabs>
        <w:ind w:firstLine="720"/>
        <w:jc w:val="both"/>
        <w:rPr>
          <w:rFonts w:asciiTheme="minorHAnsi" w:hAnsiTheme="minorHAnsi"/>
        </w:rPr>
      </w:pPr>
    </w:p>
    <w:p w:rsidR="00EB5FDF" w:rsidRPr="00D21C25" w:rsidRDefault="00EB5FDF" w:rsidP="0030084F">
      <w:pPr>
        <w:tabs>
          <w:tab w:val="left" w:pos="540"/>
        </w:tabs>
        <w:ind w:firstLine="709"/>
        <w:jc w:val="both"/>
        <w:rPr>
          <w:rFonts w:asciiTheme="minorHAnsi" w:hAnsiTheme="minorHAnsi"/>
        </w:rPr>
      </w:pPr>
      <w:r w:rsidRPr="009F3DA7">
        <w:rPr>
          <w:rFonts w:asciiTheme="minorHAnsi" w:hAnsiTheme="minorHAnsi"/>
        </w:rPr>
        <w:t xml:space="preserve">La compensación en tiempo de descanso será incompatible con su compensación económica prevista en el artículo </w:t>
      </w:r>
      <w:r w:rsidR="00BE31CC" w:rsidRPr="009F3DA7">
        <w:rPr>
          <w:rFonts w:asciiTheme="minorHAnsi" w:hAnsiTheme="minorHAnsi"/>
        </w:rPr>
        <w:t>59</w:t>
      </w:r>
      <w:r w:rsidRPr="009F3DA7">
        <w:rPr>
          <w:rFonts w:asciiTheme="minorHAnsi" w:hAnsiTheme="minorHAnsi"/>
        </w:rPr>
        <w:t xml:space="preserve"> del</w:t>
      </w:r>
      <w:r w:rsidRPr="006B088D">
        <w:rPr>
          <w:rFonts w:asciiTheme="minorHAnsi" w:hAnsiTheme="minorHAnsi"/>
        </w:rPr>
        <w:t xml:space="preserve"> </w:t>
      </w:r>
      <w:r w:rsidR="004F1A87" w:rsidRPr="006B088D">
        <w:rPr>
          <w:rFonts w:asciiTheme="minorHAnsi" w:hAnsiTheme="minorHAnsi"/>
        </w:rPr>
        <w:t>presente Convenio Colectivo</w:t>
      </w:r>
      <w:r w:rsidRPr="00D21C25">
        <w:rPr>
          <w:rFonts w:asciiTheme="minorHAnsi" w:hAnsiTheme="minorHAnsi"/>
        </w:rPr>
        <w:t xml:space="preserve"> y requerirá autorización previa, que estará siempre supeditada a las necesidades del servicio y deberá ser tramitada y disfrutada, en su caso, dentro de los cuatro meses siguientes a su realización.</w:t>
      </w:r>
    </w:p>
    <w:p w:rsidR="00BE105E" w:rsidRDefault="00BE105E" w:rsidP="00225593">
      <w:pPr>
        <w:tabs>
          <w:tab w:val="left" w:pos="540"/>
        </w:tabs>
        <w:ind w:firstLine="540"/>
        <w:jc w:val="both"/>
        <w:rPr>
          <w:rFonts w:asciiTheme="minorHAnsi" w:hAnsiTheme="minorHAnsi"/>
        </w:rPr>
      </w:pPr>
    </w:p>
    <w:p w:rsidR="00EB5FDF" w:rsidRPr="00D53763" w:rsidRDefault="00EB5FDF" w:rsidP="00D53763">
      <w:pPr>
        <w:pStyle w:val="Ttulo3"/>
        <w:spacing w:line="240" w:lineRule="auto"/>
        <w:ind w:left="0" w:firstLine="0"/>
        <w:rPr>
          <w:rFonts w:asciiTheme="minorHAnsi" w:hAnsiTheme="minorHAnsi"/>
        </w:rPr>
      </w:pPr>
      <w:bookmarkStart w:id="49" w:name="_Toc403546357"/>
      <w:r w:rsidRPr="00D53763">
        <w:rPr>
          <w:rFonts w:asciiTheme="minorHAnsi" w:hAnsiTheme="minorHAnsi"/>
        </w:rPr>
        <w:t xml:space="preserve">Artículo </w:t>
      </w:r>
      <w:r w:rsidR="009D2F1A" w:rsidRPr="00D53763">
        <w:rPr>
          <w:rFonts w:asciiTheme="minorHAnsi" w:hAnsiTheme="minorHAnsi"/>
        </w:rPr>
        <w:t>3</w:t>
      </w:r>
      <w:r w:rsidR="00EA3B14" w:rsidRPr="00D53763">
        <w:rPr>
          <w:rFonts w:asciiTheme="minorHAnsi" w:hAnsiTheme="minorHAnsi"/>
        </w:rPr>
        <w:t>5</w:t>
      </w:r>
      <w:r w:rsidR="009D2F1A" w:rsidRPr="00D53763">
        <w:rPr>
          <w:rFonts w:asciiTheme="minorHAnsi" w:hAnsiTheme="minorHAnsi"/>
        </w:rPr>
        <w:t xml:space="preserve">.- </w:t>
      </w:r>
      <w:r w:rsidRPr="00D53763">
        <w:rPr>
          <w:rFonts w:asciiTheme="minorHAnsi" w:hAnsiTheme="minorHAnsi"/>
        </w:rPr>
        <w:t>Descanso compensatorio por días festivos.</w:t>
      </w:r>
      <w:bookmarkEnd w:id="49"/>
    </w:p>
    <w:p w:rsidR="00FB1FCE" w:rsidRPr="00D21C25" w:rsidRDefault="00FB1FCE" w:rsidP="00225593">
      <w:pPr>
        <w:pStyle w:val="Textoindependiente"/>
        <w:tabs>
          <w:tab w:val="left" w:pos="709"/>
        </w:tabs>
        <w:spacing w:after="0"/>
        <w:jc w:val="both"/>
        <w:rPr>
          <w:rFonts w:asciiTheme="minorHAnsi" w:hAnsiTheme="minorHAnsi"/>
        </w:rPr>
      </w:pPr>
    </w:p>
    <w:p w:rsidR="00EB5FDF" w:rsidRPr="00D21C25" w:rsidRDefault="00EB5FDF" w:rsidP="00CC46FF">
      <w:pPr>
        <w:numPr>
          <w:ilvl w:val="0"/>
          <w:numId w:val="21"/>
        </w:numPr>
        <w:tabs>
          <w:tab w:val="clear" w:pos="2857"/>
          <w:tab w:val="num" w:pos="180"/>
          <w:tab w:val="left" w:pos="709"/>
          <w:tab w:val="left" w:pos="851"/>
          <w:tab w:val="left" w:pos="1080"/>
        </w:tabs>
        <w:ind w:left="0" w:firstLine="720"/>
        <w:jc w:val="both"/>
        <w:rPr>
          <w:rFonts w:asciiTheme="minorHAnsi" w:hAnsiTheme="minorHAnsi"/>
        </w:rPr>
      </w:pPr>
      <w:r w:rsidRPr="00D21C25">
        <w:rPr>
          <w:rFonts w:asciiTheme="minorHAnsi" w:hAnsiTheme="minorHAnsi"/>
        </w:rPr>
        <w:t>El personal que</w:t>
      </w:r>
      <w:r w:rsidRPr="00D21C25">
        <w:rPr>
          <w:rFonts w:asciiTheme="minorHAnsi" w:hAnsiTheme="minorHAnsi"/>
          <w:color w:val="00B0F0"/>
        </w:rPr>
        <w:t xml:space="preserve"> </w:t>
      </w:r>
      <w:r w:rsidRPr="00D21C25">
        <w:rPr>
          <w:rFonts w:asciiTheme="minorHAnsi" w:hAnsiTheme="minorHAnsi"/>
        </w:rPr>
        <w:t>preste servicios efectivos en los días declarados por la normativa correspondiente como fiestas laborales, de carácter retribuido y no recuperable, disfrutará de una compensación de dos días de descanso por día festivo trabajado y de un día de descanso cuando dicho día festivo coincida con el día de descanso semanal.</w:t>
      </w:r>
    </w:p>
    <w:p w:rsidR="009D2F1A" w:rsidRDefault="009D2F1A" w:rsidP="00225593">
      <w:pPr>
        <w:tabs>
          <w:tab w:val="left" w:pos="709"/>
          <w:tab w:val="left" w:pos="851"/>
          <w:tab w:val="left" w:pos="1080"/>
        </w:tabs>
        <w:ind w:left="720"/>
        <w:jc w:val="both"/>
        <w:rPr>
          <w:rFonts w:asciiTheme="minorHAnsi" w:hAnsiTheme="minorHAnsi"/>
        </w:rPr>
      </w:pPr>
    </w:p>
    <w:p w:rsidR="009D2F1A" w:rsidRPr="006B088D" w:rsidRDefault="009D2F1A" w:rsidP="009D2F1A">
      <w:pPr>
        <w:tabs>
          <w:tab w:val="left" w:pos="1080"/>
        </w:tabs>
        <w:ind w:firstLine="624"/>
        <w:jc w:val="both"/>
        <w:rPr>
          <w:rFonts w:asciiTheme="minorHAnsi" w:hAnsiTheme="minorHAnsi"/>
          <w:highlight w:val="lightGray"/>
        </w:rPr>
      </w:pPr>
      <w:r w:rsidRPr="006B088D">
        <w:rPr>
          <w:rFonts w:asciiTheme="minorHAnsi" w:hAnsiTheme="minorHAnsi"/>
        </w:rPr>
        <w:t>Las fechas para el disfrute estarán supeditadas siempre a las necesidades del servicio y, en todo caso, su disfrute se hará en el plazo máximo de los cuatro meses siguientes a su realización.</w:t>
      </w:r>
    </w:p>
    <w:p w:rsidR="009D2F1A" w:rsidRDefault="009D2F1A" w:rsidP="00225593">
      <w:pPr>
        <w:tabs>
          <w:tab w:val="left" w:pos="709"/>
          <w:tab w:val="left" w:pos="851"/>
          <w:tab w:val="left" w:pos="1080"/>
        </w:tabs>
        <w:ind w:left="720"/>
        <w:jc w:val="both"/>
        <w:rPr>
          <w:rFonts w:asciiTheme="minorHAnsi" w:hAnsiTheme="minorHAnsi"/>
        </w:rPr>
      </w:pPr>
    </w:p>
    <w:p w:rsidR="00EB5FDF" w:rsidRPr="00D21C25" w:rsidRDefault="00EB5FDF" w:rsidP="00CC46FF">
      <w:pPr>
        <w:numPr>
          <w:ilvl w:val="0"/>
          <w:numId w:val="21"/>
        </w:numPr>
        <w:tabs>
          <w:tab w:val="clear" w:pos="2857"/>
          <w:tab w:val="num" w:pos="180"/>
          <w:tab w:val="left" w:pos="709"/>
          <w:tab w:val="left" w:pos="851"/>
          <w:tab w:val="left" w:pos="1080"/>
        </w:tabs>
        <w:ind w:left="0" w:firstLine="720"/>
        <w:jc w:val="both"/>
        <w:rPr>
          <w:rFonts w:asciiTheme="minorHAnsi" w:hAnsiTheme="minorHAnsi"/>
        </w:rPr>
      </w:pPr>
      <w:r w:rsidRPr="00D21C25">
        <w:rPr>
          <w:rFonts w:asciiTheme="minorHAnsi" w:hAnsiTheme="minorHAnsi"/>
        </w:rPr>
        <w:t>Los/as restantes</w:t>
      </w:r>
      <w:r w:rsidRPr="00D21C25">
        <w:rPr>
          <w:rFonts w:asciiTheme="minorHAnsi" w:hAnsiTheme="minorHAnsi"/>
          <w:b/>
        </w:rPr>
        <w:t xml:space="preserve"> </w:t>
      </w:r>
      <w:r w:rsidRPr="00D21C25">
        <w:rPr>
          <w:rFonts w:asciiTheme="minorHAnsi" w:hAnsiTheme="minorHAnsi"/>
        </w:rPr>
        <w:t>empleados y empleadas disfrutarán de un día de descanso adicional cuando el día festivo coincida con sábado, con un límite máximo de dos días adicionales al año a disfrutar por este concepto.</w:t>
      </w:r>
    </w:p>
    <w:p w:rsidR="00FB1FCE" w:rsidRPr="00D21C25" w:rsidRDefault="00FB1FCE" w:rsidP="00225593">
      <w:pPr>
        <w:pStyle w:val="Prrafodelista"/>
        <w:rPr>
          <w:rFonts w:asciiTheme="minorHAnsi" w:hAnsiTheme="minorHAnsi"/>
        </w:rPr>
      </w:pPr>
    </w:p>
    <w:p w:rsidR="00EB5FDF" w:rsidRDefault="00EB5FDF" w:rsidP="00CC46FF">
      <w:pPr>
        <w:numPr>
          <w:ilvl w:val="0"/>
          <w:numId w:val="21"/>
        </w:numPr>
        <w:tabs>
          <w:tab w:val="clear" w:pos="2857"/>
          <w:tab w:val="num" w:pos="180"/>
          <w:tab w:val="left" w:pos="709"/>
          <w:tab w:val="left" w:pos="851"/>
          <w:tab w:val="left" w:pos="1080"/>
        </w:tabs>
        <w:ind w:left="0" w:firstLine="720"/>
        <w:jc w:val="both"/>
        <w:rPr>
          <w:rFonts w:asciiTheme="minorHAnsi" w:hAnsiTheme="minorHAnsi"/>
        </w:rPr>
      </w:pPr>
      <w:r w:rsidRPr="00D21C25">
        <w:rPr>
          <w:rFonts w:asciiTheme="minorHAnsi" w:hAnsiTheme="minorHAnsi"/>
        </w:rPr>
        <w:t>Estos días de compensación son computables como de trabajo efectivo a efectos de la jornada ordinaria que corresponda cumplir y tendrán tratamiento homogéneo al régimen establecido para los asuntos particulares.</w:t>
      </w:r>
    </w:p>
    <w:p w:rsidR="000F6544" w:rsidRDefault="000F6544" w:rsidP="000F6544">
      <w:pPr>
        <w:pStyle w:val="Prrafodelista"/>
        <w:rPr>
          <w:rFonts w:asciiTheme="minorHAnsi" w:hAnsiTheme="minorHAnsi"/>
        </w:rPr>
      </w:pPr>
    </w:p>
    <w:p w:rsidR="00084ABE" w:rsidRPr="000F6544" w:rsidRDefault="00084ABE" w:rsidP="00CC46FF">
      <w:pPr>
        <w:numPr>
          <w:ilvl w:val="0"/>
          <w:numId w:val="21"/>
        </w:numPr>
        <w:tabs>
          <w:tab w:val="clear" w:pos="2857"/>
          <w:tab w:val="num" w:pos="180"/>
          <w:tab w:val="left" w:pos="709"/>
          <w:tab w:val="left" w:pos="851"/>
          <w:tab w:val="left" w:pos="1080"/>
        </w:tabs>
        <w:ind w:left="0" w:firstLine="720"/>
        <w:jc w:val="both"/>
        <w:rPr>
          <w:rFonts w:asciiTheme="minorHAnsi" w:hAnsiTheme="minorHAnsi"/>
        </w:rPr>
      </w:pPr>
      <w:r w:rsidRPr="000F6544">
        <w:rPr>
          <w:rFonts w:asciiTheme="minorHAnsi" w:hAnsiTheme="minorHAnsi"/>
        </w:rPr>
        <w:t>A estos efectos, en los supuestos de festivos locales, se tendrá por municipio aquel donde radique el puesto de trabajo al que se encuentre adscrito e</w:t>
      </w:r>
      <w:r w:rsidR="006B088D" w:rsidRPr="000F6544">
        <w:rPr>
          <w:rFonts w:asciiTheme="minorHAnsi" w:hAnsiTheme="minorHAnsi"/>
        </w:rPr>
        <w:t>l/la</w:t>
      </w:r>
      <w:r w:rsidRPr="000F6544">
        <w:rPr>
          <w:rFonts w:asciiTheme="minorHAnsi" w:hAnsiTheme="minorHAnsi"/>
        </w:rPr>
        <w:t xml:space="preserve"> trabajador</w:t>
      </w:r>
      <w:r w:rsidR="006B088D" w:rsidRPr="000F6544">
        <w:rPr>
          <w:rFonts w:asciiTheme="minorHAnsi" w:hAnsiTheme="minorHAnsi"/>
        </w:rPr>
        <w:t>/a.</w:t>
      </w:r>
    </w:p>
    <w:p w:rsidR="00084ABE" w:rsidRPr="00D21C25" w:rsidRDefault="00084ABE" w:rsidP="00225593">
      <w:pPr>
        <w:tabs>
          <w:tab w:val="left" w:pos="1080"/>
        </w:tabs>
        <w:ind w:left="720"/>
        <w:jc w:val="both"/>
        <w:rPr>
          <w:rFonts w:asciiTheme="minorHAnsi" w:hAnsiTheme="minorHAnsi"/>
          <w:strike/>
        </w:rPr>
      </w:pPr>
    </w:p>
    <w:p w:rsidR="00EB5FDF" w:rsidRPr="00D53763" w:rsidRDefault="00FB1FCE" w:rsidP="00D53763">
      <w:pPr>
        <w:pStyle w:val="Ttulo3"/>
        <w:spacing w:line="240" w:lineRule="auto"/>
        <w:ind w:left="0" w:firstLine="0"/>
        <w:rPr>
          <w:rFonts w:asciiTheme="minorHAnsi" w:hAnsiTheme="minorHAnsi"/>
        </w:rPr>
      </w:pPr>
      <w:bookmarkStart w:id="50" w:name="_Toc403546358"/>
      <w:r w:rsidRPr="00D53763">
        <w:rPr>
          <w:rFonts w:asciiTheme="minorHAnsi" w:hAnsiTheme="minorHAnsi"/>
        </w:rPr>
        <w:t>Artículo</w:t>
      </w:r>
      <w:r w:rsidR="009D2F1A" w:rsidRPr="00D53763">
        <w:rPr>
          <w:rFonts w:asciiTheme="minorHAnsi" w:hAnsiTheme="minorHAnsi"/>
        </w:rPr>
        <w:t xml:space="preserve"> 3</w:t>
      </w:r>
      <w:r w:rsidR="00EA3B14" w:rsidRPr="00D53763">
        <w:rPr>
          <w:rFonts w:asciiTheme="minorHAnsi" w:hAnsiTheme="minorHAnsi"/>
        </w:rPr>
        <w:t>6</w:t>
      </w:r>
      <w:r w:rsidR="009D2F1A" w:rsidRPr="00D53763">
        <w:rPr>
          <w:rFonts w:asciiTheme="minorHAnsi" w:hAnsiTheme="minorHAnsi"/>
        </w:rPr>
        <w:t>.-</w:t>
      </w:r>
      <w:r w:rsidR="00EB5FDF" w:rsidRPr="00D53763">
        <w:rPr>
          <w:rFonts w:asciiTheme="minorHAnsi" w:hAnsiTheme="minorHAnsi"/>
        </w:rPr>
        <w:t xml:space="preserve"> Trabajo nocturno.</w:t>
      </w:r>
      <w:bookmarkEnd w:id="50"/>
    </w:p>
    <w:p w:rsidR="00FB1FCE" w:rsidRPr="00D21C25" w:rsidRDefault="00FB1FCE" w:rsidP="00225593">
      <w:pPr>
        <w:tabs>
          <w:tab w:val="left" w:pos="0"/>
        </w:tabs>
        <w:jc w:val="both"/>
        <w:rPr>
          <w:rFonts w:asciiTheme="minorHAnsi" w:hAnsiTheme="minorHAnsi"/>
        </w:rPr>
      </w:pPr>
    </w:p>
    <w:p w:rsidR="00EB5FDF" w:rsidRPr="00D21C25" w:rsidRDefault="00EB5FDF" w:rsidP="00225593">
      <w:pPr>
        <w:tabs>
          <w:tab w:val="left" w:pos="709"/>
          <w:tab w:val="left" w:pos="851"/>
        </w:tabs>
        <w:ind w:firstLine="720"/>
        <w:jc w:val="both"/>
        <w:rPr>
          <w:rFonts w:asciiTheme="minorHAnsi" w:hAnsiTheme="minorHAnsi"/>
        </w:rPr>
      </w:pPr>
      <w:r w:rsidRPr="00D21C25">
        <w:rPr>
          <w:rFonts w:asciiTheme="minorHAnsi" w:hAnsiTheme="minorHAnsi"/>
        </w:rPr>
        <w:t>Se considera trabajo nocturno el realizado entre las diez de la noche y las seis de la mañana. La jornada nocturna de trabajo no podrá exceder de ocho horas diarias de promedio en un período de referencia de quince días.</w:t>
      </w:r>
      <w:r w:rsidRPr="00D21C25">
        <w:rPr>
          <w:rFonts w:asciiTheme="minorHAnsi" w:hAnsiTheme="minorHAnsi"/>
          <w:b/>
        </w:rPr>
        <w:t xml:space="preserve"> </w:t>
      </w:r>
      <w:r w:rsidRPr="00D21C25">
        <w:rPr>
          <w:rFonts w:asciiTheme="minorHAnsi" w:hAnsiTheme="minorHAnsi"/>
        </w:rPr>
        <w:t>Se considerará personal nocturno a quien realice normalmente en período nocturno una parte no inferior a tres horas de su jornada diaria de trabajo, así como a quien se prevea que pueda realizar en tal período una parte no inferior a un tercio de su jornada de trabajo anual.</w:t>
      </w:r>
    </w:p>
    <w:p w:rsidR="00EB5FDF" w:rsidRPr="00D53763" w:rsidRDefault="00EB5FDF" w:rsidP="00D53763">
      <w:pPr>
        <w:pStyle w:val="Ttulo3"/>
        <w:spacing w:line="240" w:lineRule="auto"/>
        <w:ind w:left="0" w:firstLine="0"/>
        <w:rPr>
          <w:rFonts w:asciiTheme="minorHAnsi" w:hAnsiTheme="minorHAnsi"/>
        </w:rPr>
      </w:pPr>
      <w:bookmarkStart w:id="51" w:name="_Toc403546359"/>
      <w:r w:rsidRPr="00D53763">
        <w:rPr>
          <w:rFonts w:asciiTheme="minorHAnsi" w:hAnsiTheme="minorHAnsi"/>
        </w:rPr>
        <w:lastRenderedPageBreak/>
        <w:t xml:space="preserve">Artículo </w:t>
      </w:r>
      <w:r w:rsidR="009D2F1A" w:rsidRPr="00D53763">
        <w:rPr>
          <w:rFonts w:asciiTheme="minorHAnsi" w:hAnsiTheme="minorHAnsi"/>
        </w:rPr>
        <w:t>3</w:t>
      </w:r>
      <w:r w:rsidR="00EA3B14" w:rsidRPr="00D53763">
        <w:rPr>
          <w:rFonts w:asciiTheme="minorHAnsi" w:hAnsiTheme="minorHAnsi"/>
        </w:rPr>
        <w:t>7</w:t>
      </w:r>
      <w:r w:rsidRPr="00D53763">
        <w:rPr>
          <w:rFonts w:asciiTheme="minorHAnsi" w:hAnsiTheme="minorHAnsi"/>
        </w:rPr>
        <w:t>.</w:t>
      </w:r>
      <w:r w:rsidR="009D2F1A" w:rsidRPr="00D53763">
        <w:rPr>
          <w:rFonts w:asciiTheme="minorHAnsi" w:hAnsiTheme="minorHAnsi"/>
        </w:rPr>
        <w:t>-</w:t>
      </w:r>
      <w:r w:rsidRPr="00D53763">
        <w:rPr>
          <w:rFonts w:asciiTheme="minorHAnsi" w:hAnsiTheme="minorHAnsi"/>
        </w:rPr>
        <w:t xml:space="preserve"> </w:t>
      </w:r>
      <w:r w:rsidR="0096526F" w:rsidRPr="00D53763">
        <w:rPr>
          <w:rFonts w:asciiTheme="minorHAnsi" w:hAnsiTheme="minorHAnsi"/>
        </w:rPr>
        <w:t>R</w:t>
      </w:r>
      <w:r w:rsidR="00363448" w:rsidRPr="00D53763">
        <w:rPr>
          <w:rFonts w:asciiTheme="minorHAnsi" w:hAnsiTheme="minorHAnsi"/>
        </w:rPr>
        <w:t>é</w:t>
      </w:r>
      <w:r w:rsidRPr="00D53763">
        <w:rPr>
          <w:rFonts w:asciiTheme="minorHAnsi" w:hAnsiTheme="minorHAnsi"/>
        </w:rPr>
        <w:t>gimen de trabajo a turnos</w:t>
      </w:r>
      <w:r w:rsidR="00363448" w:rsidRPr="00D53763">
        <w:rPr>
          <w:rFonts w:asciiTheme="minorHAnsi" w:hAnsiTheme="minorHAnsi"/>
        </w:rPr>
        <w:t xml:space="preserve"> </w:t>
      </w:r>
      <w:r w:rsidR="006B088D" w:rsidRPr="00D53763">
        <w:rPr>
          <w:rFonts w:asciiTheme="minorHAnsi" w:hAnsiTheme="minorHAnsi"/>
        </w:rPr>
        <w:t>y a</w:t>
      </w:r>
      <w:r w:rsidR="00363448" w:rsidRPr="00D53763">
        <w:rPr>
          <w:rFonts w:asciiTheme="minorHAnsi" w:hAnsiTheme="minorHAnsi"/>
        </w:rPr>
        <w:t>lteración del descanso</w:t>
      </w:r>
      <w:r w:rsidRPr="00D53763">
        <w:rPr>
          <w:rFonts w:asciiTheme="minorHAnsi" w:hAnsiTheme="minorHAnsi"/>
        </w:rPr>
        <w:t>.</w:t>
      </w:r>
      <w:bookmarkEnd w:id="51"/>
    </w:p>
    <w:p w:rsidR="00FB1FCE" w:rsidRPr="00D21C25" w:rsidRDefault="00FB1FCE" w:rsidP="00225593">
      <w:pPr>
        <w:tabs>
          <w:tab w:val="left" w:pos="851"/>
        </w:tabs>
        <w:jc w:val="both"/>
        <w:rPr>
          <w:rFonts w:asciiTheme="minorHAnsi" w:hAnsiTheme="minorHAnsi"/>
        </w:rPr>
      </w:pPr>
    </w:p>
    <w:p w:rsidR="00EB5FDF" w:rsidRPr="00D21C25" w:rsidRDefault="00EB5FDF" w:rsidP="00225593">
      <w:pPr>
        <w:tabs>
          <w:tab w:val="left" w:pos="1080"/>
        </w:tabs>
        <w:ind w:firstLine="720"/>
        <w:jc w:val="both"/>
        <w:rPr>
          <w:rFonts w:asciiTheme="minorHAnsi" w:hAnsiTheme="minorHAnsi"/>
        </w:rPr>
      </w:pPr>
      <w:r w:rsidRPr="00D21C25">
        <w:rPr>
          <w:rFonts w:asciiTheme="minorHAnsi" w:hAnsiTheme="minorHAnsi"/>
          <w:b/>
        </w:rPr>
        <w:t>1.</w:t>
      </w:r>
      <w:r w:rsidRPr="00D21C25">
        <w:rPr>
          <w:rFonts w:asciiTheme="minorHAnsi" w:hAnsiTheme="minorHAnsi"/>
        </w:rPr>
        <w:t xml:space="preserve"> Se considera trabajo a turnos toda forma de organización del trabajo en equipo según la cual el personal ocupa sucesivamente el mismo puesto de trabajo, según un cierto ritmo, continuo o discontinuo, implicando para el empleado o la empleada la necesidad de prestar sus servicios en jornadas/horarios diferentes en un período dete</w:t>
      </w:r>
      <w:r w:rsidR="00AB6C1F">
        <w:rPr>
          <w:rFonts w:asciiTheme="minorHAnsi" w:hAnsiTheme="minorHAnsi"/>
        </w:rPr>
        <w:t>rminado de días o de semanas.</w:t>
      </w:r>
    </w:p>
    <w:p w:rsidR="00FB1FCE" w:rsidRPr="00D21C25" w:rsidRDefault="00FB1FCE" w:rsidP="00225593">
      <w:pPr>
        <w:tabs>
          <w:tab w:val="left" w:pos="1080"/>
        </w:tabs>
        <w:ind w:firstLine="720"/>
        <w:jc w:val="both"/>
        <w:rPr>
          <w:rFonts w:asciiTheme="minorHAnsi" w:hAnsiTheme="minorHAnsi"/>
        </w:rPr>
      </w:pPr>
    </w:p>
    <w:p w:rsidR="00FB1FCE" w:rsidRPr="009D2F1A" w:rsidRDefault="00EB5FDF" w:rsidP="00225593">
      <w:pPr>
        <w:tabs>
          <w:tab w:val="left" w:pos="1080"/>
        </w:tabs>
        <w:ind w:firstLine="720"/>
        <w:jc w:val="both"/>
        <w:rPr>
          <w:rFonts w:asciiTheme="minorHAnsi" w:hAnsiTheme="minorHAnsi"/>
        </w:rPr>
      </w:pPr>
      <w:r w:rsidRPr="00D21C25">
        <w:rPr>
          <w:rFonts w:asciiTheme="minorHAnsi" w:hAnsiTheme="minorHAnsi"/>
          <w:b/>
        </w:rPr>
        <w:t>2.</w:t>
      </w:r>
      <w:r w:rsidRPr="00D21C25">
        <w:rPr>
          <w:rFonts w:asciiTheme="minorHAnsi" w:hAnsiTheme="minorHAnsi"/>
        </w:rPr>
        <w:t xml:space="preserve"> </w:t>
      </w:r>
      <w:r w:rsidRPr="00D21C25">
        <w:rPr>
          <w:rFonts w:asciiTheme="minorHAnsi" w:hAnsiTheme="minorHAnsi"/>
        </w:rPr>
        <w:tab/>
        <w:t xml:space="preserve">Con cumplimiento de las disposiciones legales sobre jornadas especiales de trabajo, para la elaboración de los correspondientes cuadrantes de trabajo </w:t>
      </w:r>
      <w:r w:rsidRPr="006B088D">
        <w:rPr>
          <w:rFonts w:asciiTheme="minorHAnsi" w:hAnsiTheme="minorHAnsi"/>
        </w:rPr>
        <w:t>se</w:t>
      </w:r>
      <w:r w:rsidRPr="00D21C25">
        <w:rPr>
          <w:rFonts w:asciiTheme="minorHAnsi" w:hAnsiTheme="minorHAnsi"/>
          <w:b/>
          <w:color w:val="00B0F0"/>
        </w:rPr>
        <w:t xml:space="preserve"> </w:t>
      </w:r>
      <w:r w:rsidRPr="009D2F1A">
        <w:rPr>
          <w:rFonts w:asciiTheme="minorHAnsi" w:hAnsiTheme="minorHAnsi"/>
        </w:rPr>
        <w:t xml:space="preserve">considerarán </w:t>
      </w:r>
      <w:r w:rsidRPr="00F30414">
        <w:rPr>
          <w:rFonts w:asciiTheme="minorHAnsi" w:hAnsiTheme="minorHAnsi"/>
        </w:rPr>
        <w:t>los criterios organizativos</w:t>
      </w:r>
      <w:r w:rsidR="00574DAF" w:rsidRPr="00F30414">
        <w:rPr>
          <w:rFonts w:asciiTheme="minorHAnsi" w:hAnsiTheme="minorHAnsi"/>
        </w:rPr>
        <w:t xml:space="preserve"> que a continuación se detallan</w:t>
      </w:r>
      <w:r w:rsidRPr="00F30414">
        <w:rPr>
          <w:rFonts w:asciiTheme="minorHAnsi" w:hAnsiTheme="minorHAnsi"/>
        </w:rPr>
        <w:t>,</w:t>
      </w:r>
      <w:r w:rsidRPr="009D2F1A">
        <w:rPr>
          <w:rFonts w:asciiTheme="minorHAnsi" w:hAnsiTheme="minorHAnsi"/>
        </w:rPr>
        <w:t xml:space="preserve"> que respetando la prioridad del mantenimiento del servicio público prestado y su adecuación a las condiciones de trabajo del personal afectado, permitan al personal conocer los ciclos rotarios</w:t>
      </w:r>
      <w:r w:rsidR="00D556D0">
        <w:rPr>
          <w:rFonts w:asciiTheme="minorHAnsi" w:hAnsiTheme="minorHAnsi"/>
        </w:rPr>
        <w:t xml:space="preserve"> y/o cuadrantes con antelación.</w:t>
      </w:r>
    </w:p>
    <w:p w:rsidR="00EB5FDF" w:rsidRPr="009D2F1A" w:rsidRDefault="00EB5FDF" w:rsidP="00225593">
      <w:pPr>
        <w:tabs>
          <w:tab w:val="left" w:pos="1080"/>
        </w:tabs>
        <w:ind w:firstLine="720"/>
        <w:jc w:val="both"/>
        <w:rPr>
          <w:rFonts w:asciiTheme="minorHAnsi" w:hAnsiTheme="minorHAnsi"/>
        </w:rPr>
      </w:pPr>
    </w:p>
    <w:p w:rsidR="00EB5FDF" w:rsidRPr="00F30414" w:rsidRDefault="00EB5FDF" w:rsidP="00225593">
      <w:pPr>
        <w:autoSpaceDE w:val="0"/>
        <w:autoSpaceDN w:val="0"/>
        <w:adjustRightInd w:val="0"/>
        <w:ind w:firstLine="720"/>
        <w:jc w:val="both"/>
        <w:rPr>
          <w:rFonts w:asciiTheme="minorHAnsi" w:hAnsiTheme="minorHAnsi"/>
        </w:rPr>
      </w:pPr>
      <w:r w:rsidRPr="009D2F1A">
        <w:rPr>
          <w:rFonts w:asciiTheme="minorHAnsi" w:hAnsiTheme="minorHAnsi"/>
        </w:rPr>
        <w:t xml:space="preserve">A tales efectos, y en atención a las exigencias organizativas y a la disponibilidad de los medios personales existentes en cada momento, se tendrán en cuenta los </w:t>
      </w:r>
      <w:r w:rsidRPr="00F30414">
        <w:rPr>
          <w:rFonts w:asciiTheme="minorHAnsi" w:hAnsiTheme="minorHAnsi"/>
        </w:rPr>
        <w:t>siguientes criterios:</w:t>
      </w:r>
    </w:p>
    <w:p w:rsidR="00267267" w:rsidRPr="009D2F1A" w:rsidRDefault="00267267" w:rsidP="00225593">
      <w:pPr>
        <w:autoSpaceDE w:val="0"/>
        <w:autoSpaceDN w:val="0"/>
        <w:adjustRightInd w:val="0"/>
        <w:ind w:firstLine="720"/>
        <w:jc w:val="both"/>
        <w:rPr>
          <w:rFonts w:asciiTheme="minorHAnsi" w:hAnsiTheme="minorHAnsi"/>
        </w:rPr>
      </w:pPr>
    </w:p>
    <w:p w:rsidR="004F3541" w:rsidRDefault="00EB5FDF" w:rsidP="00CC46FF">
      <w:pPr>
        <w:pStyle w:val="Prrafodelista1"/>
        <w:numPr>
          <w:ilvl w:val="0"/>
          <w:numId w:val="18"/>
        </w:numPr>
        <w:suppressLineNumbers/>
        <w:tabs>
          <w:tab w:val="num" w:pos="0"/>
          <w:tab w:val="left" w:pos="1080"/>
        </w:tabs>
        <w:spacing w:after="0" w:afterAutospacing="0" w:line="240" w:lineRule="auto"/>
        <w:ind w:left="1134" w:firstLine="0"/>
        <w:contextualSpacing w:val="0"/>
        <w:jc w:val="both"/>
        <w:rPr>
          <w:rFonts w:asciiTheme="minorHAnsi" w:hAnsiTheme="minorHAnsi" w:cs="Arial"/>
          <w:color w:val="auto"/>
          <w:sz w:val="24"/>
          <w:szCs w:val="24"/>
        </w:rPr>
      </w:pPr>
      <w:r w:rsidRPr="005D2785">
        <w:rPr>
          <w:rFonts w:asciiTheme="minorHAnsi" w:hAnsiTheme="minorHAnsi" w:cs="Arial"/>
          <w:color w:val="auto"/>
          <w:sz w:val="24"/>
          <w:szCs w:val="24"/>
        </w:rPr>
        <w:t xml:space="preserve">Con carácter general, </w:t>
      </w:r>
      <w:r w:rsidR="004F3541" w:rsidRPr="005D2785">
        <w:rPr>
          <w:rFonts w:asciiTheme="minorHAnsi" w:hAnsiTheme="minorHAnsi" w:cs="Arial"/>
          <w:color w:val="auto"/>
          <w:sz w:val="24"/>
          <w:szCs w:val="24"/>
        </w:rPr>
        <w:t>se procurará no superar la prestación de servicios durante 7 jornadas completas de forma consecutiva en cómputo bisemanal. No obstante, si de forma excepcional, y por razones organizativas, fuera necesario superar dicho límite, lo será por el periodo de tiempo imprescindible sin que, en ningún caso, se superen las 8 jornadas compl</w:t>
      </w:r>
      <w:r w:rsidR="00AB6C1F">
        <w:rPr>
          <w:rFonts w:asciiTheme="minorHAnsi" w:hAnsiTheme="minorHAnsi" w:cs="Arial"/>
          <w:color w:val="auto"/>
          <w:sz w:val="24"/>
          <w:szCs w:val="24"/>
        </w:rPr>
        <w:t>etas continuadas.</w:t>
      </w:r>
    </w:p>
    <w:p w:rsidR="00AB6C1F" w:rsidRPr="00AB6C1F" w:rsidRDefault="00AB6C1F" w:rsidP="00AB6C1F">
      <w:pPr>
        <w:pStyle w:val="Prrafodelista1"/>
        <w:suppressLineNumbers/>
        <w:tabs>
          <w:tab w:val="num" w:pos="0"/>
          <w:tab w:val="left" w:pos="1080"/>
        </w:tabs>
        <w:spacing w:after="0" w:afterAutospacing="0" w:line="240" w:lineRule="auto"/>
        <w:contextualSpacing w:val="0"/>
        <w:jc w:val="both"/>
        <w:rPr>
          <w:rFonts w:asciiTheme="minorHAnsi" w:hAnsiTheme="minorHAnsi" w:cs="Arial"/>
          <w:color w:val="auto"/>
          <w:sz w:val="24"/>
          <w:szCs w:val="24"/>
        </w:rPr>
      </w:pPr>
    </w:p>
    <w:p w:rsidR="005D2785" w:rsidRPr="00D556D0" w:rsidRDefault="004F3541" w:rsidP="001C50D0">
      <w:pPr>
        <w:pStyle w:val="Prrafodelista1"/>
        <w:suppressLineNumbers/>
        <w:tabs>
          <w:tab w:val="num" w:pos="0"/>
          <w:tab w:val="left" w:pos="1080"/>
        </w:tabs>
        <w:spacing w:after="0" w:afterAutospacing="0" w:line="240" w:lineRule="auto"/>
        <w:ind w:left="1134"/>
        <w:contextualSpacing w:val="0"/>
        <w:jc w:val="both"/>
        <w:rPr>
          <w:rFonts w:asciiTheme="minorHAnsi" w:hAnsiTheme="minorHAnsi" w:cs="Arial"/>
          <w:b/>
          <w:color w:val="auto"/>
          <w:sz w:val="24"/>
          <w:szCs w:val="24"/>
        </w:rPr>
      </w:pPr>
      <w:r w:rsidRPr="005D2785">
        <w:rPr>
          <w:rFonts w:asciiTheme="minorHAnsi" w:hAnsiTheme="minorHAnsi" w:cs="Arial"/>
          <w:color w:val="auto"/>
          <w:sz w:val="24"/>
          <w:szCs w:val="24"/>
        </w:rPr>
        <w:t xml:space="preserve">Asimismo, el descanso semanal será de dos días consecutivos, salvo que se altere esta regla para facilitar que al menos uno de los dos días de descanso coincida en fin de semana. </w:t>
      </w:r>
      <w:r w:rsidR="005D2785" w:rsidRPr="00C552CE">
        <w:rPr>
          <w:rFonts w:asciiTheme="minorHAnsi" w:hAnsiTheme="minorHAnsi" w:cs="Arial"/>
          <w:color w:val="auto"/>
          <w:sz w:val="24"/>
          <w:szCs w:val="24"/>
        </w:rPr>
        <w:t>No obstante, ante situaciones específicas y diferenciadas (horarios de atención al público especiales y/o singulares, número de personas asignadas a la prestación del servicio...) se podrán establecer o</w:t>
      </w:r>
      <w:r w:rsidR="007E6ABF" w:rsidRPr="00C552CE">
        <w:rPr>
          <w:rFonts w:asciiTheme="minorHAnsi" w:hAnsiTheme="minorHAnsi" w:cs="Arial"/>
          <w:color w:val="auto"/>
          <w:sz w:val="24"/>
          <w:szCs w:val="24"/>
        </w:rPr>
        <w:t>tras reglas de descanso semanal.</w:t>
      </w:r>
    </w:p>
    <w:p w:rsidR="00AB6C1F" w:rsidRDefault="00AB6C1F" w:rsidP="00AB6C1F">
      <w:pPr>
        <w:pStyle w:val="Prrafodelista1"/>
        <w:suppressLineNumbers/>
        <w:tabs>
          <w:tab w:val="num" w:pos="0"/>
          <w:tab w:val="left" w:pos="1080"/>
        </w:tabs>
        <w:spacing w:after="0" w:afterAutospacing="0" w:line="240" w:lineRule="auto"/>
        <w:ind w:left="0" w:firstLine="720"/>
        <w:contextualSpacing w:val="0"/>
        <w:jc w:val="both"/>
        <w:rPr>
          <w:rFonts w:asciiTheme="minorHAnsi" w:hAnsiTheme="minorHAnsi" w:cs="Arial"/>
          <w:color w:val="auto"/>
          <w:sz w:val="24"/>
          <w:szCs w:val="24"/>
        </w:rPr>
      </w:pPr>
    </w:p>
    <w:p w:rsidR="00EB5FDF" w:rsidRPr="009D2F1A" w:rsidRDefault="004D387A" w:rsidP="00CC46FF">
      <w:pPr>
        <w:pStyle w:val="Prrafodelista1"/>
        <w:numPr>
          <w:ilvl w:val="0"/>
          <w:numId w:val="18"/>
        </w:numPr>
        <w:suppressLineNumbers/>
        <w:tabs>
          <w:tab w:val="num" w:pos="0"/>
          <w:tab w:val="left" w:pos="1080"/>
        </w:tabs>
        <w:spacing w:after="0" w:afterAutospacing="0" w:line="240" w:lineRule="auto"/>
        <w:ind w:left="1134" w:firstLine="0"/>
        <w:contextualSpacing w:val="0"/>
        <w:jc w:val="both"/>
        <w:rPr>
          <w:rFonts w:asciiTheme="minorHAnsi" w:hAnsiTheme="minorHAnsi" w:cs="Arial"/>
          <w:color w:val="auto"/>
          <w:sz w:val="24"/>
          <w:szCs w:val="24"/>
        </w:rPr>
      </w:pPr>
      <w:r w:rsidRPr="009D2F1A">
        <w:rPr>
          <w:rFonts w:asciiTheme="minorHAnsi" w:hAnsiTheme="minorHAnsi" w:cs="Arial"/>
          <w:color w:val="auto"/>
          <w:sz w:val="24"/>
          <w:szCs w:val="24"/>
        </w:rPr>
        <w:t xml:space="preserve"> </w:t>
      </w:r>
      <w:r w:rsidR="00EB5FDF" w:rsidRPr="009D2F1A">
        <w:rPr>
          <w:rFonts w:asciiTheme="minorHAnsi" w:hAnsiTheme="minorHAnsi" w:cs="Arial"/>
          <w:color w:val="auto"/>
          <w:sz w:val="24"/>
          <w:szCs w:val="24"/>
        </w:rPr>
        <w:t>Los turnos de trabajo se fijarán respetando que, con carácter general, entre el final de una jornada y el comienzo de la siguiente han de mediar, como mínimo, doce horas</w:t>
      </w:r>
      <w:r w:rsidRPr="009D2F1A">
        <w:rPr>
          <w:rFonts w:asciiTheme="minorHAnsi" w:hAnsiTheme="minorHAnsi" w:cs="Arial"/>
          <w:color w:val="auto"/>
          <w:sz w:val="24"/>
          <w:szCs w:val="24"/>
        </w:rPr>
        <w:t>.</w:t>
      </w:r>
    </w:p>
    <w:p w:rsidR="004D387A" w:rsidRPr="009D2F1A" w:rsidRDefault="004D387A" w:rsidP="004D387A">
      <w:pPr>
        <w:pStyle w:val="Prrafodelista"/>
        <w:rPr>
          <w:rFonts w:asciiTheme="minorHAnsi" w:hAnsiTheme="minorHAnsi" w:cs="Arial"/>
        </w:rPr>
      </w:pPr>
    </w:p>
    <w:p w:rsidR="00EB5FDF" w:rsidRPr="009D2F1A" w:rsidRDefault="00EB5FDF" w:rsidP="00CC46FF">
      <w:pPr>
        <w:pStyle w:val="Prrafodelista1"/>
        <w:numPr>
          <w:ilvl w:val="0"/>
          <w:numId w:val="18"/>
        </w:numPr>
        <w:suppressLineNumbers/>
        <w:tabs>
          <w:tab w:val="num" w:pos="0"/>
          <w:tab w:val="left" w:pos="1080"/>
        </w:tabs>
        <w:spacing w:after="0" w:afterAutospacing="0" w:line="240" w:lineRule="auto"/>
        <w:ind w:left="1134" w:firstLine="0"/>
        <w:contextualSpacing w:val="0"/>
        <w:jc w:val="both"/>
        <w:rPr>
          <w:rFonts w:asciiTheme="minorHAnsi" w:hAnsiTheme="minorHAnsi" w:cs="Arial"/>
          <w:color w:val="auto"/>
          <w:sz w:val="24"/>
          <w:szCs w:val="24"/>
        </w:rPr>
      </w:pPr>
      <w:r w:rsidRPr="009D2F1A">
        <w:rPr>
          <w:rFonts w:asciiTheme="minorHAnsi" w:hAnsiTheme="minorHAnsi" w:cs="Arial"/>
          <w:color w:val="auto"/>
          <w:sz w:val="24"/>
          <w:szCs w:val="24"/>
        </w:rPr>
        <w:t>Entre el personal del mismo equipo, se procurará la distribución equitativa de los turnos de trabajo en tardes y fines de semana.</w:t>
      </w:r>
    </w:p>
    <w:p w:rsidR="00621B72" w:rsidRPr="009D2F1A" w:rsidRDefault="00621B72" w:rsidP="00225593">
      <w:pPr>
        <w:pStyle w:val="Prrafodelista"/>
        <w:rPr>
          <w:rFonts w:asciiTheme="minorHAnsi" w:hAnsiTheme="minorHAnsi" w:cs="Arial"/>
        </w:rPr>
      </w:pPr>
    </w:p>
    <w:p w:rsidR="00EB5FDF" w:rsidRPr="009D2F1A" w:rsidRDefault="00EB5FDF" w:rsidP="00CC46FF">
      <w:pPr>
        <w:pStyle w:val="Prrafodelista1"/>
        <w:numPr>
          <w:ilvl w:val="0"/>
          <w:numId w:val="18"/>
        </w:numPr>
        <w:suppressLineNumbers/>
        <w:tabs>
          <w:tab w:val="num" w:pos="0"/>
          <w:tab w:val="left" w:pos="1080"/>
        </w:tabs>
        <w:spacing w:after="0" w:afterAutospacing="0" w:line="240" w:lineRule="auto"/>
        <w:ind w:left="1134" w:firstLine="0"/>
        <w:contextualSpacing w:val="0"/>
        <w:jc w:val="both"/>
        <w:rPr>
          <w:rFonts w:asciiTheme="minorHAnsi" w:hAnsiTheme="minorHAnsi" w:cs="Arial"/>
          <w:color w:val="auto"/>
          <w:sz w:val="24"/>
          <w:szCs w:val="24"/>
        </w:rPr>
      </w:pPr>
      <w:r w:rsidRPr="009D2F1A">
        <w:rPr>
          <w:rFonts w:asciiTheme="minorHAnsi" w:hAnsiTheme="minorHAnsi" w:cs="Arial"/>
          <w:color w:val="auto"/>
          <w:sz w:val="24"/>
          <w:szCs w:val="24"/>
        </w:rPr>
        <w:t>Al objeto de facilitar la conciliación de la vida personal, familiar y laboral, y previa petición con la antelación debida, se podrá autorizar puntualmente el cambio o permuta del turno, por un período máximo de 7 días al año; quedando la autorización condicionada a que las personas que lo soliciten desempeñen el mismo tipo de puesto y en el mismo tipo de equipo y que el cambio no contravenga a los tiempos de descanso y jornada máxima</w:t>
      </w:r>
      <w:r w:rsidR="0069132C" w:rsidRPr="009D2F1A">
        <w:rPr>
          <w:rFonts w:asciiTheme="minorHAnsi" w:hAnsiTheme="minorHAnsi" w:cs="Arial"/>
          <w:color w:val="auto"/>
          <w:sz w:val="24"/>
          <w:szCs w:val="24"/>
        </w:rPr>
        <w:t>.</w:t>
      </w:r>
    </w:p>
    <w:p w:rsidR="00621B72" w:rsidRPr="009D2F1A" w:rsidRDefault="00621B72" w:rsidP="00225593">
      <w:pPr>
        <w:pStyle w:val="Prrafodelista"/>
        <w:rPr>
          <w:rFonts w:asciiTheme="minorHAnsi" w:hAnsiTheme="minorHAnsi" w:cs="Arial"/>
        </w:rPr>
      </w:pPr>
    </w:p>
    <w:p w:rsidR="00EB5FDF" w:rsidRDefault="004D387A" w:rsidP="00CC46FF">
      <w:pPr>
        <w:pStyle w:val="Prrafodelista1"/>
        <w:numPr>
          <w:ilvl w:val="0"/>
          <w:numId w:val="18"/>
        </w:numPr>
        <w:suppressLineNumbers/>
        <w:tabs>
          <w:tab w:val="num" w:pos="0"/>
          <w:tab w:val="left" w:pos="1080"/>
        </w:tabs>
        <w:spacing w:after="0" w:afterAutospacing="0" w:line="240" w:lineRule="auto"/>
        <w:ind w:left="1134" w:firstLine="0"/>
        <w:contextualSpacing w:val="0"/>
        <w:jc w:val="both"/>
        <w:rPr>
          <w:rFonts w:asciiTheme="minorHAnsi" w:hAnsiTheme="minorHAnsi" w:cs="Arial"/>
          <w:color w:val="auto"/>
          <w:sz w:val="24"/>
          <w:szCs w:val="24"/>
        </w:rPr>
      </w:pPr>
      <w:r w:rsidRPr="009D2F1A">
        <w:rPr>
          <w:rFonts w:asciiTheme="minorHAnsi" w:hAnsiTheme="minorHAnsi" w:cs="Arial"/>
          <w:color w:val="auto"/>
          <w:sz w:val="24"/>
          <w:szCs w:val="24"/>
        </w:rPr>
        <w:t>A</w:t>
      </w:r>
      <w:r w:rsidR="00EB5FDF" w:rsidRPr="009D2F1A">
        <w:rPr>
          <w:rFonts w:asciiTheme="minorHAnsi" w:hAnsiTheme="minorHAnsi" w:cs="Arial"/>
          <w:color w:val="auto"/>
          <w:sz w:val="24"/>
          <w:szCs w:val="24"/>
        </w:rPr>
        <w:t xml:space="preserve"> efectos de la organización y planificación del trabajo y del conocimiento previo por parte del personal, los cuadrantes de trabajo se </w:t>
      </w:r>
      <w:r w:rsidRPr="009D2F1A">
        <w:rPr>
          <w:rFonts w:asciiTheme="minorHAnsi" w:hAnsiTheme="minorHAnsi" w:cs="Arial"/>
          <w:color w:val="auto"/>
          <w:sz w:val="24"/>
          <w:szCs w:val="24"/>
        </w:rPr>
        <w:t>procurarán elaborar, con carácter general,</w:t>
      </w:r>
      <w:r w:rsidR="00EB5FDF" w:rsidRPr="009D2F1A">
        <w:rPr>
          <w:rFonts w:asciiTheme="minorHAnsi" w:hAnsiTheme="minorHAnsi" w:cs="Arial"/>
          <w:color w:val="auto"/>
          <w:sz w:val="24"/>
          <w:szCs w:val="24"/>
        </w:rPr>
        <w:t xml:space="preserve"> con </w:t>
      </w:r>
      <w:r w:rsidR="0001085D" w:rsidRPr="00283E96">
        <w:rPr>
          <w:rFonts w:asciiTheme="minorHAnsi" w:hAnsiTheme="minorHAnsi" w:cs="Arial"/>
          <w:color w:val="auto"/>
          <w:sz w:val="24"/>
          <w:szCs w:val="24"/>
        </w:rPr>
        <w:t>periodicidad</w:t>
      </w:r>
      <w:r w:rsidR="00EB5FDF" w:rsidRPr="00283E96">
        <w:rPr>
          <w:rFonts w:asciiTheme="minorHAnsi" w:hAnsiTheme="minorHAnsi" w:cs="Arial"/>
          <w:color w:val="auto"/>
          <w:sz w:val="24"/>
          <w:szCs w:val="24"/>
        </w:rPr>
        <w:t xml:space="preserve"> anual</w:t>
      </w:r>
      <w:r w:rsidR="00EB5FDF" w:rsidRPr="009D2F1A">
        <w:rPr>
          <w:rFonts w:asciiTheme="minorHAnsi" w:hAnsiTheme="minorHAnsi" w:cs="Arial"/>
          <w:color w:val="auto"/>
          <w:sz w:val="24"/>
          <w:szCs w:val="24"/>
        </w:rPr>
        <w:t xml:space="preserve"> o, en su caso y cuando ello no sea posible dada la naturaleza de la actividad, por períodos que se intentará sean trimestrales como mínimo, quedando en todo caso condicionados a las necesidades organizativas del momento, a la efectiva disponibilidad de los medios personales y a cualquier otra circunstancia sobrevenida con posterioridad que condicione la planificación prevista y pueda comprometer la de</w:t>
      </w:r>
      <w:r w:rsidR="00AB6C1F">
        <w:rPr>
          <w:rFonts w:asciiTheme="minorHAnsi" w:hAnsiTheme="minorHAnsi" w:cs="Arial"/>
          <w:color w:val="auto"/>
          <w:sz w:val="24"/>
          <w:szCs w:val="24"/>
        </w:rPr>
        <w:t>bida prestación del servicio.</w:t>
      </w:r>
    </w:p>
    <w:p w:rsidR="00C00A82" w:rsidRDefault="00C00A82" w:rsidP="00C00A82">
      <w:pPr>
        <w:pStyle w:val="Prrafodelista"/>
        <w:rPr>
          <w:rFonts w:asciiTheme="minorHAnsi" w:hAnsiTheme="minorHAnsi" w:cs="Arial"/>
        </w:rPr>
      </w:pPr>
    </w:p>
    <w:p w:rsidR="00EB5FDF" w:rsidRDefault="004D387A" w:rsidP="006E7168">
      <w:pPr>
        <w:pStyle w:val="Prrafodelista1"/>
        <w:suppressLineNumbers/>
        <w:tabs>
          <w:tab w:val="num" w:pos="0"/>
          <w:tab w:val="left" w:pos="1080"/>
        </w:tabs>
        <w:spacing w:after="0" w:afterAutospacing="0" w:line="240" w:lineRule="auto"/>
        <w:ind w:left="1134"/>
        <w:contextualSpacing w:val="0"/>
        <w:jc w:val="both"/>
        <w:rPr>
          <w:rFonts w:asciiTheme="minorHAnsi" w:hAnsiTheme="minorHAnsi" w:cs="Arial"/>
          <w:strike/>
          <w:color w:val="auto"/>
          <w:sz w:val="24"/>
          <w:szCs w:val="24"/>
        </w:rPr>
      </w:pPr>
      <w:r w:rsidRPr="009D2F1A">
        <w:rPr>
          <w:rFonts w:asciiTheme="minorHAnsi" w:hAnsiTheme="minorHAnsi" w:cs="Arial"/>
          <w:color w:val="auto"/>
          <w:sz w:val="24"/>
          <w:szCs w:val="24"/>
        </w:rPr>
        <w:t>En particular</w:t>
      </w:r>
      <w:r w:rsidR="00EB5FDF" w:rsidRPr="009D2F1A">
        <w:rPr>
          <w:rFonts w:asciiTheme="minorHAnsi" w:hAnsiTheme="minorHAnsi" w:cs="Arial"/>
          <w:color w:val="auto"/>
          <w:sz w:val="24"/>
          <w:szCs w:val="24"/>
        </w:rPr>
        <w:t xml:space="preserve">, para aquellas actividades cuyo régimen de trabajo a turnos no pueda ser programado anualmente o requieran una planificación específica para determinados períodos del año, distinta de la establecida con carácter general, y ello en atención a circunstancias que aún siendo previsibles no puedan conocerse o determinarse con exactitud, bien de carácter interno (efectivos personales disponibles etc.) bien de carácter externo (razones de tipo meteorológico que justifique el incremento de servicios, etc), los cuadrantes de trabajo y, en su caso, las posteriores modificaciones y/o adaptaciones necesarias, se elaborarán y comunicarán al personal </w:t>
      </w:r>
      <w:r w:rsidR="00EB5FDF" w:rsidRPr="009D2F1A">
        <w:rPr>
          <w:rFonts w:asciiTheme="minorHAnsi" w:hAnsiTheme="minorHAnsi" w:cs="Arial"/>
          <w:strike/>
          <w:color w:val="auto"/>
          <w:sz w:val="24"/>
          <w:szCs w:val="24"/>
        </w:rPr>
        <w:t xml:space="preserve"> </w:t>
      </w:r>
      <w:r w:rsidR="00EB5FDF" w:rsidRPr="009D2F1A">
        <w:rPr>
          <w:rFonts w:asciiTheme="minorHAnsi" w:hAnsiTheme="minorHAnsi" w:cs="Arial"/>
          <w:color w:val="auto"/>
          <w:sz w:val="24"/>
          <w:szCs w:val="24"/>
        </w:rPr>
        <w:t>con la máxima antelación posible</w:t>
      </w:r>
      <w:r w:rsidR="00605655" w:rsidRPr="009D2F1A">
        <w:rPr>
          <w:rFonts w:asciiTheme="minorHAnsi" w:hAnsiTheme="minorHAnsi" w:cs="Arial"/>
          <w:color w:val="auto"/>
          <w:sz w:val="24"/>
          <w:szCs w:val="24"/>
        </w:rPr>
        <w:t>.</w:t>
      </w:r>
    </w:p>
    <w:p w:rsidR="00843BE7" w:rsidRDefault="00843BE7" w:rsidP="00225593">
      <w:pPr>
        <w:pStyle w:val="Prrafodelista1"/>
        <w:suppressLineNumbers/>
        <w:tabs>
          <w:tab w:val="num" w:pos="0"/>
          <w:tab w:val="left" w:pos="1080"/>
        </w:tabs>
        <w:spacing w:after="0" w:afterAutospacing="0" w:line="240" w:lineRule="auto"/>
        <w:ind w:left="0" w:firstLine="720"/>
        <w:contextualSpacing w:val="0"/>
        <w:jc w:val="both"/>
        <w:rPr>
          <w:rFonts w:asciiTheme="minorHAnsi" w:hAnsiTheme="minorHAnsi" w:cs="Arial"/>
          <w:strike/>
          <w:color w:val="auto"/>
          <w:sz w:val="24"/>
          <w:szCs w:val="24"/>
        </w:rPr>
      </w:pPr>
    </w:p>
    <w:p w:rsidR="00843BE7" w:rsidRPr="00755C63" w:rsidRDefault="00A83655" w:rsidP="00CC46FF">
      <w:pPr>
        <w:pStyle w:val="Prrafodelista1"/>
        <w:numPr>
          <w:ilvl w:val="0"/>
          <w:numId w:val="18"/>
        </w:numPr>
        <w:suppressLineNumbers/>
        <w:tabs>
          <w:tab w:val="num" w:pos="0"/>
          <w:tab w:val="left" w:pos="1080"/>
        </w:tabs>
        <w:spacing w:after="0" w:afterAutospacing="0" w:line="240" w:lineRule="auto"/>
        <w:ind w:left="1134" w:firstLine="0"/>
        <w:contextualSpacing w:val="0"/>
        <w:jc w:val="both"/>
        <w:rPr>
          <w:rFonts w:asciiTheme="minorHAnsi" w:hAnsiTheme="minorHAnsi" w:cs="Arial"/>
          <w:color w:val="auto"/>
          <w:sz w:val="24"/>
          <w:szCs w:val="24"/>
        </w:rPr>
      </w:pPr>
      <w:r w:rsidRPr="00755C63">
        <w:rPr>
          <w:rFonts w:asciiTheme="minorHAnsi" w:hAnsiTheme="minorHAnsi" w:cs="Arial"/>
          <w:color w:val="auto"/>
          <w:sz w:val="24"/>
          <w:szCs w:val="24"/>
        </w:rPr>
        <w:t xml:space="preserve">Con el fin de garantizar la prestación del servicio y en previsión de </w:t>
      </w:r>
      <w:r w:rsidRPr="00C552CE">
        <w:rPr>
          <w:rFonts w:asciiTheme="minorHAnsi" w:hAnsiTheme="minorHAnsi" w:cs="Arial"/>
          <w:color w:val="auto"/>
          <w:sz w:val="24"/>
          <w:szCs w:val="24"/>
        </w:rPr>
        <w:t xml:space="preserve">circunstancias sobrevenidas que impidan cubrir un </w:t>
      </w:r>
      <w:r w:rsidR="00B742D8" w:rsidRPr="00C552CE">
        <w:rPr>
          <w:rFonts w:asciiTheme="minorHAnsi" w:hAnsiTheme="minorHAnsi" w:cs="Arial"/>
          <w:color w:val="auto"/>
          <w:sz w:val="24"/>
          <w:szCs w:val="24"/>
        </w:rPr>
        <w:t>turno de trabajo por ausencia de</w:t>
      </w:r>
      <w:r w:rsidR="00BE31CC" w:rsidRPr="00C552CE">
        <w:rPr>
          <w:rFonts w:asciiTheme="minorHAnsi" w:hAnsiTheme="minorHAnsi" w:cs="Arial"/>
          <w:color w:val="auto"/>
          <w:sz w:val="24"/>
          <w:szCs w:val="24"/>
        </w:rPr>
        <w:t>l</w:t>
      </w:r>
      <w:r w:rsidR="00B742D8" w:rsidRPr="00C552CE">
        <w:rPr>
          <w:rFonts w:asciiTheme="minorHAnsi" w:hAnsiTheme="minorHAnsi" w:cs="Arial"/>
          <w:color w:val="auto"/>
          <w:sz w:val="24"/>
          <w:szCs w:val="24"/>
        </w:rPr>
        <w:t xml:space="preserve">  trabajador</w:t>
      </w:r>
      <w:r w:rsidR="00BE31CC" w:rsidRPr="00C552CE">
        <w:rPr>
          <w:rFonts w:asciiTheme="minorHAnsi" w:hAnsiTheme="minorHAnsi" w:cs="Arial"/>
          <w:color w:val="auto"/>
          <w:sz w:val="24"/>
          <w:szCs w:val="24"/>
        </w:rPr>
        <w:t>/a</w:t>
      </w:r>
      <w:r w:rsidR="00B742D8" w:rsidRPr="00C552CE">
        <w:rPr>
          <w:rFonts w:asciiTheme="minorHAnsi" w:hAnsiTheme="minorHAnsi" w:cs="Arial"/>
          <w:color w:val="auto"/>
          <w:sz w:val="24"/>
          <w:szCs w:val="24"/>
        </w:rPr>
        <w:t xml:space="preserve"> asignado</w:t>
      </w:r>
      <w:r w:rsidR="00BE31CC" w:rsidRPr="00C552CE">
        <w:rPr>
          <w:rFonts w:asciiTheme="minorHAnsi" w:hAnsiTheme="minorHAnsi" w:cs="Arial"/>
          <w:color w:val="auto"/>
          <w:sz w:val="24"/>
          <w:szCs w:val="24"/>
        </w:rPr>
        <w:t>/a</w:t>
      </w:r>
      <w:r w:rsidR="00B742D8" w:rsidRPr="00C552CE">
        <w:rPr>
          <w:rFonts w:asciiTheme="minorHAnsi" w:hAnsiTheme="minorHAnsi" w:cs="Arial"/>
          <w:color w:val="auto"/>
          <w:sz w:val="24"/>
          <w:szCs w:val="24"/>
        </w:rPr>
        <w:t xml:space="preserve"> al mismo</w:t>
      </w:r>
      <w:r w:rsidRPr="00C552CE">
        <w:rPr>
          <w:rFonts w:asciiTheme="minorHAnsi" w:hAnsiTheme="minorHAnsi" w:cs="Arial"/>
          <w:color w:val="auto"/>
          <w:sz w:val="24"/>
          <w:szCs w:val="24"/>
        </w:rPr>
        <w:t xml:space="preserve">, </w:t>
      </w:r>
      <w:r w:rsidR="00843BE7" w:rsidRPr="00C552CE">
        <w:rPr>
          <w:rFonts w:asciiTheme="minorHAnsi" w:hAnsiTheme="minorHAnsi" w:cs="Arial"/>
          <w:color w:val="auto"/>
          <w:sz w:val="24"/>
          <w:szCs w:val="24"/>
        </w:rPr>
        <w:t xml:space="preserve">en el cuadrante </w:t>
      </w:r>
      <w:r w:rsidR="00755C63" w:rsidRPr="00C552CE">
        <w:rPr>
          <w:rFonts w:asciiTheme="minorHAnsi" w:hAnsiTheme="minorHAnsi" w:cs="Arial"/>
          <w:color w:val="auto"/>
          <w:sz w:val="24"/>
          <w:szCs w:val="24"/>
        </w:rPr>
        <w:t xml:space="preserve">general </w:t>
      </w:r>
      <w:r w:rsidR="00843BE7" w:rsidRPr="00C552CE">
        <w:rPr>
          <w:rFonts w:asciiTheme="minorHAnsi" w:hAnsiTheme="minorHAnsi" w:cs="Arial"/>
          <w:color w:val="auto"/>
          <w:sz w:val="24"/>
          <w:szCs w:val="24"/>
        </w:rPr>
        <w:t>de turnos de trabajo de cada Museo o Centro</w:t>
      </w:r>
      <w:r w:rsidR="00237DA1" w:rsidRPr="00C552CE">
        <w:rPr>
          <w:rFonts w:asciiTheme="minorHAnsi" w:hAnsiTheme="minorHAnsi" w:cs="Arial"/>
          <w:color w:val="auto"/>
          <w:sz w:val="24"/>
          <w:szCs w:val="24"/>
        </w:rPr>
        <w:t xml:space="preserve"> </w:t>
      </w:r>
      <w:r w:rsidRPr="00C552CE">
        <w:rPr>
          <w:rFonts w:asciiTheme="minorHAnsi" w:hAnsiTheme="minorHAnsi" w:cs="Arial"/>
          <w:color w:val="auto"/>
          <w:sz w:val="24"/>
          <w:szCs w:val="24"/>
        </w:rPr>
        <w:t xml:space="preserve">se determinará el/la trabajador/a </w:t>
      </w:r>
      <w:r w:rsidR="00843BE7" w:rsidRPr="00C552CE">
        <w:rPr>
          <w:rFonts w:asciiTheme="minorHAnsi" w:hAnsiTheme="minorHAnsi" w:cs="Arial"/>
          <w:color w:val="auto"/>
          <w:sz w:val="24"/>
          <w:szCs w:val="24"/>
        </w:rPr>
        <w:t>que</w:t>
      </w:r>
      <w:r w:rsidR="00BE31CC" w:rsidRPr="00C552CE">
        <w:rPr>
          <w:rFonts w:asciiTheme="minorHAnsi" w:hAnsiTheme="minorHAnsi" w:cs="Arial"/>
          <w:color w:val="auto"/>
          <w:sz w:val="24"/>
          <w:szCs w:val="24"/>
        </w:rPr>
        <w:t xml:space="preserve"> por corresponderle un determinado ciclo de trabajo</w:t>
      </w:r>
      <w:r w:rsidR="00843BE7" w:rsidRPr="00C552CE">
        <w:rPr>
          <w:rFonts w:asciiTheme="minorHAnsi" w:hAnsiTheme="minorHAnsi" w:cs="Arial"/>
          <w:color w:val="auto"/>
          <w:sz w:val="24"/>
          <w:szCs w:val="24"/>
        </w:rPr>
        <w:t xml:space="preserve"> podrá ver alterado su </w:t>
      </w:r>
      <w:r w:rsidR="00BE31CC" w:rsidRPr="00C552CE">
        <w:rPr>
          <w:rFonts w:asciiTheme="minorHAnsi" w:hAnsiTheme="minorHAnsi" w:cs="Arial"/>
          <w:color w:val="auto"/>
          <w:sz w:val="24"/>
          <w:szCs w:val="24"/>
        </w:rPr>
        <w:t>turno</w:t>
      </w:r>
      <w:r w:rsidRPr="00C552CE">
        <w:rPr>
          <w:rFonts w:asciiTheme="minorHAnsi" w:hAnsiTheme="minorHAnsi" w:cs="Arial"/>
          <w:color w:val="auto"/>
          <w:sz w:val="24"/>
          <w:szCs w:val="24"/>
        </w:rPr>
        <w:t>, así como</w:t>
      </w:r>
      <w:r w:rsidR="008579ED" w:rsidRPr="00C552CE">
        <w:rPr>
          <w:rFonts w:asciiTheme="minorHAnsi" w:hAnsiTheme="minorHAnsi" w:cs="Arial"/>
          <w:color w:val="auto"/>
          <w:sz w:val="24"/>
          <w:szCs w:val="24"/>
        </w:rPr>
        <w:t xml:space="preserve"> e</w:t>
      </w:r>
      <w:r w:rsidRPr="00C552CE">
        <w:rPr>
          <w:rFonts w:asciiTheme="minorHAnsi" w:hAnsiTheme="minorHAnsi" w:cs="Arial"/>
          <w:color w:val="auto"/>
          <w:sz w:val="24"/>
          <w:szCs w:val="24"/>
        </w:rPr>
        <w:t>l régimen de</w:t>
      </w:r>
      <w:r w:rsidRPr="00755C63">
        <w:rPr>
          <w:rFonts w:asciiTheme="minorHAnsi" w:hAnsiTheme="minorHAnsi" w:cs="Arial"/>
          <w:color w:val="auto"/>
          <w:sz w:val="24"/>
          <w:szCs w:val="24"/>
        </w:rPr>
        <w:t xml:space="preserve"> </w:t>
      </w:r>
      <w:r w:rsidR="008579ED" w:rsidRPr="00755C63">
        <w:rPr>
          <w:rFonts w:asciiTheme="minorHAnsi" w:hAnsiTheme="minorHAnsi" w:cs="Arial"/>
          <w:color w:val="auto"/>
          <w:sz w:val="24"/>
          <w:szCs w:val="24"/>
        </w:rPr>
        <w:t>descanso</w:t>
      </w:r>
      <w:r w:rsidR="00843BE7" w:rsidRPr="00755C63">
        <w:rPr>
          <w:rFonts w:asciiTheme="minorHAnsi" w:hAnsiTheme="minorHAnsi" w:cs="Arial"/>
          <w:color w:val="auto"/>
          <w:sz w:val="24"/>
          <w:szCs w:val="24"/>
        </w:rPr>
        <w:t>.</w:t>
      </w:r>
    </w:p>
    <w:p w:rsidR="00621B72" w:rsidRPr="00843BE7" w:rsidRDefault="00621B72" w:rsidP="00843BE7">
      <w:pPr>
        <w:pStyle w:val="Prrafodelista1"/>
        <w:suppressLineNumbers/>
        <w:tabs>
          <w:tab w:val="left" w:pos="1080"/>
        </w:tabs>
        <w:spacing w:after="0" w:afterAutospacing="0" w:line="240" w:lineRule="auto"/>
        <w:contextualSpacing w:val="0"/>
        <w:jc w:val="both"/>
        <w:rPr>
          <w:rFonts w:asciiTheme="minorHAnsi" w:hAnsiTheme="minorHAnsi" w:cs="Arial"/>
          <w:color w:val="auto"/>
          <w:sz w:val="24"/>
          <w:szCs w:val="24"/>
        </w:rPr>
      </w:pPr>
    </w:p>
    <w:p w:rsidR="0096526F" w:rsidRPr="009D2F1A" w:rsidRDefault="0096526F" w:rsidP="00225593">
      <w:pPr>
        <w:ind w:firstLine="708"/>
        <w:jc w:val="both"/>
        <w:rPr>
          <w:rFonts w:asciiTheme="minorHAnsi" w:hAnsiTheme="minorHAnsi"/>
        </w:rPr>
      </w:pPr>
      <w:r w:rsidRPr="009D2F1A">
        <w:rPr>
          <w:rFonts w:asciiTheme="minorHAnsi" w:hAnsiTheme="minorHAnsi"/>
          <w:b/>
        </w:rPr>
        <w:t>3.</w:t>
      </w:r>
      <w:r w:rsidRPr="009D2F1A">
        <w:rPr>
          <w:rFonts w:asciiTheme="minorHAnsi" w:hAnsiTheme="minorHAnsi"/>
        </w:rPr>
        <w:t xml:space="preserve"> El personal que trabaja en régimen de turnos y que tiene asignado el complemento variable de rotación, podrá ver alterado uno de los días de su descanso semanal, c</w:t>
      </w:r>
      <w:r w:rsidRPr="009D2F1A">
        <w:rPr>
          <w:rFonts w:asciiTheme="minorHAnsi" w:hAnsiTheme="minorHAnsi"/>
          <w:lang w:val="es-ES_tradnl"/>
        </w:rPr>
        <w:t xml:space="preserve">uando por motivos excepcionales </w:t>
      </w:r>
      <w:r w:rsidRPr="009D2F1A">
        <w:rPr>
          <w:rFonts w:asciiTheme="minorHAnsi" w:hAnsiTheme="minorHAnsi"/>
        </w:rPr>
        <w:t>un turno de trabajo no pueda ser cubierto por ausencia del trabajador asignado al mismo, y ello con el fin de garantizar la prestación del servicio público.</w:t>
      </w:r>
    </w:p>
    <w:p w:rsidR="0096526F" w:rsidRPr="00AB6C1F" w:rsidRDefault="0096526F" w:rsidP="00225593">
      <w:pPr>
        <w:ind w:firstLine="708"/>
        <w:jc w:val="both"/>
        <w:rPr>
          <w:rFonts w:asciiTheme="minorHAnsi" w:hAnsiTheme="minorHAnsi"/>
        </w:rPr>
      </w:pPr>
    </w:p>
    <w:p w:rsidR="0096526F" w:rsidRPr="009667A4" w:rsidRDefault="0096526F" w:rsidP="00225593">
      <w:pPr>
        <w:ind w:firstLine="708"/>
        <w:jc w:val="both"/>
        <w:rPr>
          <w:rFonts w:asciiTheme="minorHAnsi" w:hAnsiTheme="minorHAnsi"/>
        </w:rPr>
      </w:pPr>
      <w:r w:rsidRPr="00BA0347">
        <w:rPr>
          <w:rFonts w:asciiTheme="minorHAnsi" w:hAnsiTheme="minorHAnsi"/>
        </w:rPr>
        <w:t>A efectos de determinar qué trabajador</w:t>
      </w:r>
      <w:r w:rsidR="00BA0347">
        <w:rPr>
          <w:rFonts w:asciiTheme="minorHAnsi" w:hAnsiTheme="minorHAnsi"/>
        </w:rPr>
        <w:t>/a</w:t>
      </w:r>
      <w:r w:rsidRPr="00BA0347">
        <w:rPr>
          <w:rFonts w:asciiTheme="minorHAnsi" w:hAnsiTheme="minorHAnsi"/>
        </w:rPr>
        <w:t xml:space="preserve"> interrumpirá su descanso, se aplicará el criterio de rotación entre los</w:t>
      </w:r>
      <w:r w:rsidR="00BA0347">
        <w:rPr>
          <w:rFonts w:asciiTheme="minorHAnsi" w:hAnsiTheme="minorHAnsi"/>
        </w:rPr>
        <w:t>/las</w:t>
      </w:r>
      <w:r w:rsidRPr="00BA0347">
        <w:rPr>
          <w:rFonts w:asciiTheme="minorHAnsi" w:hAnsiTheme="minorHAnsi"/>
        </w:rPr>
        <w:t xml:space="preserve"> trabajadores</w:t>
      </w:r>
      <w:r w:rsidR="00BA0347">
        <w:rPr>
          <w:rFonts w:asciiTheme="minorHAnsi" w:hAnsiTheme="minorHAnsi"/>
        </w:rPr>
        <w:t>/as</w:t>
      </w:r>
      <w:r w:rsidRPr="00BA0347">
        <w:rPr>
          <w:rFonts w:asciiTheme="minorHAnsi" w:hAnsiTheme="minorHAnsi"/>
        </w:rPr>
        <w:t xml:space="preserve"> afectados</w:t>
      </w:r>
      <w:r w:rsidR="00BA0347">
        <w:rPr>
          <w:rFonts w:asciiTheme="minorHAnsi" w:hAnsiTheme="minorHAnsi"/>
        </w:rPr>
        <w:t>/as</w:t>
      </w:r>
      <w:r w:rsidRPr="00BA0347">
        <w:rPr>
          <w:rFonts w:asciiTheme="minorHAnsi" w:hAnsiTheme="minorHAnsi"/>
        </w:rPr>
        <w:t>, comenzando por los</w:t>
      </w:r>
      <w:r w:rsidR="00BA0347">
        <w:rPr>
          <w:rFonts w:asciiTheme="minorHAnsi" w:hAnsiTheme="minorHAnsi"/>
        </w:rPr>
        <w:t>/las</w:t>
      </w:r>
      <w:r w:rsidRPr="00BA0347">
        <w:rPr>
          <w:rFonts w:asciiTheme="minorHAnsi" w:hAnsiTheme="minorHAnsi"/>
        </w:rPr>
        <w:t xml:space="preserve"> de menos antigüedad. En caso de igualdad en la antigüedad, se hará por sorteo</w:t>
      </w:r>
      <w:r w:rsidRPr="00BA0347">
        <w:rPr>
          <w:rFonts w:asciiTheme="minorHAnsi" w:hAnsiTheme="minorHAnsi"/>
          <w:color w:val="00B050"/>
        </w:rPr>
        <w:t>.</w:t>
      </w:r>
      <w:r w:rsidR="00BA0347">
        <w:rPr>
          <w:rFonts w:asciiTheme="minorHAnsi" w:hAnsiTheme="minorHAnsi"/>
          <w:color w:val="00B050"/>
        </w:rPr>
        <w:t xml:space="preserve"> </w:t>
      </w:r>
      <w:r w:rsidR="00BA0347" w:rsidRPr="009667A4">
        <w:rPr>
          <w:rFonts w:asciiTheme="minorHAnsi" w:hAnsiTheme="minorHAnsi"/>
        </w:rPr>
        <w:t>Con estos criterios se elaborará para cada Museo o Centro un cuadrante  en que se indique el orden para alterar el descanso de cada trabajador/a.</w:t>
      </w:r>
    </w:p>
    <w:p w:rsidR="00BA0347" w:rsidRPr="009667A4" w:rsidRDefault="00BA0347" w:rsidP="00225593">
      <w:pPr>
        <w:ind w:firstLine="708"/>
        <w:jc w:val="both"/>
        <w:rPr>
          <w:rFonts w:asciiTheme="minorHAnsi" w:hAnsiTheme="minorHAnsi"/>
        </w:rPr>
      </w:pPr>
    </w:p>
    <w:p w:rsidR="00BA0347" w:rsidRPr="009667A4" w:rsidRDefault="00BA0347" w:rsidP="00225593">
      <w:pPr>
        <w:ind w:firstLine="708"/>
        <w:jc w:val="both"/>
        <w:rPr>
          <w:rFonts w:asciiTheme="minorHAnsi" w:hAnsiTheme="minorHAnsi"/>
        </w:rPr>
      </w:pPr>
      <w:r w:rsidRPr="009667A4">
        <w:rPr>
          <w:rFonts w:asciiTheme="minorHAnsi" w:hAnsiTheme="minorHAnsi"/>
        </w:rPr>
        <w:t xml:space="preserve">Si el/la trabajador/a a quien le tocará alterar su descanso se encontrara prestando servicios, en situación de IT o de disfrute de vacaciones, entre otros, se alterará el descanso a el/la trabajador/a siguiente en la lista. </w:t>
      </w:r>
    </w:p>
    <w:p w:rsidR="0096526F" w:rsidRPr="009D2F1A" w:rsidRDefault="0096526F" w:rsidP="00225593">
      <w:pPr>
        <w:ind w:firstLine="708"/>
        <w:jc w:val="both"/>
        <w:rPr>
          <w:rFonts w:asciiTheme="minorHAnsi" w:hAnsiTheme="minorHAnsi"/>
        </w:rPr>
      </w:pPr>
    </w:p>
    <w:p w:rsidR="0096526F" w:rsidRPr="00C552CE" w:rsidRDefault="0096526F" w:rsidP="00225593">
      <w:pPr>
        <w:ind w:firstLine="708"/>
        <w:jc w:val="both"/>
        <w:rPr>
          <w:rFonts w:asciiTheme="minorHAnsi" w:hAnsiTheme="minorHAnsi"/>
        </w:rPr>
      </w:pPr>
      <w:r w:rsidRPr="009D2F1A">
        <w:rPr>
          <w:rFonts w:asciiTheme="minorHAnsi" w:hAnsiTheme="minorHAnsi"/>
        </w:rPr>
        <w:t xml:space="preserve">En tales supuestos excepcionales y cuando la alteración de descanso se realice dentro de la misma semana procederá, además, de asignar a la mayor brevedad, un </w:t>
      </w:r>
      <w:r w:rsidRPr="009D2F1A">
        <w:rPr>
          <w:rFonts w:asciiTheme="minorHAnsi" w:hAnsiTheme="minorHAnsi"/>
        </w:rPr>
        <w:lastRenderedPageBreak/>
        <w:t xml:space="preserve">nuevo día de descanso, el  abono del complemento previsto en el </w:t>
      </w:r>
      <w:r w:rsidRPr="00C552CE">
        <w:rPr>
          <w:rFonts w:asciiTheme="minorHAnsi" w:hAnsiTheme="minorHAnsi"/>
        </w:rPr>
        <w:t xml:space="preserve">Anexo </w:t>
      </w:r>
      <w:r w:rsidR="00306E3D" w:rsidRPr="00C552CE">
        <w:rPr>
          <w:rFonts w:asciiTheme="minorHAnsi" w:hAnsiTheme="minorHAnsi"/>
        </w:rPr>
        <w:t>VII</w:t>
      </w:r>
      <w:r w:rsidRPr="00C552CE">
        <w:rPr>
          <w:rFonts w:asciiTheme="minorHAnsi" w:hAnsiTheme="minorHAnsi"/>
        </w:rPr>
        <w:t xml:space="preserve"> “Alteración de descansos”.</w:t>
      </w:r>
    </w:p>
    <w:p w:rsidR="0096526F" w:rsidRPr="009D2F1A" w:rsidRDefault="0096526F" w:rsidP="00225593">
      <w:pPr>
        <w:ind w:firstLine="708"/>
        <w:jc w:val="both"/>
        <w:rPr>
          <w:rFonts w:asciiTheme="minorHAnsi" w:hAnsiTheme="minorHAnsi"/>
        </w:rPr>
      </w:pPr>
    </w:p>
    <w:p w:rsidR="0069132C" w:rsidRPr="009D2F1A" w:rsidRDefault="0096526F" w:rsidP="00225593">
      <w:pPr>
        <w:ind w:firstLine="708"/>
        <w:jc w:val="both"/>
        <w:rPr>
          <w:rFonts w:asciiTheme="minorHAnsi" w:hAnsiTheme="minorHAnsi"/>
        </w:rPr>
      </w:pPr>
      <w:r w:rsidRPr="009D2F1A">
        <w:rPr>
          <w:rFonts w:asciiTheme="minorHAnsi" w:hAnsiTheme="minorHAnsi"/>
        </w:rPr>
        <w:t>Si el día de descanso interrumpido coincide con domingo o festivo, el nuevo día asignado coincidirá, a su vez, con otro domingo o festivo.</w:t>
      </w:r>
    </w:p>
    <w:p w:rsidR="00621B72" w:rsidRDefault="00621B72" w:rsidP="00225593">
      <w:pPr>
        <w:pStyle w:val="Encabezado"/>
        <w:tabs>
          <w:tab w:val="clear" w:pos="4252"/>
          <w:tab w:val="clear" w:pos="8504"/>
          <w:tab w:val="left" w:pos="1079"/>
          <w:tab w:val="left" w:pos="2039"/>
        </w:tabs>
        <w:jc w:val="center"/>
        <w:outlineLvl w:val="0"/>
        <w:rPr>
          <w:rFonts w:asciiTheme="minorHAnsi" w:hAnsiTheme="minorHAnsi"/>
          <w:b/>
          <w:sz w:val="28"/>
          <w:szCs w:val="28"/>
        </w:rPr>
      </w:pPr>
    </w:p>
    <w:p w:rsidR="006E7168" w:rsidRDefault="006E7168" w:rsidP="00225593">
      <w:pPr>
        <w:pStyle w:val="Encabezado"/>
        <w:tabs>
          <w:tab w:val="clear" w:pos="4252"/>
          <w:tab w:val="clear" w:pos="8504"/>
          <w:tab w:val="left" w:pos="1079"/>
          <w:tab w:val="left" w:pos="2039"/>
        </w:tabs>
        <w:jc w:val="center"/>
        <w:outlineLvl w:val="0"/>
        <w:rPr>
          <w:rFonts w:asciiTheme="minorHAnsi" w:hAnsiTheme="minorHAnsi"/>
          <w:b/>
          <w:sz w:val="28"/>
          <w:szCs w:val="28"/>
        </w:rPr>
      </w:pPr>
    </w:p>
    <w:p w:rsidR="00A04E8F" w:rsidRPr="00A634EC" w:rsidRDefault="00A04E8F" w:rsidP="00A634EC">
      <w:pPr>
        <w:pStyle w:val="Ttulo3"/>
        <w:spacing w:line="240" w:lineRule="auto"/>
        <w:ind w:left="0" w:firstLine="0"/>
        <w:jc w:val="center"/>
        <w:rPr>
          <w:rFonts w:asciiTheme="minorHAnsi" w:hAnsiTheme="minorHAnsi"/>
          <w:sz w:val="28"/>
          <w:szCs w:val="28"/>
        </w:rPr>
      </w:pPr>
      <w:bookmarkStart w:id="52" w:name="_Toc403546360"/>
      <w:r w:rsidRPr="00A634EC">
        <w:rPr>
          <w:rFonts w:asciiTheme="minorHAnsi" w:hAnsiTheme="minorHAnsi"/>
          <w:sz w:val="28"/>
          <w:szCs w:val="28"/>
        </w:rPr>
        <w:t>CAPÍTULO V</w:t>
      </w:r>
      <w:r w:rsidR="009D2F1A" w:rsidRPr="00A634EC">
        <w:rPr>
          <w:rFonts w:asciiTheme="minorHAnsi" w:hAnsiTheme="minorHAnsi"/>
          <w:sz w:val="28"/>
          <w:szCs w:val="28"/>
        </w:rPr>
        <w:t>I</w:t>
      </w:r>
      <w:r w:rsidRPr="00A634EC">
        <w:rPr>
          <w:rFonts w:asciiTheme="minorHAnsi" w:hAnsiTheme="minorHAnsi"/>
          <w:sz w:val="28"/>
          <w:szCs w:val="28"/>
        </w:rPr>
        <w:t xml:space="preserve"> V</w:t>
      </w:r>
      <w:r w:rsidR="00100938" w:rsidRPr="00A634EC">
        <w:rPr>
          <w:rFonts w:asciiTheme="minorHAnsi" w:hAnsiTheme="minorHAnsi"/>
          <w:sz w:val="28"/>
          <w:szCs w:val="28"/>
        </w:rPr>
        <w:t>ACACIONES, PERMISOS Y AUSENCIAS</w:t>
      </w:r>
      <w:bookmarkEnd w:id="52"/>
    </w:p>
    <w:p w:rsidR="00522F8F" w:rsidRPr="00621B72" w:rsidRDefault="00522F8F" w:rsidP="00225593">
      <w:pPr>
        <w:pStyle w:val="Encabezado"/>
        <w:tabs>
          <w:tab w:val="clear" w:pos="4252"/>
          <w:tab w:val="clear" w:pos="8504"/>
          <w:tab w:val="left" w:pos="1079"/>
          <w:tab w:val="left" w:pos="2039"/>
        </w:tabs>
        <w:jc w:val="center"/>
        <w:outlineLvl w:val="0"/>
        <w:rPr>
          <w:rFonts w:asciiTheme="minorHAnsi" w:hAnsiTheme="minorHAnsi"/>
          <w:b/>
          <w:sz w:val="28"/>
          <w:szCs w:val="28"/>
        </w:rPr>
      </w:pPr>
    </w:p>
    <w:p w:rsidR="00A04E8F" w:rsidRPr="00D53763" w:rsidRDefault="00A04E8F" w:rsidP="00D53763">
      <w:pPr>
        <w:pStyle w:val="Ttulo3"/>
        <w:spacing w:line="240" w:lineRule="auto"/>
        <w:ind w:left="0" w:firstLine="0"/>
        <w:rPr>
          <w:rFonts w:asciiTheme="minorHAnsi" w:hAnsiTheme="minorHAnsi"/>
        </w:rPr>
      </w:pPr>
      <w:bookmarkStart w:id="53" w:name="_Toc403546361"/>
      <w:r w:rsidRPr="00D53763">
        <w:rPr>
          <w:rFonts w:asciiTheme="minorHAnsi" w:hAnsiTheme="minorHAnsi"/>
        </w:rPr>
        <w:t>Artículo</w:t>
      </w:r>
      <w:r w:rsidR="009D2F1A" w:rsidRPr="00D53763">
        <w:rPr>
          <w:rFonts w:asciiTheme="minorHAnsi" w:hAnsiTheme="minorHAnsi"/>
        </w:rPr>
        <w:t xml:space="preserve"> 3</w:t>
      </w:r>
      <w:r w:rsidR="00EA3B14" w:rsidRPr="00D53763">
        <w:rPr>
          <w:rFonts w:asciiTheme="minorHAnsi" w:hAnsiTheme="minorHAnsi"/>
        </w:rPr>
        <w:t>8</w:t>
      </w:r>
      <w:r w:rsidR="009D2F1A" w:rsidRPr="00D53763">
        <w:rPr>
          <w:rFonts w:asciiTheme="minorHAnsi" w:hAnsiTheme="minorHAnsi"/>
        </w:rPr>
        <w:t>.-</w:t>
      </w:r>
      <w:r w:rsidRPr="00D53763">
        <w:rPr>
          <w:rFonts w:asciiTheme="minorHAnsi" w:hAnsiTheme="minorHAnsi"/>
        </w:rPr>
        <w:t xml:space="preserve"> Vacaciones.</w:t>
      </w:r>
      <w:bookmarkEnd w:id="53"/>
    </w:p>
    <w:p w:rsidR="00522F8F" w:rsidRPr="00D21C25" w:rsidRDefault="00522F8F" w:rsidP="00225593">
      <w:pPr>
        <w:pStyle w:val="Encabezado"/>
        <w:tabs>
          <w:tab w:val="clear" w:pos="4252"/>
          <w:tab w:val="clear" w:pos="8504"/>
          <w:tab w:val="left" w:pos="1079"/>
          <w:tab w:val="left" w:pos="2039"/>
        </w:tabs>
        <w:outlineLvl w:val="0"/>
        <w:rPr>
          <w:rFonts w:asciiTheme="minorHAnsi" w:hAnsiTheme="minorHAnsi"/>
          <w:b/>
        </w:rPr>
      </w:pPr>
    </w:p>
    <w:p w:rsidR="00A04E8F" w:rsidRDefault="00A04E8F" w:rsidP="00CC46FF">
      <w:pPr>
        <w:numPr>
          <w:ilvl w:val="0"/>
          <w:numId w:val="3"/>
        </w:numPr>
        <w:tabs>
          <w:tab w:val="clear" w:pos="2160"/>
          <w:tab w:val="left" w:pos="1080"/>
        </w:tabs>
        <w:ind w:left="0" w:firstLine="720"/>
        <w:jc w:val="both"/>
        <w:rPr>
          <w:rFonts w:asciiTheme="minorHAnsi" w:hAnsiTheme="minorHAnsi"/>
        </w:rPr>
      </w:pPr>
      <w:r w:rsidRPr="00D21C25">
        <w:rPr>
          <w:rFonts w:asciiTheme="minorHAnsi" w:hAnsiTheme="minorHAnsi"/>
        </w:rPr>
        <w:t>Todo el personal tendrá derecho a 22 días hábiles de vacaciones anuales retribuidas, o parte proporcional que en cada caso corresponda si el tiempo trabajado es inferior al año, y su</w:t>
      </w:r>
      <w:r w:rsidRPr="00D21C25">
        <w:rPr>
          <w:rFonts w:asciiTheme="minorHAnsi" w:hAnsiTheme="minorHAnsi"/>
          <w:b/>
        </w:rPr>
        <w:t xml:space="preserve"> </w:t>
      </w:r>
      <w:r w:rsidRPr="00D21C25">
        <w:rPr>
          <w:rFonts w:asciiTheme="minorHAnsi" w:hAnsiTheme="minorHAnsi"/>
        </w:rPr>
        <w:t>disfrute se llevará a efecto</w:t>
      </w:r>
      <w:r w:rsidR="00EB61D5" w:rsidRPr="00D21C25">
        <w:rPr>
          <w:rFonts w:asciiTheme="minorHAnsi" w:hAnsiTheme="minorHAnsi"/>
        </w:rPr>
        <w:t>,</w:t>
      </w:r>
      <w:r w:rsidRPr="00D21C25">
        <w:rPr>
          <w:rFonts w:asciiTheme="minorHAnsi" w:hAnsiTheme="minorHAnsi"/>
        </w:rPr>
        <w:t xml:space="preserve"> con carácter general</w:t>
      </w:r>
      <w:r w:rsidR="00EB61D5" w:rsidRPr="00D21C25">
        <w:rPr>
          <w:rFonts w:asciiTheme="minorHAnsi" w:hAnsiTheme="minorHAnsi"/>
        </w:rPr>
        <w:t>,</w:t>
      </w:r>
      <w:r w:rsidRPr="00D21C25">
        <w:rPr>
          <w:rFonts w:asciiTheme="minorHAnsi" w:hAnsiTheme="minorHAnsi"/>
        </w:rPr>
        <w:t xml:space="preserve"> en </w:t>
      </w:r>
      <w:r w:rsidR="00EB61D5" w:rsidRPr="00D21C25">
        <w:rPr>
          <w:rFonts w:asciiTheme="minorHAnsi" w:hAnsiTheme="minorHAnsi"/>
        </w:rPr>
        <w:t xml:space="preserve">un </w:t>
      </w:r>
      <w:r w:rsidRPr="00D21C25">
        <w:rPr>
          <w:rFonts w:asciiTheme="minorHAnsi" w:hAnsiTheme="minorHAnsi"/>
        </w:rPr>
        <w:t>período dentro del año natural, no siendo acumulable a años posteriores, con las excepciones recogidas en el presente Capítulo.</w:t>
      </w:r>
    </w:p>
    <w:p w:rsidR="00522F8F" w:rsidRPr="00D21C25" w:rsidRDefault="00522F8F" w:rsidP="00522F8F">
      <w:pPr>
        <w:tabs>
          <w:tab w:val="left" w:pos="1080"/>
        </w:tabs>
        <w:ind w:left="720"/>
        <w:jc w:val="both"/>
        <w:rPr>
          <w:rFonts w:asciiTheme="minorHAnsi" w:hAnsiTheme="minorHAnsi"/>
        </w:rPr>
      </w:pPr>
    </w:p>
    <w:p w:rsidR="00A04E8F" w:rsidRDefault="00A04E8F" w:rsidP="00CC46FF">
      <w:pPr>
        <w:numPr>
          <w:ilvl w:val="0"/>
          <w:numId w:val="3"/>
        </w:numPr>
        <w:tabs>
          <w:tab w:val="clear" w:pos="2160"/>
          <w:tab w:val="left" w:pos="1080"/>
        </w:tabs>
        <w:ind w:left="0" w:firstLine="720"/>
        <w:jc w:val="both"/>
        <w:rPr>
          <w:rFonts w:asciiTheme="minorHAnsi" w:hAnsiTheme="minorHAnsi"/>
        </w:rPr>
      </w:pPr>
      <w:r w:rsidRPr="00D21C25">
        <w:rPr>
          <w:rFonts w:asciiTheme="minorHAnsi" w:hAnsiTheme="minorHAnsi"/>
        </w:rPr>
        <w:t xml:space="preserve">Las vacaciones, se disfrutarán, previa autorización y siempre que resulte compatible con las necesidades del </w:t>
      </w:r>
      <w:r w:rsidR="00EB61D5" w:rsidRPr="00D21C25">
        <w:rPr>
          <w:rFonts w:asciiTheme="minorHAnsi" w:hAnsiTheme="minorHAnsi"/>
        </w:rPr>
        <w:t>s</w:t>
      </w:r>
      <w:r w:rsidRPr="00D21C25">
        <w:rPr>
          <w:rFonts w:asciiTheme="minorHAnsi" w:hAnsiTheme="minorHAnsi"/>
        </w:rPr>
        <w:t>ervicio, en períodos mínimos de 5 días hábiles consecutivos, sin que pueda exceder de su duración máxima.</w:t>
      </w:r>
    </w:p>
    <w:p w:rsidR="00522F8F" w:rsidRDefault="00522F8F" w:rsidP="00522F8F">
      <w:pPr>
        <w:pStyle w:val="Prrafodelista"/>
        <w:rPr>
          <w:rFonts w:asciiTheme="minorHAnsi" w:hAnsiTheme="minorHAnsi"/>
        </w:rPr>
      </w:pPr>
    </w:p>
    <w:p w:rsidR="00A04E8F" w:rsidRDefault="00A04E8F" w:rsidP="00AB6C1F">
      <w:pPr>
        <w:tabs>
          <w:tab w:val="left" w:pos="720"/>
        </w:tabs>
        <w:ind w:firstLine="720"/>
        <w:jc w:val="both"/>
        <w:rPr>
          <w:rFonts w:asciiTheme="minorHAnsi" w:hAnsiTheme="minorHAnsi"/>
        </w:rPr>
      </w:pPr>
      <w:r w:rsidRPr="00D21C25">
        <w:rPr>
          <w:rFonts w:asciiTheme="minorHAnsi" w:hAnsiTheme="minorHAnsi"/>
        </w:rPr>
        <w:t>Asimismo, de los 22</w:t>
      </w:r>
      <w:r w:rsidRPr="00D21C25">
        <w:rPr>
          <w:rFonts w:asciiTheme="minorHAnsi" w:hAnsiTheme="minorHAnsi"/>
          <w:b/>
        </w:rPr>
        <w:t xml:space="preserve"> </w:t>
      </w:r>
      <w:r w:rsidRPr="00D21C25">
        <w:rPr>
          <w:rFonts w:asciiTheme="minorHAnsi" w:hAnsiTheme="minorHAnsi"/>
        </w:rPr>
        <w:t>días hábiles de vacaciones, se podrá solicitar el disfrute independiente de hasta 5 días hábiles por año natural o, en su caso,</w:t>
      </w:r>
      <w:r w:rsidRPr="00D21C25">
        <w:rPr>
          <w:rFonts w:asciiTheme="minorHAnsi" w:hAnsiTheme="minorHAnsi"/>
          <w:b/>
        </w:rPr>
        <w:t xml:space="preserve"> </w:t>
      </w:r>
      <w:r w:rsidRPr="00D21C25">
        <w:rPr>
          <w:rFonts w:asciiTheme="minorHAnsi" w:hAnsiTheme="minorHAnsi"/>
        </w:rPr>
        <w:t xml:space="preserve">parte proporcional que corresponda por devengar derecho a un período inferior a éste, con régimen homogéneo al de los días de asuntos particulares. </w:t>
      </w:r>
    </w:p>
    <w:p w:rsidR="00522F8F" w:rsidRPr="00D21C25" w:rsidRDefault="00522F8F" w:rsidP="00225593">
      <w:pPr>
        <w:tabs>
          <w:tab w:val="left" w:pos="720"/>
        </w:tabs>
        <w:jc w:val="both"/>
        <w:rPr>
          <w:rFonts w:asciiTheme="minorHAnsi" w:hAnsiTheme="minorHAnsi"/>
        </w:rPr>
      </w:pPr>
    </w:p>
    <w:p w:rsidR="00522F8F" w:rsidRDefault="00A04E8F" w:rsidP="00CC46FF">
      <w:pPr>
        <w:numPr>
          <w:ilvl w:val="0"/>
          <w:numId w:val="3"/>
        </w:numPr>
        <w:tabs>
          <w:tab w:val="clear" w:pos="2160"/>
          <w:tab w:val="left" w:pos="1080"/>
        </w:tabs>
        <w:ind w:left="0" w:firstLine="720"/>
        <w:jc w:val="both"/>
        <w:rPr>
          <w:rFonts w:asciiTheme="minorHAnsi" w:hAnsiTheme="minorHAnsi"/>
        </w:rPr>
      </w:pPr>
      <w:r w:rsidRPr="00D21C25">
        <w:rPr>
          <w:rFonts w:asciiTheme="minorHAnsi" w:hAnsiTheme="minorHAnsi"/>
        </w:rPr>
        <w:t xml:space="preserve">Las/los empleadas/os deberán solicitar las vacaciones con tres meses de antelación al inicio del disfrute o en el plazo que se establezca por el Servicio </w:t>
      </w:r>
      <w:r w:rsidR="00EB61D5" w:rsidRPr="00374559">
        <w:rPr>
          <w:rFonts w:asciiTheme="minorHAnsi" w:hAnsiTheme="minorHAnsi"/>
        </w:rPr>
        <w:t>o Museo</w:t>
      </w:r>
      <w:r w:rsidR="00EB61D5" w:rsidRPr="00D21C25">
        <w:rPr>
          <w:rFonts w:asciiTheme="minorHAnsi" w:hAnsiTheme="minorHAnsi"/>
        </w:rPr>
        <w:t xml:space="preserve"> </w:t>
      </w:r>
      <w:r w:rsidRPr="00D21C25">
        <w:rPr>
          <w:rFonts w:asciiTheme="minorHAnsi" w:hAnsiTheme="minorHAnsi"/>
        </w:rPr>
        <w:t>a los efectos de elaborar, en su caso, el correspondiente plan de vacaciones atendiendo a las necesidades organizativas.</w:t>
      </w:r>
    </w:p>
    <w:p w:rsidR="00605655" w:rsidRDefault="00605655" w:rsidP="00605655">
      <w:pPr>
        <w:tabs>
          <w:tab w:val="left" w:pos="1080"/>
        </w:tabs>
        <w:ind w:left="720"/>
        <w:jc w:val="both"/>
        <w:rPr>
          <w:rFonts w:asciiTheme="minorHAnsi" w:hAnsiTheme="minorHAnsi"/>
        </w:rPr>
      </w:pPr>
    </w:p>
    <w:p w:rsidR="00A04E8F" w:rsidRDefault="00A04E8F" w:rsidP="00CC46FF">
      <w:pPr>
        <w:numPr>
          <w:ilvl w:val="0"/>
          <w:numId w:val="6"/>
        </w:numPr>
        <w:tabs>
          <w:tab w:val="clear" w:pos="720"/>
          <w:tab w:val="num" w:pos="1080"/>
        </w:tabs>
        <w:ind w:left="1134" w:firstLine="0"/>
        <w:jc w:val="both"/>
        <w:rPr>
          <w:rFonts w:asciiTheme="minorHAnsi" w:hAnsiTheme="minorHAnsi"/>
        </w:rPr>
      </w:pPr>
      <w:r w:rsidRPr="00D21C25">
        <w:rPr>
          <w:rFonts w:asciiTheme="minorHAnsi" w:hAnsiTheme="minorHAnsi"/>
        </w:rPr>
        <w:t>En el supuesto de haber solicitado las vacaciones con 3 meses de antelación</w:t>
      </w:r>
      <w:r w:rsidR="00EB61D5" w:rsidRPr="00D21C25">
        <w:rPr>
          <w:rFonts w:asciiTheme="minorHAnsi" w:hAnsiTheme="minorHAnsi"/>
        </w:rPr>
        <w:t>,</w:t>
      </w:r>
      <w:r w:rsidRPr="00D21C25">
        <w:rPr>
          <w:rFonts w:asciiTheme="minorHAnsi" w:hAnsiTheme="minorHAnsi"/>
        </w:rPr>
        <w:t xml:space="preserve"> fuera del período de máxima concentración, el personal podrá conocer la fecha de disfrute</w:t>
      </w:r>
      <w:r w:rsidRPr="00D21C25">
        <w:rPr>
          <w:rFonts w:asciiTheme="minorHAnsi" w:hAnsiTheme="minorHAnsi"/>
          <w:b/>
        </w:rPr>
        <w:t xml:space="preserve"> </w:t>
      </w:r>
      <w:r w:rsidRPr="00D21C25">
        <w:rPr>
          <w:rFonts w:asciiTheme="minorHAnsi" w:hAnsiTheme="minorHAnsi"/>
        </w:rPr>
        <w:t>con dos meses de antelación a su comienzo.</w:t>
      </w:r>
    </w:p>
    <w:p w:rsidR="00522F8F" w:rsidRPr="00D21C25" w:rsidRDefault="00522F8F" w:rsidP="00522F8F">
      <w:pPr>
        <w:ind w:left="720"/>
        <w:jc w:val="both"/>
        <w:rPr>
          <w:rFonts w:asciiTheme="minorHAnsi" w:hAnsiTheme="minorHAnsi"/>
        </w:rPr>
      </w:pPr>
    </w:p>
    <w:p w:rsidR="00A04E8F" w:rsidRPr="00D21C25" w:rsidRDefault="00A04E8F" w:rsidP="00CC46FF">
      <w:pPr>
        <w:numPr>
          <w:ilvl w:val="0"/>
          <w:numId w:val="6"/>
        </w:numPr>
        <w:tabs>
          <w:tab w:val="clear" w:pos="720"/>
          <w:tab w:val="num" w:pos="1080"/>
        </w:tabs>
        <w:ind w:left="1134" w:firstLine="0"/>
        <w:jc w:val="both"/>
        <w:rPr>
          <w:rFonts w:asciiTheme="minorHAnsi" w:hAnsiTheme="minorHAnsi"/>
        </w:rPr>
      </w:pPr>
      <w:r w:rsidRPr="00D21C25">
        <w:rPr>
          <w:rFonts w:asciiTheme="minorHAnsi" w:hAnsiTheme="minorHAnsi"/>
        </w:rPr>
        <w:t>Solicitadas para el período de máxima concentración, que requiera planificación y contrastar preferencias, una vez finalizado el plazo de presentación de solicitudes, dentro de los 15 días siguientes se darán a conocer las fechas de disfrute.</w:t>
      </w:r>
    </w:p>
    <w:p w:rsidR="0077591A" w:rsidRDefault="0077591A" w:rsidP="00225593">
      <w:pPr>
        <w:tabs>
          <w:tab w:val="left" w:pos="720"/>
          <w:tab w:val="num" w:pos="1080"/>
        </w:tabs>
        <w:ind w:firstLine="720"/>
        <w:jc w:val="both"/>
        <w:rPr>
          <w:rFonts w:asciiTheme="minorHAnsi" w:hAnsiTheme="minorHAnsi"/>
        </w:rPr>
      </w:pPr>
    </w:p>
    <w:p w:rsidR="00A04E8F" w:rsidRDefault="00A04E8F" w:rsidP="00225593">
      <w:pPr>
        <w:tabs>
          <w:tab w:val="left" w:pos="720"/>
          <w:tab w:val="num" w:pos="1080"/>
        </w:tabs>
        <w:ind w:firstLine="720"/>
        <w:jc w:val="both"/>
        <w:rPr>
          <w:rFonts w:asciiTheme="minorHAnsi" w:hAnsiTheme="minorHAnsi"/>
        </w:rPr>
      </w:pPr>
      <w:r w:rsidRPr="00D21C25">
        <w:rPr>
          <w:rFonts w:asciiTheme="minorHAnsi" w:hAnsiTheme="minorHAnsi"/>
        </w:rPr>
        <w:t>El personal que en el plazo indicado no haya solicitado el período de disfrute, quedará incluido en el plan de vacaciones según criterios organizativos y sin que pueda hacer valer las preferencias a que se refiere el apartado 5.</w:t>
      </w:r>
    </w:p>
    <w:p w:rsidR="00522F8F" w:rsidRPr="00D21C25" w:rsidRDefault="00522F8F" w:rsidP="00225593">
      <w:pPr>
        <w:tabs>
          <w:tab w:val="left" w:pos="720"/>
          <w:tab w:val="num" w:pos="1080"/>
        </w:tabs>
        <w:ind w:firstLine="720"/>
        <w:jc w:val="both"/>
        <w:rPr>
          <w:rFonts w:asciiTheme="minorHAnsi" w:hAnsiTheme="minorHAnsi"/>
        </w:rPr>
      </w:pPr>
    </w:p>
    <w:p w:rsidR="00A04E8F" w:rsidRPr="00BE7509" w:rsidRDefault="00A04E8F" w:rsidP="00CC46FF">
      <w:pPr>
        <w:numPr>
          <w:ilvl w:val="0"/>
          <w:numId w:val="3"/>
        </w:numPr>
        <w:tabs>
          <w:tab w:val="clear" w:pos="2160"/>
          <w:tab w:val="left" w:pos="720"/>
          <w:tab w:val="left" w:pos="1080"/>
        </w:tabs>
        <w:ind w:left="0" w:firstLine="720"/>
        <w:jc w:val="both"/>
        <w:rPr>
          <w:rFonts w:asciiTheme="minorHAnsi" w:hAnsiTheme="minorHAnsi"/>
        </w:rPr>
      </w:pPr>
      <w:r w:rsidRPr="00D21C25">
        <w:rPr>
          <w:rFonts w:asciiTheme="minorHAnsi" w:hAnsiTheme="minorHAnsi"/>
        </w:rPr>
        <w:t xml:space="preserve">Previa autorización, y siempre que no afecte al funcionamiento normal del Servicio </w:t>
      </w:r>
      <w:r w:rsidR="00EB61D5" w:rsidRPr="00BE7509">
        <w:rPr>
          <w:rFonts w:asciiTheme="minorHAnsi" w:hAnsiTheme="minorHAnsi"/>
        </w:rPr>
        <w:t xml:space="preserve">o Museo, </w:t>
      </w:r>
      <w:r w:rsidRPr="00BE7509">
        <w:rPr>
          <w:rFonts w:asciiTheme="minorHAnsi" w:hAnsiTheme="minorHAnsi"/>
        </w:rPr>
        <w:t>o a los derechos de terceras personas, a solicitud del personal</w:t>
      </w:r>
      <w:r w:rsidR="002A5080" w:rsidRPr="00BE7509">
        <w:rPr>
          <w:rFonts w:asciiTheme="minorHAnsi" w:hAnsiTheme="minorHAnsi"/>
        </w:rPr>
        <w:t>,</w:t>
      </w:r>
      <w:r w:rsidRPr="00BE7509">
        <w:rPr>
          <w:rFonts w:asciiTheme="minorHAnsi" w:hAnsiTheme="minorHAnsi"/>
        </w:rPr>
        <w:t xml:space="preserve"> se podrán modificar los períodos de vacaciones incluidos inicialmente en el plan de </w:t>
      </w:r>
      <w:r w:rsidRPr="00BE7509">
        <w:rPr>
          <w:rFonts w:asciiTheme="minorHAnsi" w:hAnsiTheme="minorHAnsi"/>
        </w:rPr>
        <w:lastRenderedPageBreak/>
        <w:t>vacaciones. Asimismo</w:t>
      </w:r>
      <w:r w:rsidR="002A5080" w:rsidRPr="00BE7509">
        <w:rPr>
          <w:rFonts w:asciiTheme="minorHAnsi" w:hAnsiTheme="minorHAnsi"/>
        </w:rPr>
        <w:t>,</w:t>
      </w:r>
      <w:r w:rsidRPr="00BE7509">
        <w:rPr>
          <w:rFonts w:asciiTheme="minorHAnsi" w:hAnsiTheme="minorHAnsi"/>
        </w:rPr>
        <w:t xml:space="preserve"> por razones motivadas y excepcionales del servicio público encomendado pueden ser modificadas las fechas inicialmente autorizadas.</w:t>
      </w:r>
    </w:p>
    <w:p w:rsidR="00522F8F" w:rsidRPr="00BE7509" w:rsidRDefault="00522F8F" w:rsidP="00522F8F">
      <w:pPr>
        <w:tabs>
          <w:tab w:val="left" w:pos="720"/>
          <w:tab w:val="left" w:pos="1080"/>
        </w:tabs>
        <w:ind w:left="720"/>
        <w:jc w:val="both"/>
        <w:rPr>
          <w:rFonts w:asciiTheme="minorHAnsi" w:hAnsiTheme="minorHAnsi"/>
        </w:rPr>
      </w:pPr>
    </w:p>
    <w:p w:rsidR="00522F8F" w:rsidRPr="00BE7509" w:rsidRDefault="00A04E8F" w:rsidP="00CC46FF">
      <w:pPr>
        <w:numPr>
          <w:ilvl w:val="0"/>
          <w:numId w:val="3"/>
        </w:numPr>
        <w:tabs>
          <w:tab w:val="clear" w:pos="2160"/>
          <w:tab w:val="left" w:pos="1080"/>
        </w:tabs>
        <w:ind w:left="0" w:firstLine="720"/>
        <w:jc w:val="both"/>
        <w:rPr>
          <w:rFonts w:asciiTheme="minorHAnsi" w:hAnsiTheme="minorHAnsi"/>
        </w:rPr>
      </w:pPr>
      <w:r w:rsidRPr="00BE7509">
        <w:rPr>
          <w:rFonts w:asciiTheme="minorHAnsi" w:hAnsiTheme="minorHAnsi"/>
        </w:rPr>
        <w:t>A efectos de autorizar el disfrute de vacaciones se tendrá en consideración las preferencias manifestadas por el personal en sus solicitudes, así como las necesidades del Servicio</w:t>
      </w:r>
      <w:r w:rsidR="002A5080" w:rsidRPr="00BE7509">
        <w:rPr>
          <w:rFonts w:asciiTheme="minorHAnsi" w:hAnsiTheme="minorHAnsi"/>
        </w:rPr>
        <w:t xml:space="preserve"> o Museo</w:t>
      </w:r>
      <w:r w:rsidRPr="00BE7509">
        <w:rPr>
          <w:rFonts w:asciiTheme="minorHAnsi" w:hAnsiTheme="minorHAnsi"/>
        </w:rPr>
        <w:t>. Cuando no sea posible el disfrute simultáneo y varias/os empleadas o empleados coincidan total o parcialmente en fechas serán de aplicación los criterios de preferencia que se señalan en el presente apartado.</w:t>
      </w:r>
    </w:p>
    <w:p w:rsidR="00522F8F" w:rsidRPr="00BE7509" w:rsidRDefault="00522F8F" w:rsidP="00522F8F">
      <w:pPr>
        <w:pStyle w:val="Prrafodelista"/>
        <w:rPr>
          <w:rFonts w:asciiTheme="minorHAnsi" w:hAnsiTheme="minorHAnsi"/>
        </w:rPr>
      </w:pPr>
    </w:p>
    <w:p w:rsidR="00522F8F" w:rsidRDefault="00A04E8F" w:rsidP="00225593">
      <w:pPr>
        <w:tabs>
          <w:tab w:val="left" w:pos="709"/>
        </w:tabs>
        <w:ind w:firstLine="720"/>
        <w:jc w:val="both"/>
        <w:rPr>
          <w:rFonts w:asciiTheme="minorHAnsi" w:hAnsiTheme="minorHAnsi"/>
        </w:rPr>
      </w:pPr>
      <w:r w:rsidRPr="00BE7509">
        <w:rPr>
          <w:rFonts w:asciiTheme="minorHAnsi" w:hAnsiTheme="minorHAnsi"/>
        </w:rPr>
        <w:t>L</w:t>
      </w:r>
      <w:r w:rsidR="00AA21E8" w:rsidRPr="00BE7509">
        <w:rPr>
          <w:rFonts w:asciiTheme="minorHAnsi" w:hAnsiTheme="minorHAnsi"/>
        </w:rPr>
        <w:t xml:space="preserve">os Responsables </w:t>
      </w:r>
      <w:r w:rsidRPr="00BE7509">
        <w:rPr>
          <w:rFonts w:asciiTheme="minorHAnsi" w:hAnsiTheme="minorHAnsi"/>
        </w:rPr>
        <w:t>de Servicios</w:t>
      </w:r>
      <w:r w:rsidR="00AA21E8" w:rsidRPr="00BE7509">
        <w:rPr>
          <w:rFonts w:asciiTheme="minorHAnsi" w:hAnsiTheme="minorHAnsi"/>
        </w:rPr>
        <w:t xml:space="preserve"> </w:t>
      </w:r>
      <w:r w:rsidR="002A5080" w:rsidRPr="00BE7509">
        <w:rPr>
          <w:rFonts w:asciiTheme="minorHAnsi" w:hAnsiTheme="minorHAnsi"/>
        </w:rPr>
        <w:t>o Museos</w:t>
      </w:r>
      <w:r w:rsidR="002A5080" w:rsidRPr="00D21C25">
        <w:rPr>
          <w:rFonts w:asciiTheme="minorHAnsi" w:hAnsiTheme="minorHAnsi"/>
        </w:rPr>
        <w:t xml:space="preserve"> </w:t>
      </w:r>
      <w:r w:rsidRPr="00D21C25">
        <w:rPr>
          <w:rFonts w:asciiTheme="minorHAnsi" w:hAnsiTheme="minorHAnsi"/>
        </w:rPr>
        <w:t>informarán al personal, sin que resulte necesaria la constancia escr</w:t>
      </w:r>
      <w:r w:rsidR="002A5080" w:rsidRPr="00D21C25">
        <w:rPr>
          <w:rFonts w:asciiTheme="minorHAnsi" w:hAnsiTheme="minorHAnsi"/>
        </w:rPr>
        <w:t>ita, sobre las necesidades del s</w:t>
      </w:r>
      <w:r w:rsidRPr="00D21C25">
        <w:rPr>
          <w:rFonts w:asciiTheme="minorHAnsi" w:hAnsiTheme="minorHAnsi"/>
        </w:rPr>
        <w:t>ervicio que impidan el disfrute de las vacaciones en el período solicitado, y ello en el plazo de 10 días desde su solicitud cuando se realicen fuera del plan de vacaciones; en otro caso, en el plazo de 10 días a partir de la finalización del plazo de presentación de solicitudes para la elaboración del plan de vacaciones.</w:t>
      </w:r>
    </w:p>
    <w:p w:rsidR="00A04E8F" w:rsidRPr="00D21C25" w:rsidRDefault="00A04E8F" w:rsidP="00225593">
      <w:pPr>
        <w:tabs>
          <w:tab w:val="left" w:pos="709"/>
        </w:tabs>
        <w:ind w:firstLine="720"/>
        <w:jc w:val="both"/>
        <w:rPr>
          <w:rFonts w:asciiTheme="minorHAnsi" w:hAnsiTheme="minorHAnsi"/>
        </w:rPr>
      </w:pPr>
    </w:p>
    <w:p w:rsidR="00A04E8F" w:rsidRDefault="00A04E8F" w:rsidP="00225593">
      <w:pPr>
        <w:tabs>
          <w:tab w:val="left" w:pos="709"/>
        </w:tabs>
        <w:ind w:firstLine="720"/>
        <w:jc w:val="both"/>
        <w:rPr>
          <w:rFonts w:asciiTheme="minorHAnsi" w:hAnsiTheme="minorHAnsi"/>
        </w:rPr>
      </w:pPr>
      <w:r w:rsidRPr="00D21C25">
        <w:rPr>
          <w:rFonts w:asciiTheme="minorHAnsi" w:hAnsiTheme="minorHAnsi"/>
        </w:rPr>
        <w:t>Asimismo, en caso de concurrencia en la solicitud del período de vacaciones</w:t>
      </w:r>
      <w:r w:rsidRPr="00D21C25">
        <w:rPr>
          <w:rFonts w:asciiTheme="minorHAnsi" w:hAnsiTheme="minorHAnsi"/>
          <w:b/>
        </w:rPr>
        <w:t xml:space="preserve"> </w:t>
      </w:r>
      <w:r w:rsidRPr="00D21C25">
        <w:rPr>
          <w:rFonts w:asciiTheme="minorHAnsi" w:hAnsiTheme="minorHAnsi"/>
        </w:rPr>
        <w:t xml:space="preserve">entre personal de un mismo </w:t>
      </w:r>
      <w:r w:rsidRPr="00BE7509">
        <w:rPr>
          <w:rFonts w:asciiTheme="minorHAnsi" w:hAnsiTheme="minorHAnsi"/>
        </w:rPr>
        <w:t>Servicio</w:t>
      </w:r>
      <w:r w:rsidR="002A5080" w:rsidRPr="00BE7509">
        <w:rPr>
          <w:rFonts w:asciiTheme="minorHAnsi" w:hAnsiTheme="minorHAnsi"/>
        </w:rPr>
        <w:t xml:space="preserve"> o Museo</w:t>
      </w:r>
      <w:r w:rsidRPr="00BE7509">
        <w:rPr>
          <w:rFonts w:asciiTheme="minorHAnsi" w:hAnsiTheme="minorHAnsi"/>
        </w:rPr>
        <w:t xml:space="preserve">, ésta se resolverá por </w:t>
      </w:r>
      <w:r w:rsidR="002A5080" w:rsidRPr="00BE7509">
        <w:rPr>
          <w:rFonts w:asciiTheme="minorHAnsi" w:hAnsiTheme="minorHAnsi"/>
        </w:rPr>
        <w:t>el</w:t>
      </w:r>
      <w:r w:rsidR="00AA21E8" w:rsidRPr="00BE7509">
        <w:rPr>
          <w:rFonts w:asciiTheme="minorHAnsi" w:hAnsiTheme="minorHAnsi"/>
        </w:rPr>
        <w:t xml:space="preserve"> Responsable</w:t>
      </w:r>
      <w:r w:rsidR="00AA21E8" w:rsidRPr="00D21C25">
        <w:rPr>
          <w:rFonts w:asciiTheme="minorHAnsi" w:hAnsiTheme="minorHAnsi"/>
          <w:color w:val="FF0000"/>
        </w:rPr>
        <w:t xml:space="preserve"> </w:t>
      </w:r>
      <w:r w:rsidRPr="00D21C25">
        <w:rPr>
          <w:rFonts w:asciiTheme="minorHAnsi" w:hAnsiTheme="minorHAnsi"/>
        </w:rPr>
        <w:t>atendiendo a los siguientes criterios y por este orden de preferencia, sólo</w:t>
      </w:r>
      <w:r w:rsidRPr="00D21C25">
        <w:rPr>
          <w:rFonts w:asciiTheme="minorHAnsi" w:hAnsiTheme="minorHAnsi"/>
          <w:b/>
        </w:rPr>
        <w:t xml:space="preserve"> </w:t>
      </w:r>
      <w:r w:rsidRPr="00D21C25">
        <w:rPr>
          <w:rFonts w:asciiTheme="minorHAnsi" w:hAnsiTheme="minorHAnsi"/>
        </w:rPr>
        <w:t>cuando se haya realizado la correspondiente solicitud en plazo, a efectos de elaborar el plan de vacaciones:</w:t>
      </w:r>
    </w:p>
    <w:p w:rsidR="00522F8F" w:rsidRPr="00D21C25" w:rsidRDefault="00522F8F" w:rsidP="00225593">
      <w:pPr>
        <w:tabs>
          <w:tab w:val="left" w:pos="709"/>
        </w:tabs>
        <w:ind w:firstLine="720"/>
        <w:jc w:val="both"/>
        <w:rPr>
          <w:rFonts w:asciiTheme="minorHAnsi" w:hAnsiTheme="minorHAnsi"/>
        </w:rPr>
      </w:pPr>
    </w:p>
    <w:p w:rsidR="00A04E8F" w:rsidRPr="00183D0B" w:rsidRDefault="00A04E8F" w:rsidP="00CC46FF">
      <w:pPr>
        <w:pStyle w:val="Prrafodelista"/>
        <w:numPr>
          <w:ilvl w:val="0"/>
          <w:numId w:val="115"/>
        </w:numPr>
        <w:tabs>
          <w:tab w:val="left" w:pos="709"/>
        </w:tabs>
        <w:jc w:val="both"/>
        <w:rPr>
          <w:rFonts w:asciiTheme="minorHAnsi" w:hAnsiTheme="minorHAnsi"/>
        </w:rPr>
      </w:pPr>
      <w:r w:rsidRPr="00183D0B">
        <w:rPr>
          <w:rFonts w:asciiTheme="minorHAnsi" w:hAnsiTheme="minorHAnsi"/>
        </w:rPr>
        <w:t>Cargas familiares (hijos o hijas en edad escolar o situación de necesidad respecto de un familiar a su cargo)</w:t>
      </w:r>
    </w:p>
    <w:p w:rsidR="00A04E8F" w:rsidRPr="00183D0B" w:rsidRDefault="00A04E8F" w:rsidP="00CC46FF">
      <w:pPr>
        <w:pStyle w:val="Prrafodelista"/>
        <w:numPr>
          <w:ilvl w:val="0"/>
          <w:numId w:val="115"/>
        </w:numPr>
        <w:tabs>
          <w:tab w:val="left" w:pos="709"/>
        </w:tabs>
        <w:jc w:val="both"/>
        <w:rPr>
          <w:rFonts w:asciiTheme="minorHAnsi" w:hAnsiTheme="minorHAnsi"/>
        </w:rPr>
      </w:pPr>
      <w:r w:rsidRPr="00183D0B">
        <w:rPr>
          <w:rFonts w:asciiTheme="minorHAnsi" w:hAnsiTheme="minorHAnsi"/>
        </w:rPr>
        <w:t>Rotación en el disfrute</w:t>
      </w:r>
    </w:p>
    <w:p w:rsidR="00A04E8F" w:rsidRPr="00183D0B" w:rsidRDefault="00A04E8F" w:rsidP="00CC46FF">
      <w:pPr>
        <w:pStyle w:val="Prrafodelista"/>
        <w:numPr>
          <w:ilvl w:val="0"/>
          <w:numId w:val="115"/>
        </w:numPr>
        <w:tabs>
          <w:tab w:val="left" w:pos="709"/>
        </w:tabs>
        <w:jc w:val="both"/>
        <w:rPr>
          <w:rFonts w:asciiTheme="minorHAnsi" w:hAnsiTheme="minorHAnsi"/>
        </w:rPr>
      </w:pPr>
      <w:r w:rsidRPr="00183D0B">
        <w:rPr>
          <w:rFonts w:asciiTheme="minorHAnsi" w:hAnsiTheme="minorHAnsi"/>
        </w:rPr>
        <w:t xml:space="preserve">Antigüedad. </w:t>
      </w:r>
    </w:p>
    <w:p w:rsidR="00522F8F" w:rsidRPr="00D21C25" w:rsidRDefault="00522F8F" w:rsidP="00522F8F">
      <w:pPr>
        <w:tabs>
          <w:tab w:val="left" w:pos="709"/>
        </w:tabs>
        <w:ind w:left="1080"/>
        <w:jc w:val="both"/>
        <w:rPr>
          <w:rFonts w:asciiTheme="minorHAnsi" w:hAnsiTheme="minorHAnsi"/>
        </w:rPr>
      </w:pPr>
    </w:p>
    <w:p w:rsidR="00A04E8F" w:rsidRDefault="00A04E8F" w:rsidP="00CC46FF">
      <w:pPr>
        <w:numPr>
          <w:ilvl w:val="0"/>
          <w:numId w:val="3"/>
        </w:numPr>
        <w:tabs>
          <w:tab w:val="clear" w:pos="2160"/>
          <w:tab w:val="left" w:pos="1080"/>
        </w:tabs>
        <w:ind w:left="0" w:firstLine="720"/>
        <w:jc w:val="both"/>
        <w:rPr>
          <w:rFonts w:asciiTheme="minorHAnsi" w:hAnsiTheme="minorHAnsi"/>
        </w:rPr>
      </w:pPr>
      <w:r w:rsidRPr="00D21C25">
        <w:rPr>
          <w:rFonts w:asciiTheme="minorHAnsi" w:hAnsiTheme="minorHAnsi"/>
        </w:rPr>
        <w:t>Sin perjuicio de lo establecido en los apartados anteriores, en los supuestos de Servicios</w:t>
      </w:r>
      <w:r w:rsidR="002A5080" w:rsidRPr="00D21C25">
        <w:rPr>
          <w:rFonts w:asciiTheme="minorHAnsi" w:hAnsiTheme="minorHAnsi"/>
        </w:rPr>
        <w:t xml:space="preserve"> </w:t>
      </w:r>
      <w:r w:rsidR="002A5080" w:rsidRPr="00BE7509">
        <w:rPr>
          <w:rFonts w:asciiTheme="minorHAnsi" w:hAnsiTheme="minorHAnsi"/>
        </w:rPr>
        <w:t>o Museos</w:t>
      </w:r>
      <w:r w:rsidRPr="00BE7509">
        <w:rPr>
          <w:rFonts w:asciiTheme="minorHAnsi" w:hAnsiTheme="minorHAnsi"/>
        </w:rPr>
        <w:t xml:space="preserve"> que</w:t>
      </w:r>
      <w:r w:rsidRPr="00D21C25">
        <w:rPr>
          <w:rFonts w:asciiTheme="minorHAnsi" w:hAnsiTheme="minorHAnsi"/>
        </w:rPr>
        <w:t xml:space="preserve"> por su naturaleza o peculiaridad tengan un régimen especial, se aplicará lo acordado con </w:t>
      </w:r>
      <w:r w:rsidR="00BE7509">
        <w:rPr>
          <w:rFonts w:asciiTheme="minorHAnsi" w:hAnsiTheme="minorHAnsi"/>
        </w:rPr>
        <w:t xml:space="preserve">el </w:t>
      </w:r>
      <w:r w:rsidR="00BE7509" w:rsidRPr="00374559">
        <w:rPr>
          <w:rFonts w:asciiTheme="minorHAnsi" w:hAnsiTheme="minorHAnsi"/>
        </w:rPr>
        <w:t>Comité de Empresa</w:t>
      </w:r>
      <w:r w:rsidR="00BE7509">
        <w:rPr>
          <w:rFonts w:asciiTheme="minorHAnsi" w:hAnsiTheme="minorHAnsi"/>
        </w:rPr>
        <w:t xml:space="preserve"> </w:t>
      </w:r>
      <w:r w:rsidRPr="00D21C25">
        <w:rPr>
          <w:rFonts w:asciiTheme="minorHAnsi" w:hAnsiTheme="minorHAnsi"/>
        </w:rPr>
        <w:t xml:space="preserve">a tal efecto. Los centros que por su especificidad tengan un período de cierre o inactividad, concentrarán el disfrute de las vacaciones en dichos períodos, de acuerdo con las necesidades del </w:t>
      </w:r>
      <w:r w:rsidR="00262333" w:rsidRPr="00D21C25">
        <w:rPr>
          <w:rFonts w:asciiTheme="minorHAnsi" w:hAnsiTheme="minorHAnsi"/>
        </w:rPr>
        <w:t>s</w:t>
      </w:r>
      <w:r w:rsidRPr="00D21C25">
        <w:rPr>
          <w:rFonts w:asciiTheme="minorHAnsi" w:hAnsiTheme="minorHAnsi"/>
        </w:rPr>
        <w:t>ervicio.</w:t>
      </w:r>
    </w:p>
    <w:p w:rsidR="00755C63" w:rsidRDefault="00755C63" w:rsidP="00605655">
      <w:pPr>
        <w:tabs>
          <w:tab w:val="left" w:pos="1080"/>
        </w:tabs>
        <w:ind w:left="720"/>
        <w:jc w:val="both"/>
        <w:rPr>
          <w:rFonts w:asciiTheme="minorHAnsi" w:hAnsiTheme="minorHAnsi"/>
        </w:rPr>
      </w:pPr>
    </w:p>
    <w:p w:rsidR="00A04E8F" w:rsidRDefault="00A04E8F" w:rsidP="00CC46FF">
      <w:pPr>
        <w:numPr>
          <w:ilvl w:val="0"/>
          <w:numId w:val="3"/>
        </w:numPr>
        <w:tabs>
          <w:tab w:val="clear" w:pos="2160"/>
          <w:tab w:val="left" w:pos="1080"/>
        </w:tabs>
        <w:ind w:left="0" w:firstLine="720"/>
        <w:jc w:val="both"/>
        <w:rPr>
          <w:rFonts w:asciiTheme="minorHAnsi" w:hAnsiTheme="minorHAnsi"/>
          <w:b/>
        </w:rPr>
      </w:pPr>
      <w:r w:rsidRPr="00D21C25">
        <w:rPr>
          <w:rFonts w:asciiTheme="minorHAnsi" w:hAnsiTheme="minorHAnsi"/>
          <w:b/>
        </w:rPr>
        <w:t>Suspensión del disfrute de vacaciones.</w:t>
      </w:r>
    </w:p>
    <w:p w:rsidR="00522F8F" w:rsidRDefault="00522F8F" w:rsidP="00522F8F">
      <w:pPr>
        <w:pStyle w:val="Prrafodelista"/>
        <w:rPr>
          <w:rFonts w:asciiTheme="minorHAnsi" w:hAnsiTheme="minorHAnsi"/>
          <w:b/>
        </w:rPr>
      </w:pPr>
    </w:p>
    <w:p w:rsidR="00A04E8F" w:rsidRDefault="00A04E8F" w:rsidP="00CC46FF">
      <w:pPr>
        <w:pStyle w:val="NormalWeb"/>
        <w:numPr>
          <w:ilvl w:val="0"/>
          <w:numId w:val="5"/>
        </w:numPr>
        <w:tabs>
          <w:tab w:val="clear" w:pos="2160"/>
          <w:tab w:val="num" w:pos="0"/>
          <w:tab w:val="left" w:pos="108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t>Cuando el período de vacaciones coincida en el tiempo con una incapacidad temporal derivada del embarazo, el parto o la lactancia natural, riesgo durante el embarazo, riesgo durante la lactancia, o con los permisos de maternidad o paternidad, incluidos por adopción y acogimiento, se tendrá derecho a disfrutar las vacaciones en fecha distinta a la de la incapacidad temporal o a la del disfrute del permiso que por aplicación de dichas suspensiones le correspondiera, al finalizar el período de suspensión, aunque haya terminado el año natural a que correspondan.</w:t>
      </w:r>
    </w:p>
    <w:p w:rsidR="00522F8F" w:rsidRPr="00D21C25" w:rsidRDefault="00522F8F" w:rsidP="00522F8F">
      <w:pPr>
        <w:pStyle w:val="NormalWeb"/>
        <w:tabs>
          <w:tab w:val="left" w:pos="1080"/>
        </w:tabs>
        <w:spacing w:before="0" w:beforeAutospacing="0" w:after="0" w:afterAutospacing="0"/>
        <w:ind w:left="720"/>
        <w:jc w:val="both"/>
        <w:rPr>
          <w:rFonts w:asciiTheme="minorHAnsi" w:hAnsiTheme="minorHAnsi" w:cs="Arial"/>
        </w:rPr>
      </w:pPr>
    </w:p>
    <w:p w:rsidR="00A04E8F" w:rsidRPr="00BE7509" w:rsidRDefault="00A04E8F" w:rsidP="00CC46FF">
      <w:pPr>
        <w:pStyle w:val="NormalWeb"/>
        <w:numPr>
          <w:ilvl w:val="0"/>
          <w:numId w:val="5"/>
        </w:numPr>
        <w:tabs>
          <w:tab w:val="clear" w:pos="2160"/>
          <w:tab w:val="num" w:pos="0"/>
          <w:tab w:val="left" w:pos="1080"/>
        </w:tabs>
        <w:spacing w:before="0" w:beforeAutospacing="0" w:after="0" w:afterAutospacing="0"/>
        <w:ind w:left="0" w:firstLine="720"/>
        <w:jc w:val="both"/>
        <w:rPr>
          <w:rFonts w:asciiTheme="minorHAnsi" w:hAnsiTheme="minorHAnsi" w:cs="Arial"/>
        </w:rPr>
      </w:pPr>
      <w:r w:rsidRPr="00D21C25">
        <w:rPr>
          <w:rFonts w:asciiTheme="minorHAnsi" w:hAnsiTheme="minorHAnsi" w:cs="Arial"/>
        </w:rPr>
        <w:t>En el supuesto de que el período de vacaciones coincida con una</w:t>
      </w:r>
      <w:r w:rsidRPr="00D21C25">
        <w:rPr>
          <w:rFonts w:asciiTheme="minorHAnsi" w:hAnsiTheme="minorHAnsi" w:cs="Arial"/>
          <w:b/>
        </w:rPr>
        <w:t xml:space="preserve"> </w:t>
      </w:r>
      <w:r w:rsidRPr="00D21C25">
        <w:rPr>
          <w:rFonts w:asciiTheme="minorHAnsi" w:hAnsiTheme="minorHAnsi" w:cs="Arial"/>
        </w:rPr>
        <w:t xml:space="preserve">incapacidad temporal por contingencias distintas a las señaladas en el párrafo anterior, y en el momento de causar alta médica no se haya agotado el período de vacaciones </w:t>
      </w:r>
      <w:r w:rsidRPr="00D21C25">
        <w:rPr>
          <w:rFonts w:asciiTheme="minorHAnsi" w:hAnsiTheme="minorHAnsi" w:cs="Arial"/>
        </w:rPr>
        <w:lastRenderedPageBreak/>
        <w:t>autorizado, se continuará el disfrute hasta agotar dicho período, quedando el resto, hasta completar el total correspondiente pendiente de nueva autorización, cuyo momento de disfrute se determinará atendiendo a las necesidades del Servicio</w:t>
      </w:r>
      <w:r w:rsidR="00262333" w:rsidRPr="00D21C25">
        <w:rPr>
          <w:rFonts w:asciiTheme="minorHAnsi" w:hAnsiTheme="minorHAnsi" w:cs="Arial"/>
        </w:rPr>
        <w:t xml:space="preserve"> </w:t>
      </w:r>
      <w:r w:rsidR="00262333" w:rsidRPr="00BE7509">
        <w:rPr>
          <w:rFonts w:asciiTheme="minorHAnsi" w:hAnsiTheme="minorHAnsi" w:cs="Arial"/>
        </w:rPr>
        <w:t>o Museo</w:t>
      </w:r>
      <w:r w:rsidRPr="00BE7509">
        <w:rPr>
          <w:rFonts w:asciiTheme="minorHAnsi" w:hAnsiTheme="minorHAnsi" w:cs="Arial"/>
        </w:rPr>
        <w:t>.</w:t>
      </w:r>
    </w:p>
    <w:p w:rsidR="00522F8F" w:rsidRPr="00BE7509" w:rsidRDefault="00522F8F" w:rsidP="00522F8F">
      <w:pPr>
        <w:pStyle w:val="Prrafodelista"/>
        <w:rPr>
          <w:rFonts w:asciiTheme="minorHAnsi" w:hAnsiTheme="minorHAnsi" w:cs="Arial"/>
        </w:rPr>
      </w:pPr>
    </w:p>
    <w:p w:rsidR="00A04E8F" w:rsidRPr="00BE7509" w:rsidRDefault="00A04E8F" w:rsidP="00CC46FF">
      <w:pPr>
        <w:numPr>
          <w:ilvl w:val="0"/>
          <w:numId w:val="5"/>
        </w:numPr>
        <w:tabs>
          <w:tab w:val="clear" w:pos="2160"/>
          <w:tab w:val="num" w:pos="0"/>
          <w:tab w:val="left" w:pos="709"/>
          <w:tab w:val="left" w:pos="1080"/>
          <w:tab w:val="left" w:pos="2039"/>
        </w:tabs>
        <w:ind w:left="0" w:firstLine="720"/>
        <w:jc w:val="both"/>
        <w:rPr>
          <w:rFonts w:asciiTheme="minorHAnsi" w:hAnsiTheme="minorHAnsi"/>
        </w:rPr>
      </w:pPr>
      <w:r w:rsidRPr="00BE7509">
        <w:rPr>
          <w:rFonts w:asciiTheme="minorHAnsi" w:hAnsiTheme="minorHAnsi"/>
        </w:rPr>
        <w:t>Si la incapacidad temporal imposibilita al personal disfrutar las vacaciones, total o parcialmente, durante el año natural a que corresponden, el empleado o la empleada podrá hacerlo una vez finalice su incapacidad y siempre que no hayan transcurrido más de dieciocho meses a partir de la finalización del año al que correspondan. A tal efecto, deberá presentarse una nueva solicitud que se autorizará atendiendo a las necesidades del Servicio</w:t>
      </w:r>
      <w:r w:rsidR="00262333" w:rsidRPr="00BE7509">
        <w:rPr>
          <w:rFonts w:asciiTheme="minorHAnsi" w:hAnsiTheme="minorHAnsi"/>
        </w:rPr>
        <w:t xml:space="preserve"> o Museo</w:t>
      </w:r>
      <w:r w:rsidRPr="00BE7509">
        <w:rPr>
          <w:rFonts w:asciiTheme="minorHAnsi" w:hAnsiTheme="minorHAnsi"/>
        </w:rPr>
        <w:t>.</w:t>
      </w:r>
    </w:p>
    <w:p w:rsidR="00522F8F" w:rsidRPr="00BE7509" w:rsidRDefault="00522F8F" w:rsidP="00522F8F">
      <w:pPr>
        <w:pStyle w:val="Prrafodelista"/>
        <w:rPr>
          <w:rFonts w:asciiTheme="minorHAnsi" w:hAnsiTheme="minorHAnsi"/>
        </w:rPr>
      </w:pPr>
    </w:p>
    <w:p w:rsidR="00A04E8F" w:rsidRPr="00BE7509" w:rsidRDefault="00A04E8F" w:rsidP="00CC46FF">
      <w:pPr>
        <w:numPr>
          <w:ilvl w:val="0"/>
          <w:numId w:val="3"/>
        </w:numPr>
        <w:tabs>
          <w:tab w:val="clear" w:pos="2160"/>
          <w:tab w:val="left" w:pos="1079"/>
        </w:tabs>
        <w:ind w:left="0" w:firstLine="720"/>
        <w:jc w:val="both"/>
        <w:rPr>
          <w:rFonts w:asciiTheme="minorHAnsi" w:hAnsiTheme="minorHAnsi"/>
        </w:rPr>
      </w:pPr>
      <w:r w:rsidRPr="00BE7509">
        <w:rPr>
          <w:rFonts w:asciiTheme="minorHAnsi" w:hAnsiTheme="minorHAnsi"/>
        </w:rPr>
        <w:t>Las vacaciones serán retribuidas con la totalidad de las percepciones ordinarias, excluyéndose aquéllas que tengan carácter i</w:t>
      </w:r>
      <w:r w:rsidR="00621B72" w:rsidRPr="00BE7509">
        <w:rPr>
          <w:rFonts w:asciiTheme="minorHAnsi" w:hAnsiTheme="minorHAnsi"/>
        </w:rPr>
        <w:t>ndemnizatorio o extraordinario.</w:t>
      </w:r>
    </w:p>
    <w:p w:rsidR="00621B72" w:rsidRPr="00D21C25" w:rsidRDefault="00621B72" w:rsidP="00225593">
      <w:pPr>
        <w:tabs>
          <w:tab w:val="left" w:pos="1079"/>
        </w:tabs>
        <w:ind w:left="720"/>
        <w:jc w:val="both"/>
        <w:rPr>
          <w:rFonts w:asciiTheme="minorHAnsi" w:hAnsiTheme="minorHAnsi"/>
        </w:rPr>
      </w:pPr>
    </w:p>
    <w:p w:rsidR="00A04E8F" w:rsidRDefault="00A04E8F" w:rsidP="00225593">
      <w:pPr>
        <w:tabs>
          <w:tab w:val="left" w:pos="720"/>
        </w:tabs>
        <w:ind w:firstLine="709"/>
        <w:jc w:val="both"/>
        <w:rPr>
          <w:rFonts w:asciiTheme="minorHAnsi" w:hAnsiTheme="minorHAnsi"/>
        </w:rPr>
      </w:pPr>
      <w:r w:rsidRPr="00D21C25">
        <w:rPr>
          <w:rFonts w:asciiTheme="minorHAnsi" w:hAnsiTheme="minorHAnsi"/>
        </w:rPr>
        <w:t>No podrán ser compensadas económicamente, salvo en los supuestos de cese en la prestación de servicios, bien sea de forma sobrevenida o que por</w:t>
      </w:r>
      <w:r w:rsidRPr="00D21C25">
        <w:rPr>
          <w:rFonts w:asciiTheme="minorHAnsi" w:hAnsiTheme="minorHAnsi"/>
          <w:b/>
        </w:rPr>
        <w:t xml:space="preserve"> </w:t>
      </w:r>
      <w:r w:rsidRPr="00D21C25">
        <w:rPr>
          <w:rFonts w:asciiTheme="minorHAnsi" w:hAnsiTheme="minorHAnsi"/>
        </w:rPr>
        <w:t>la propia naturaleza de la relación laboral, no se haya podido disfrutar el período vacacional correspondiente.</w:t>
      </w:r>
    </w:p>
    <w:p w:rsidR="00522F8F" w:rsidRPr="00D21C25" w:rsidRDefault="00522F8F" w:rsidP="00225593">
      <w:pPr>
        <w:tabs>
          <w:tab w:val="left" w:pos="720"/>
        </w:tabs>
        <w:ind w:firstLine="709"/>
        <w:jc w:val="both"/>
        <w:rPr>
          <w:rFonts w:asciiTheme="minorHAnsi" w:hAnsiTheme="minorHAnsi"/>
        </w:rPr>
      </w:pPr>
    </w:p>
    <w:p w:rsidR="00A04E8F" w:rsidRDefault="00A04E8F" w:rsidP="00D53763">
      <w:pPr>
        <w:pStyle w:val="Ttulo3"/>
        <w:spacing w:line="240" w:lineRule="auto"/>
        <w:ind w:left="0" w:firstLine="0"/>
        <w:rPr>
          <w:rFonts w:asciiTheme="minorHAnsi" w:hAnsiTheme="minorHAnsi"/>
        </w:rPr>
      </w:pPr>
      <w:bookmarkStart w:id="54" w:name="_Toc403546362"/>
      <w:r w:rsidRPr="00D53763">
        <w:rPr>
          <w:rFonts w:asciiTheme="minorHAnsi" w:hAnsiTheme="minorHAnsi"/>
        </w:rPr>
        <w:t xml:space="preserve">Artículo </w:t>
      </w:r>
      <w:r w:rsidR="00BE7509" w:rsidRPr="00D53763">
        <w:rPr>
          <w:rFonts w:asciiTheme="minorHAnsi" w:hAnsiTheme="minorHAnsi"/>
        </w:rPr>
        <w:t>3</w:t>
      </w:r>
      <w:r w:rsidR="00EA3B14" w:rsidRPr="00D53763">
        <w:rPr>
          <w:rFonts w:asciiTheme="minorHAnsi" w:hAnsiTheme="minorHAnsi"/>
        </w:rPr>
        <w:t>9</w:t>
      </w:r>
      <w:r w:rsidRPr="00D53763">
        <w:rPr>
          <w:rFonts w:asciiTheme="minorHAnsi" w:hAnsiTheme="minorHAnsi"/>
        </w:rPr>
        <w:t>.</w:t>
      </w:r>
      <w:r w:rsidR="000F1CA6" w:rsidRPr="00D53763">
        <w:rPr>
          <w:rFonts w:asciiTheme="minorHAnsi" w:hAnsiTheme="minorHAnsi"/>
        </w:rPr>
        <w:t>-</w:t>
      </w:r>
      <w:r w:rsidRPr="00D53763">
        <w:rPr>
          <w:rFonts w:asciiTheme="minorHAnsi" w:hAnsiTheme="minorHAnsi"/>
        </w:rPr>
        <w:t xml:space="preserve"> Permisos retribuidos</w:t>
      </w:r>
      <w:r w:rsidRPr="00D21C25">
        <w:rPr>
          <w:rFonts w:asciiTheme="minorHAnsi" w:hAnsiTheme="minorHAnsi"/>
        </w:rPr>
        <w:t>.</w:t>
      </w:r>
      <w:bookmarkEnd w:id="54"/>
      <w:r w:rsidRPr="00D21C25">
        <w:rPr>
          <w:rFonts w:asciiTheme="minorHAnsi" w:hAnsiTheme="minorHAnsi"/>
        </w:rPr>
        <w:t xml:space="preserve"> </w:t>
      </w:r>
    </w:p>
    <w:p w:rsidR="00522F8F" w:rsidRPr="00D21C25" w:rsidRDefault="00522F8F" w:rsidP="00225593">
      <w:pPr>
        <w:tabs>
          <w:tab w:val="left" w:pos="709"/>
        </w:tabs>
        <w:jc w:val="both"/>
        <w:rPr>
          <w:rFonts w:asciiTheme="minorHAnsi" w:hAnsiTheme="minorHAnsi"/>
        </w:rPr>
      </w:pPr>
    </w:p>
    <w:p w:rsidR="00A04E8F" w:rsidRDefault="003473D7" w:rsidP="00225593">
      <w:pPr>
        <w:tabs>
          <w:tab w:val="left" w:pos="709"/>
        </w:tabs>
        <w:ind w:firstLine="709"/>
        <w:jc w:val="both"/>
        <w:rPr>
          <w:rFonts w:asciiTheme="minorHAnsi" w:hAnsiTheme="minorHAnsi"/>
        </w:rPr>
      </w:pPr>
      <w:r w:rsidRPr="00D21C25">
        <w:rPr>
          <w:rFonts w:asciiTheme="minorHAnsi" w:hAnsiTheme="minorHAnsi"/>
        </w:rPr>
        <w:t>La/El empleada/o</w:t>
      </w:r>
      <w:r w:rsidR="00262333" w:rsidRPr="00621B72">
        <w:rPr>
          <w:rFonts w:asciiTheme="minorHAnsi" w:hAnsiTheme="minorHAnsi"/>
        </w:rPr>
        <w:t>, p</w:t>
      </w:r>
      <w:r w:rsidR="00A04E8F" w:rsidRPr="00D21C25">
        <w:rPr>
          <w:rFonts w:asciiTheme="minorHAnsi" w:hAnsiTheme="minorHAnsi"/>
        </w:rPr>
        <w:t>revia solicitud y posterior justificación, tendrá derecho a los permisos retribuidos que seguidamente se indican, no procediendo en ningún caso su sustitución por compensación económica:</w:t>
      </w:r>
    </w:p>
    <w:p w:rsidR="00522F8F" w:rsidRPr="00D21C25" w:rsidRDefault="00522F8F" w:rsidP="00225593">
      <w:pPr>
        <w:tabs>
          <w:tab w:val="left" w:pos="709"/>
        </w:tabs>
        <w:ind w:firstLine="709"/>
        <w:jc w:val="both"/>
        <w:rPr>
          <w:rFonts w:asciiTheme="minorHAnsi" w:hAnsiTheme="minorHAnsi"/>
        </w:rPr>
      </w:pPr>
    </w:p>
    <w:p w:rsidR="00522F8F" w:rsidRDefault="00A04E8F" w:rsidP="00225593">
      <w:pPr>
        <w:tabs>
          <w:tab w:val="left" w:pos="1080"/>
        </w:tabs>
        <w:ind w:firstLine="708"/>
        <w:jc w:val="both"/>
        <w:rPr>
          <w:rFonts w:asciiTheme="minorHAnsi" w:hAnsiTheme="minorHAnsi"/>
          <w:b/>
        </w:rPr>
      </w:pPr>
      <w:r w:rsidRPr="00D21C25">
        <w:rPr>
          <w:rFonts w:asciiTheme="minorHAnsi" w:hAnsiTheme="minorHAnsi"/>
          <w:b/>
        </w:rPr>
        <w:t>1.</w:t>
      </w:r>
      <w:r w:rsidRPr="00D21C25">
        <w:rPr>
          <w:rFonts w:asciiTheme="minorHAnsi" w:hAnsiTheme="minorHAnsi"/>
        </w:rPr>
        <w:t xml:space="preserve"> </w:t>
      </w:r>
      <w:r w:rsidRPr="00D21C25">
        <w:rPr>
          <w:rFonts w:asciiTheme="minorHAnsi" w:hAnsiTheme="minorHAnsi"/>
        </w:rPr>
        <w:tab/>
        <w:t xml:space="preserve">Por </w:t>
      </w:r>
      <w:r w:rsidRPr="00D21C25">
        <w:rPr>
          <w:rFonts w:asciiTheme="minorHAnsi" w:hAnsiTheme="minorHAnsi"/>
          <w:b/>
        </w:rPr>
        <w:t>el fallecimiento de un familiar:</w:t>
      </w:r>
    </w:p>
    <w:p w:rsidR="00A04E8F" w:rsidRPr="00D21C25" w:rsidRDefault="00A04E8F" w:rsidP="00225593">
      <w:pPr>
        <w:tabs>
          <w:tab w:val="left" w:pos="1080"/>
        </w:tabs>
        <w:ind w:firstLine="708"/>
        <w:jc w:val="both"/>
        <w:rPr>
          <w:rFonts w:asciiTheme="minorHAnsi" w:hAnsiTheme="minorHAnsi"/>
        </w:rPr>
      </w:pPr>
    </w:p>
    <w:p w:rsidR="00A04E8F" w:rsidRPr="00183D0B" w:rsidRDefault="00A04E8F" w:rsidP="00CC46FF">
      <w:pPr>
        <w:pStyle w:val="Prrafodelista"/>
        <w:numPr>
          <w:ilvl w:val="0"/>
          <w:numId w:val="116"/>
        </w:numPr>
        <w:tabs>
          <w:tab w:val="left" w:pos="1080"/>
        </w:tabs>
        <w:jc w:val="both"/>
        <w:rPr>
          <w:rFonts w:asciiTheme="minorHAnsi" w:hAnsiTheme="minorHAnsi"/>
        </w:rPr>
      </w:pPr>
      <w:r w:rsidRPr="00183D0B">
        <w:rPr>
          <w:rFonts w:asciiTheme="minorHAnsi" w:hAnsiTheme="minorHAnsi"/>
        </w:rPr>
        <w:t xml:space="preserve">Dentro del primer grado de consanguinidad o afinidad </w:t>
      </w:r>
      <w:r w:rsidRPr="00183D0B">
        <w:rPr>
          <w:rFonts w:asciiTheme="minorHAnsi" w:hAnsiTheme="minorHAnsi"/>
          <w:b/>
        </w:rPr>
        <w:t>(Anexo I)</w:t>
      </w:r>
      <w:r w:rsidRPr="00183D0B">
        <w:rPr>
          <w:rFonts w:asciiTheme="minorHAnsi" w:hAnsiTheme="minorHAnsi"/>
        </w:rPr>
        <w:t xml:space="preserve"> se concederá un permiso de tres días hábiles, cuando el mismo se produzca en la misma localidad, y cinco días hábiles cuando sea en distinta localidad.</w:t>
      </w:r>
    </w:p>
    <w:p w:rsidR="00183D0B" w:rsidRPr="00183D0B" w:rsidRDefault="00183D0B" w:rsidP="00183D0B">
      <w:pPr>
        <w:pStyle w:val="Prrafodelista"/>
        <w:tabs>
          <w:tab w:val="left" w:pos="1080"/>
        </w:tabs>
        <w:ind w:left="1494"/>
        <w:jc w:val="both"/>
        <w:rPr>
          <w:rFonts w:asciiTheme="minorHAnsi" w:hAnsiTheme="minorHAnsi"/>
        </w:rPr>
      </w:pPr>
    </w:p>
    <w:p w:rsidR="00A04E8F" w:rsidRDefault="00A04E8F" w:rsidP="0058284A">
      <w:pPr>
        <w:tabs>
          <w:tab w:val="left" w:pos="1080"/>
        </w:tabs>
        <w:ind w:left="1134"/>
        <w:jc w:val="both"/>
        <w:rPr>
          <w:rFonts w:asciiTheme="minorHAnsi" w:hAnsiTheme="minorHAnsi"/>
        </w:rPr>
      </w:pPr>
      <w:r w:rsidRPr="00BE7509">
        <w:rPr>
          <w:rFonts w:asciiTheme="minorHAnsi" w:hAnsiTheme="minorHAnsi"/>
          <w:b/>
        </w:rPr>
        <w:t>b)</w:t>
      </w:r>
      <w:r w:rsidRPr="00BE7509">
        <w:rPr>
          <w:rFonts w:asciiTheme="minorHAnsi" w:hAnsiTheme="minorHAnsi"/>
        </w:rPr>
        <w:t xml:space="preserve"> </w:t>
      </w:r>
      <w:r w:rsidRPr="00BE7509">
        <w:rPr>
          <w:rFonts w:asciiTheme="minorHAnsi" w:hAnsiTheme="minorHAnsi"/>
        </w:rPr>
        <w:tab/>
        <w:t xml:space="preserve">Dentro del segundo grado de consanguinidad o afinidad </w:t>
      </w:r>
      <w:r w:rsidRPr="00AB6C1F">
        <w:rPr>
          <w:rFonts w:asciiTheme="minorHAnsi" w:hAnsiTheme="minorHAnsi"/>
          <w:b/>
        </w:rPr>
        <w:t>(Anexo I)</w:t>
      </w:r>
      <w:r w:rsidRPr="00BE7509">
        <w:rPr>
          <w:rFonts w:asciiTheme="minorHAnsi" w:hAnsiTheme="minorHAnsi"/>
        </w:rPr>
        <w:t>, se concederá un permiso de dos días hábiles, y de cuatro días hábiles cuando sea en</w:t>
      </w:r>
      <w:r w:rsidRPr="00D21C25">
        <w:rPr>
          <w:rFonts w:asciiTheme="minorHAnsi" w:hAnsiTheme="minorHAnsi"/>
        </w:rPr>
        <w:t xml:space="preserve"> distinta localidad.</w:t>
      </w:r>
    </w:p>
    <w:p w:rsidR="000920FF" w:rsidRDefault="000920FF" w:rsidP="00225593">
      <w:pPr>
        <w:tabs>
          <w:tab w:val="left" w:pos="1080"/>
        </w:tabs>
        <w:ind w:firstLine="708"/>
        <w:jc w:val="both"/>
        <w:rPr>
          <w:rFonts w:asciiTheme="minorHAnsi" w:hAnsiTheme="minorHAnsi"/>
          <w:b/>
        </w:rPr>
      </w:pPr>
    </w:p>
    <w:p w:rsidR="00A04E8F" w:rsidRDefault="00A04E8F" w:rsidP="00225593">
      <w:pPr>
        <w:tabs>
          <w:tab w:val="left" w:pos="1080"/>
        </w:tabs>
        <w:ind w:firstLine="720"/>
        <w:jc w:val="both"/>
        <w:rPr>
          <w:rFonts w:asciiTheme="minorHAnsi" w:hAnsiTheme="minorHAnsi"/>
          <w:b/>
        </w:rPr>
      </w:pPr>
      <w:r w:rsidRPr="00D21C25">
        <w:rPr>
          <w:rFonts w:asciiTheme="minorHAnsi" w:hAnsiTheme="minorHAnsi"/>
          <w:b/>
        </w:rPr>
        <w:t>2.</w:t>
      </w:r>
      <w:r w:rsidRPr="00D21C25">
        <w:rPr>
          <w:rFonts w:asciiTheme="minorHAnsi" w:hAnsiTheme="minorHAnsi"/>
        </w:rPr>
        <w:t xml:space="preserve"> </w:t>
      </w:r>
      <w:r w:rsidRPr="00D21C25">
        <w:rPr>
          <w:rFonts w:asciiTheme="minorHAnsi" w:hAnsiTheme="minorHAnsi"/>
        </w:rPr>
        <w:tab/>
        <w:t>Por</w:t>
      </w:r>
      <w:r w:rsidRPr="00D21C25">
        <w:rPr>
          <w:rFonts w:asciiTheme="minorHAnsi" w:hAnsiTheme="minorHAnsi"/>
          <w:spacing w:val="-5"/>
        </w:rPr>
        <w:t xml:space="preserve"> </w:t>
      </w:r>
      <w:r w:rsidRPr="00D21C25">
        <w:rPr>
          <w:rFonts w:asciiTheme="minorHAnsi" w:hAnsiTheme="minorHAnsi"/>
          <w:b/>
          <w:spacing w:val="-5"/>
        </w:rPr>
        <w:t>accidente o enfermedad grave</w:t>
      </w:r>
      <w:r w:rsidRPr="00D21C25">
        <w:rPr>
          <w:rFonts w:asciiTheme="minorHAnsi" w:hAnsiTheme="minorHAnsi"/>
          <w:spacing w:val="-5"/>
        </w:rPr>
        <w:t xml:space="preserve"> </w:t>
      </w:r>
      <w:r w:rsidRPr="00D21C25">
        <w:rPr>
          <w:rFonts w:asciiTheme="minorHAnsi" w:hAnsiTheme="minorHAnsi"/>
          <w:b/>
        </w:rPr>
        <w:t>de un familiar.</w:t>
      </w:r>
    </w:p>
    <w:p w:rsidR="000920FF" w:rsidRPr="00D21C25" w:rsidRDefault="000920FF" w:rsidP="00225593">
      <w:pPr>
        <w:tabs>
          <w:tab w:val="left" w:pos="1080"/>
        </w:tabs>
        <w:ind w:firstLine="720"/>
        <w:jc w:val="both"/>
        <w:rPr>
          <w:rFonts w:asciiTheme="minorHAnsi" w:hAnsiTheme="minorHAnsi"/>
          <w:b/>
        </w:rPr>
      </w:pPr>
    </w:p>
    <w:p w:rsidR="00A04E8F" w:rsidRDefault="00A04E8F" w:rsidP="00CC46FF">
      <w:pPr>
        <w:numPr>
          <w:ilvl w:val="0"/>
          <w:numId w:val="9"/>
        </w:numPr>
        <w:tabs>
          <w:tab w:val="clear" w:pos="2880"/>
          <w:tab w:val="left" w:pos="1080"/>
        </w:tabs>
        <w:ind w:left="1134" w:firstLine="0"/>
        <w:jc w:val="both"/>
        <w:rPr>
          <w:rFonts w:asciiTheme="minorHAnsi" w:hAnsiTheme="minorHAnsi"/>
        </w:rPr>
      </w:pPr>
      <w:r w:rsidRPr="00D21C25">
        <w:rPr>
          <w:rFonts w:asciiTheme="minorHAnsi" w:hAnsiTheme="minorHAnsi"/>
        </w:rPr>
        <w:t>Dentro del primer grado de consanguinidad o afinidad, se concederá un permiso de tres días hábiles, cuando el hecho se produzca en la misma localidad, y cinco días hábiles cu</w:t>
      </w:r>
      <w:r w:rsidR="0030084F">
        <w:rPr>
          <w:rFonts w:asciiTheme="minorHAnsi" w:hAnsiTheme="minorHAnsi"/>
        </w:rPr>
        <w:t>ando sea en distinta localidad.</w:t>
      </w:r>
    </w:p>
    <w:p w:rsidR="0030084F" w:rsidRPr="00D21C25" w:rsidRDefault="0030084F" w:rsidP="0030084F">
      <w:pPr>
        <w:tabs>
          <w:tab w:val="left" w:pos="1080"/>
        </w:tabs>
        <w:ind w:left="720"/>
        <w:jc w:val="both"/>
        <w:rPr>
          <w:rFonts w:asciiTheme="minorHAnsi" w:hAnsiTheme="minorHAnsi"/>
        </w:rPr>
      </w:pPr>
    </w:p>
    <w:p w:rsidR="0030084F" w:rsidRDefault="00A04E8F" w:rsidP="00CC46FF">
      <w:pPr>
        <w:numPr>
          <w:ilvl w:val="0"/>
          <w:numId w:val="9"/>
        </w:numPr>
        <w:tabs>
          <w:tab w:val="clear" w:pos="2880"/>
          <w:tab w:val="left" w:pos="1080"/>
        </w:tabs>
        <w:ind w:left="1134" w:firstLine="0"/>
        <w:jc w:val="both"/>
        <w:rPr>
          <w:rFonts w:asciiTheme="minorHAnsi" w:hAnsiTheme="minorHAnsi"/>
        </w:rPr>
      </w:pPr>
      <w:r w:rsidRPr="00D21C25">
        <w:rPr>
          <w:rFonts w:asciiTheme="minorHAnsi" w:hAnsiTheme="minorHAnsi"/>
        </w:rPr>
        <w:t>Cuando se trate de un familiar</w:t>
      </w:r>
      <w:r w:rsidRPr="00D21C25">
        <w:rPr>
          <w:rFonts w:asciiTheme="minorHAnsi" w:hAnsiTheme="minorHAnsi"/>
          <w:b/>
        </w:rPr>
        <w:t xml:space="preserve"> </w:t>
      </w:r>
      <w:r w:rsidRPr="00D21C25">
        <w:rPr>
          <w:rFonts w:asciiTheme="minorHAnsi" w:hAnsiTheme="minorHAnsi"/>
        </w:rPr>
        <w:t xml:space="preserve">dentro del segundo grado de consanguinidad o afinidad, se concederá un permiso de dos días hábiles, </w:t>
      </w:r>
      <w:r w:rsidRPr="00D21C25">
        <w:rPr>
          <w:rFonts w:asciiTheme="minorHAnsi" w:hAnsiTheme="minorHAnsi"/>
        </w:rPr>
        <w:lastRenderedPageBreak/>
        <w:t>cuando el hecho se produzca en la misma localidad, y cuatro días hábiles cuando sea en distinta localidad.</w:t>
      </w:r>
    </w:p>
    <w:p w:rsidR="0030084F" w:rsidRDefault="0030084F" w:rsidP="0030084F">
      <w:pPr>
        <w:pStyle w:val="Prrafodelista"/>
        <w:rPr>
          <w:rFonts w:asciiTheme="minorHAnsi" w:hAnsiTheme="minorHAnsi"/>
        </w:rPr>
      </w:pPr>
    </w:p>
    <w:p w:rsidR="00A04E8F" w:rsidRDefault="00A04E8F" w:rsidP="00225593">
      <w:pPr>
        <w:ind w:firstLine="720"/>
        <w:jc w:val="both"/>
        <w:rPr>
          <w:rFonts w:asciiTheme="minorHAnsi" w:hAnsiTheme="minorHAnsi"/>
        </w:rPr>
      </w:pPr>
      <w:r w:rsidRPr="00D21C25">
        <w:rPr>
          <w:rFonts w:asciiTheme="minorHAnsi" w:hAnsiTheme="minorHAnsi"/>
        </w:rPr>
        <w:t>Este permiso podrá disfrutarse de forma discontinua.</w:t>
      </w:r>
    </w:p>
    <w:p w:rsidR="0030084F" w:rsidRPr="00D21C25" w:rsidRDefault="0030084F" w:rsidP="00225593">
      <w:pPr>
        <w:ind w:firstLine="720"/>
        <w:jc w:val="both"/>
        <w:rPr>
          <w:rFonts w:asciiTheme="minorHAnsi" w:hAnsiTheme="minorHAnsi"/>
        </w:rPr>
      </w:pPr>
    </w:p>
    <w:p w:rsidR="00A04E8F" w:rsidRDefault="00A04E8F" w:rsidP="00225593">
      <w:pPr>
        <w:ind w:firstLine="720"/>
        <w:jc w:val="both"/>
        <w:rPr>
          <w:rFonts w:asciiTheme="minorHAnsi" w:hAnsiTheme="minorHAnsi"/>
        </w:rPr>
      </w:pPr>
      <w:r w:rsidRPr="00D21C25">
        <w:rPr>
          <w:rFonts w:asciiTheme="minorHAnsi" w:hAnsiTheme="minorHAnsi"/>
        </w:rPr>
        <w:t>Para su concesión se requiere que la gravedad conste en diagnóstico realizado por personal médi</w:t>
      </w:r>
      <w:r w:rsidR="0030084F">
        <w:rPr>
          <w:rFonts w:asciiTheme="minorHAnsi" w:hAnsiTheme="minorHAnsi"/>
        </w:rPr>
        <w:t>co.</w:t>
      </w:r>
    </w:p>
    <w:p w:rsidR="0030084F" w:rsidRPr="00D21C25" w:rsidRDefault="0030084F" w:rsidP="00225593">
      <w:pPr>
        <w:ind w:firstLine="720"/>
        <w:jc w:val="both"/>
        <w:rPr>
          <w:rFonts w:asciiTheme="minorHAnsi" w:hAnsiTheme="minorHAnsi"/>
        </w:rPr>
      </w:pPr>
    </w:p>
    <w:p w:rsidR="0030084F" w:rsidRPr="00BE7509" w:rsidRDefault="003473D7" w:rsidP="00225593">
      <w:pPr>
        <w:ind w:firstLine="709"/>
        <w:jc w:val="both"/>
        <w:rPr>
          <w:rFonts w:asciiTheme="minorHAnsi" w:hAnsiTheme="minorHAnsi"/>
        </w:rPr>
      </w:pPr>
      <w:r w:rsidRPr="00BE7509">
        <w:rPr>
          <w:rFonts w:asciiTheme="minorHAnsi" w:hAnsiTheme="minorHAnsi"/>
        </w:rPr>
        <w:t>E</w:t>
      </w:r>
      <w:r w:rsidR="00A04E8F" w:rsidRPr="00BE7509">
        <w:rPr>
          <w:rFonts w:asciiTheme="minorHAnsi" w:hAnsiTheme="minorHAnsi"/>
        </w:rPr>
        <w:t>n todo caso</w:t>
      </w:r>
      <w:r w:rsidRPr="00BE7509">
        <w:rPr>
          <w:rFonts w:asciiTheme="minorHAnsi" w:hAnsiTheme="minorHAnsi"/>
        </w:rPr>
        <w:t>, revestirá</w:t>
      </w:r>
      <w:r w:rsidR="00A04E8F" w:rsidRPr="00BE7509">
        <w:rPr>
          <w:rFonts w:asciiTheme="minorHAnsi" w:hAnsiTheme="minorHAnsi"/>
        </w:rPr>
        <w:t xml:space="preserve"> el carácter de enfermedad grave los supuestos de hospitalización por cualquier motivo de un/una menor de 18 años.</w:t>
      </w:r>
    </w:p>
    <w:p w:rsidR="00A04E8F" w:rsidRPr="00BE7509" w:rsidRDefault="00A04E8F" w:rsidP="00225593">
      <w:pPr>
        <w:ind w:firstLine="709"/>
        <w:jc w:val="both"/>
        <w:rPr>
          <w:rFonts w:asciiTheme="minorHAnsi" w:hAnsiTheme="minorHAnsi"/>
        </w:rPr>
      </w:pPr>
    </w:p>
    <w:p w:rsidR="0030084F" w:rsidRDefault="00A04E8F" w:rsidP="00225593">
      <w:pPr>
        <w:ind w:firstLine="709"/>
        <w:jc w:val="both"/>
        <w:rPr>
          <w:rFonts w:asciiTheme="minorHAnsi" w:hAnsiTheme="minorHAnsi"/>
        </w:rPr>
      </w:pPr>
      <w:r w:rsidRPr="00BE7509">
        <w:rPr>
          <w:rFonts w:asciiTheme="minorHAnsi" w:hAnsiTheme="minorHAnsi"/>
        </w:rPr>
        <w:t>En atención a la concurrencia de especiales circunstancias en un proceso de enfermedad, en que se produzcan</w:t>
      </w:r>
      <w:r w:rsidRPr="00BE7509">
        <w:rPr>
          <w:rFonts w:asciiTheme="minorHAnsi" w:hAnsiTheme="minorHAnsi"/>
          <w:b/>
        </w:rPr>
        <w:t xml:space="preserve"> </w:t>
      </w:r>
      <w:r w:rsidRPr="00BE7509">
        <w:rPr>
          <w:rFonts w:asciiTheme="minorHAnsi" w:hAnsiTheme="minorHAnsi"/>
        </w:rPr>
        <w:t xml:space="preserve">diversas recaídas, </w:t>
      </w:r>
      <w:r w:rsidR="003473D7" w:rsidRPr="00BE7509">
        <w:rPr>
          <w:rFonts w:asciiTheme="minorHAnsi" w:hAnsiTheme="minorHAnsi"/>
        </w:rPr>
        <w:t>el</w:t>
      </w:r>
      <w:r w:rsidRPr="00BE7509">
        <w:rPr>
          <w:rFonts w:asciiTheme="minorHAnsi" w:hAnsiTheme="minorHAnsi"/>
        </w:rPr>
        <w:t xml:space="preserve"> </w:t>
      </w:r>
      <w:r w:rsidR="003473D7" w:rsidRPr="00BE7509">
        <w:rPr>
          <w:rFonts w:asciiTheme="minorHAnsi" w:hAnsiTheme="minorHAnsi"/>
        </w:rPr>
        <w:t>OAMC</w:t>
      </w:r>
      <w:r w:rsidRPr="00BE7509">
        <w:rPr>
          <w:rFonts w:asciiTheme="minorHAnsi" w:hAnsiTheme="minorHAnsi"/>
        </w:rPr>
        <w:t xml:space="preserve"> </w:t>
      </w:r>
      <w:r w:rsidRPr="00D21C25">
        <w:rPr>
          <w:rFonts w:asciiTheme="minorHAnsi" w:hAnsiTheme="minorHAnsi"/>
        </w:rPr>
        <w:t>podrá otorgar más de un permiso, previa</w:t>
      </w:r>
      <w:r w:rsidRPr="00D21C25">
        <w:rPr>
          <w:rFonts w:asciiTheme="minorHAnsi" w:hAnsiTheme="minorHAnsi"/>
          <w:b/>
        </w:rPr>
        <w:t xml:space="preserve"> </w:t>
      </w:r>
      <w:r w:rsidRPr="00D21C25">
        <w:rPr>
          <w:rFonts w:asciiTheme="minorHAnsi" w:hAnsiTheme="minorHAnsi"/>
        </w:rPr>
        <w:t>ponderación de las circunstancias concurrentes, y en atención a los intereses del empleado o de la empleada.</w:t>
      </w:r>
    </w:p>
    <w:p w:rsidR="00A04E8F" w:rsidRPr="00D21C25" w:rsidRDefault="00A04E8F" w:rsidP="00225593">
      <w:pPr>
        <w:ind w:firstLine="709"/>
        <w:jc w:val="both"/>
        <w:rPr>
          <w:rFonts w:asciiTheme="minorHAnsi" w:hAnsiTheme="minorHAnsi"/>
        </w:rPr>
      </w:pPr>
    </w:p>
    <w:p w:rsidR="00BB19F6" w:rsidRDefault="00A96657" w:rsidP="00225593">
      <w:pPr>
        <w:tabs>
          <w:tab w:val="left" w:pos="1080"/>
        </w:tabs>
        <w:ind w:firstLine="720"/>
        <w:jc w:val="both"/>
        <w:rPr>
          <w:rFonts w:asciiTheme="minorHAnsi" w:hAnsiTheme="minorHAnsi"/>
        </w:rPr>
      </w:pPr>
      <w:r w:rsidRPr="00D21C25">
        <w:rPr>
          <w:rFonts w:asciiTheme="minorHAnsi" w:hAnsiTheme="minorHAnsi"/>
          <w:b/>
        </w:rPr>
        <w:t>3</w:t>
      </w:r>
      <w:r w:rsidR="00BB19F6" w:rsidRPr="00D21C25">
        <w:rPr>
          <w:rFonts w:asciiTheme="minorHAnsi" w:hAnsiTheme="minorHAnsi"/>
          <w:b/>
        </w:rPr>
        <w:t>.</w:t>
      </w:r>
      <w:r w:rsidR="00BB19F6" w:rsidRPr="00D21C25">
        <w:rPr>
          <w:rFonts w:asciiTheme="minorHAnsi" w:hAnsiTheme="minorHAnsi"/>
        </w:rPr>
        <w:t xml:space="preserve"> </w:t>
      </w:r>
      <w:r w:rsidR="00BB19F6" w:rsidRPr="005E55BE">
        <w:rPr>
          <w:rFonts w:asciiTheme="minorHAnsi" w:hAnsiTheme="minorHAnsi"/>
        </w:rPr>
        <w:t>Por</w:t>
      </w:r>
      <w:r w:rsidR="00BB19F6" w:rsidRPr="00D21C25">
        <w:rPr>
          <w:rFonts w:asciiTheme="minorHAnsi" w:hAnsiTheme="minorHAnsi"/>
        </w:rPr>
        <w:t xml:space="preserve"> </w:t>
      </w:r>
      <w:r w:rsidR="00BB19F6" w:rsidRPr="00D21C25">
        <w:rPr>
          <w:rFonts w:asciiTheme="minorHAnsi" w:hAnsiTheme="minorHAnsi"/>
          <w:b/>
        </w:rPr>
        <w:t>enfermedad muy grave</w:t>
      </w:r>
      <w:r w:rsidR="00BB19F6" w:rsidRPr="00D21C25">
        <w:rPr>
          <w:rFonts w:asciiTheme="minorHAnsi" w:hAnsiTheme="minorHAnsi"/>
        </w:rPr>
        <w:t xml:space="preserve"> </w:t>
      </w:r>
      <w:r w:rsidR="00BB19F6" w:rsidRPr="00D21C25">
        <w:rPr>
          <w:rFonts w:asciiTheme="minorHAnsi" w:hAnsiTheme="minorHAnsi"/>
          <w:b/>
        </w:rPr>
        <w:t>de un familiar de primer grado por consanguinidad o afinidad</w:t>
      </w:r>
      <w:r w:rsidR="00BB19F6" w:rsidRPr="00D21C25">
        <w:rPr>
          <w:rFonts w:asciiTheme="minorHAnsi" w:hAnsiTheme="minorHAnsi"/>
        </w:rPr>
        <w:t>, se tendrá derecho a solicitar</w:t>
      </w:r>
      <w:r w:rsidR="00BB19F6" w:rsidRPr="00D21C25">
        <w:rPr>
          <w:rFonts w:asciiTheme="minorHAnsi" w:hAnsiTheme="minorHAnsi"/>
          <w:b/>
        </w:rPr>
        <w:t xml:space="preserve"> </w:t>
      </w:r>
      <w:r w:rsidR="00BB19F6" w:rsidRPr="00D21C25">
        <w:rPr>
          <w:rFonts w:asciiTheme="minorHAnsi" w:hAnsiTheme="minorHAnsi"/>
        </w:rPr>
        <w:t>una reducción del 50% de la jornada laboral durante un período máximo de 22 días hábiles, no necesariamente continuados, con carácter retribuido.</w:t>
      </w:r>
      <w:r w:rsidR="00BB19F6" w:rsidRPr="00D21C25">
        <w:rPr>
          <w:rFonts w:asciiTheme="minorHAnsi" w:hAnsiTheme="minorHAnsi"/>
          <w:b/>
        </w:rPr>
        <w:t xml:space="preserve"> </w:t>
      </w:r>
      <w:r w:rsidR="00BB19F6" w:rsidRPr="00D21C25">
        <w:rPr>
          <w:rFonts w:asciiTheme="minorHAnsi" w:hAnsiTheme="minorHAnsi"/>
        </w:rPr>
        <w:t>Si se trata de un proceso muy grave de larga duración, ya sea oncológico u otros que se determinen en atención al deterioro muy grave producido por la edad (demencias, Alzheimer, etc.), previa solicitud y valoración, podrá concederse hasta tres veces por proceso.</w:t>
      </w:r>
    </w:p>
    <w:p w:rsidR="0030084F" w:rsidRPr="00D21C25" w:rsidRDefault="0030084F" w:rsidP="00225593">
      <w:pPr>
        <w:tabs>
          <w:tab w:val="left" w:pos="1080"/>
        </w:tabs>
        <w:ind w:firstLine="720"/>
        <w:jc w:val="both"/>
        <w:rPr>
          <w:rFonts w:asciiTheme="minorHAnsi" w:hAnsiTheme="minorHAnsi"/>
        </w:rPr>
      </w:pPr>
    </w:p>
    <w:p w:rsidR="00BB19F6" w:rsidRPr="00D21C25" w:rsidRDefault="00BB19F6" w:rsidP="00225593">
      <w:pPr>
        <w:ind w:firstLine="708"/>
        <w:jc w:val="both"/>
        <w:rPr>
          <w:rFonts w:asciiTheme="minorHAnsi" w:hAnsiTheme="minorHAnsi"/>
        </w:rPr>
      </w:pPr>
      <w:r w:rsidRPr="00D21C25">
        <w:rPr>
          <w:rFonts w:asciiTheme="minorHAnsi" w:hAnsiTheme="minorHAnsi"/>
        </w:rPr>
        <w:t xml:space="preserve">En el supuesto de que dos o más personas de la familia del causante de este derecho fueran empleadas/os </w:t>
      </w:r>
      <w:r w:rsidRPr="00BE7509">
        <w:rPr>
          <w:rFonts w:asciiTheme="minorHAnsi" w:hAnsiTheme="minorHAnsi"/>
        </w:rPr>
        <w:t>del OAMC, podrán</w:t>
      </w:r>
      <w:r w:rsidRPr="00D21C25">
        <w:rPr>
          <w:rFonts w:asciiTheme="minorHAnsi" w:hAnsiTheme="minorHAnsi"/>
        </w:rPr>
        <w:t xml:space="preserve"> disfrutar de este permiso de forma prorrateada, respetando en todo caso el plazo máximo de duración y los límites establecidos en función de las especiales circunstancias.</w:t>
      </w:r>
    </w:p>
    <w:p w:rsidR="0030084F" w:rsidRDefault="0030084F" w:rsidP="00225593">
      <w:pPr>
        <w:tabs>
          <w:tab w:val="left" w:pos="1260"/>
        </w:tabs>
        <w:ind w:firstLine="720"/>
        <w:jc w:val="both"/>
        <w:rPr>
          <w:rFonts w:asciiTheme="minorHAnsi" w:hAnsiTheme="minorHAnsi"/>
          <w:b/>
        </w:rPr>
      </w:pPr>
    </w:p>
    <w:p w:rsidR="00BB19F6" w:rsidRPr="00D21C25" w:rsidRDefault="00A96657" w:rsidP="00225593">
      <w:pPr>
        <w:tabs>
          <w:tab w:val="left" w:pos="1260"/>
        </w:tabs>
        <w:ind w:firstLine="720"/>
        <w:jc w:val="both"/>
        <w:rPr>
          <w:rFonts w:asciiTheme="minorHAnsi" w:hAnsiTheme="minorHAnsi"/>
        </w:rPr>
      </w:pPr>
      <w:r w:rsidRPr="00D21C25">
        <w:rPr>
          <w:rFonts w:asciiTheme="minorHAnsi" w:hAnsiTheme="minorHAnsi"/>
          <w:b/>
        </w:rPr>
        <w:t>4</w:t>
      </w:r>
      <w:r w:rsidR="00BB19F6" w:rsidRPr="00D21C25">
        <w:rPr>
          <w:rFonts w:asciiTheme="minorHAnsi" w:hAnsiTheme="minorHAnsi"/>
          <w:b/>
        </w:rPr>
        <w:t>.</w:t>
      </w:r>
      <w:r w:rsidR="00BB19F6" w:rsidRPr="00D21C25">
        <w:rPr>
          <w:rFonts w:asciiTheme="minorHAnsi" w:hAnsiTheme="minorHAnsi"/>
        </w:rPr>
        <w:t xml:space="preserve"> Para cuidar, durante la</w:t>
      </w:r>
      <w:r w:rsidR="00BB19F6" w:rsidRPr="00D21C25">
        <w:rPr>
          <w:rFonts w:asciiTheme="minorHAnsi" w:hAnsiTheme="minorHAnsi"/>
          <w:b/>
        </w:rPr>
        <w:t xml:space="preserve"> hospitalización y tratamiento continuado, de un/a hijo/a menor de edad afectado/a por cáncer (tumores malignos, melanomas o carcinomas) o por cualquier otra enfermedad grave </w:t>
      </w:r>
      <w:r w:rsidR="00BB19F6" w:rsidRPr="00D21C25">
        <w:rPr>
          <w:rFonts w:asciiTheme="minorHAnsi" w:hAnsiTheme="minorHAnsi"/>
        </w:rPr>
        <w:t>que implique un ingreso hospitalario de larga duración y requiera la necesidad de su cuidado directo, continuo y permanente, y así quede acreditado mediante informe</w:t>
      </w:r>
      <w:r w:rsidR="00BB19F6" w:rsidRPr="00D21C25">
        <w:rPr>
          <w:rFonts w:asciiTheme="minorHAnsi" w:hAnsiTheme="minorHAnsi"/>
          <w:b/>
        </w:rPr>
        <w:t xml:space="preserve"> </w:t>
      </w:r>
      <w:r w:rsidR="00BB19F6" w:rsidRPr="00D21C25">
        <w:rPr>
          <w:rFonts w:asciiTheme="minorHAnsi" w:hAnsiTheme="minorHAnsi"/>
        </w:rPr>
        <w:t>del Servicio Público de Salud u órgano administrativo sanitario de la Comunidad Autónoma o, en su caso, de la entidad sanitaria concertada correspondiente y, como máximo, hasta que el menor o la menor cumpla los 18 años de edad, se tendrá derecho a una reducción de la jornada de trabajo de al menos la mitad de la duración de aquélla, percibiendo las retribuciones íntegras con cargo a los presupuestos del</w:t>
      </w:r>
      <w:r w:rsidR="00BE7509">
        <w:rPr>
          <w:rFonts w:asciiTheme="minorHAnsi" w:hAnsiTheme="minorHAnsi"/>
        </w:rPr>
        <w:t xml:space="preserve"> </w:t>
      </w:r>
      <w:r w:rsidR="00BE7509" w:rsidRPr="00374559">
        <w:rPr>
          <w:rFonts w:asciiTheme="minorHAnsi" w:hAnsiTheme="minorHAnsi"/>
        </w:rPr>
        <w:t>OAMC</w:t>
      </w:r>
      <w:r w:rsidR="00BB19F6" w:rsidRPr="00D21C25">
        <w:rPr>
          <w:rFonts w:asciiTheme="minorHAnsi" w:hAnsiTheme="minorHAnsi"/>
        </w:rPr>
        <w:t xml:space="preserve">. Para reconocer este derecho, es necesario que ambos progenitores/as, adoptantes o acogedores de carácter preadoptivo o permanente trabajen y la otra persona no cobre sus retribuciones íntegras en virtud de este permiso o como beneficiario/a de la prestación establecida para este fin en el régimen de la Seguridad Social que le sea de aplicación. </w:t>
      </w:r>
    </w:p>
    <w:p w:rsidR="0030084F" w:rsidRDefault="0030084F" w:rsidP="00225593">
      <w:pPr>
        <w:tabs>
          <w:tab w:val="left" w:pos="1260"/>
        </w:tabs>
        <w:ind w:firstLine="720"/>
        <w:jc w:val="both"/>
        <w:rPr>
          <w:rFonts w:asciiTheme="minorHAnsi" w:hAnsiTheme="minorHAnsi"/>
        </w:rPr>
      </w:pPr>
    </w:p>
    <w:p w:rsidR="00BB19F6" w:rsidRPr="00D21C25" w:rsidRDefault="00BB19F6" w:rsidP="00225593">
      <w:pPr>
        <w:tabs>
          <w:tab w:val="left" w:pos="1260"/>
        </w:tabs>
        <w:ind w:firstLine="720"/>
        <w:jc w:val="both"/>
        <w:rPr>
          <w:rFonts w:asciiTheme="minorHAnsi" w:hAnsiTheme="minorHAnsi"/>
        </w:rPr>
      </w:pPr>
      <w:r w:rsidRPr="00D21C25">
        <w:rPr>
          <w:rFonts w:asciiTheme="minorHAnsi" w:hAnsiTheme="minorHAnsi"/>
        </w:rPr>
        <w:t>Cuando no se cumplan los anteriores requisitos, sólo se tendrá derecho a la reducción de jornada, con la consiguiente reducción de retribuciones.</w:t>
      </w:r>
    </w:p>
    <w:p w:rsidR="0030084F" w:rsidRDefault="0030084F" w:rsidP="00225593">
      <w:pPr>
        <w:ind w:firstLine="708"/>
        <w:jc w:val="both"/>
        <w:rPr>
          <w:rFonts w:asciiTheme="minorHAnsi" w:hAnsiTheme="minorHAnsi"/>
        </w:rPr>
      </w:pPr>
    </w:p>
    <w:p w:rsidR="00BB19F6" w:rsidRPr="00D21C25" w:rsidRDefault="00BB19F6" w:rsidP="00225593">
      <w:pPr>
        <w:ind w:firstLine="708"/>
        <w:jc w:val="both"/>
        <w:rPr>
          <w:rFonts w:asciiTheme="minorHAnsi" w:hAnsiTheme="minorHAnsi"/>
        </w:rPr>
      </w:pPr>
      <w:r w:rsidRPr="00D21C25">
        <w:rPr>
          <w:rFonts w:asciiTheme="minorHAnsi" w:hAnsiTheme="minorHAnsi"/>
        </w:rPr>
        <w:lastRenderedPageBreak/>
        <w:t>Asimismo, en el supuesto de que ambos progen</w:t>
      </w:r>
      <w:r w:rsidR="00BE7509">
        <w:rPr>
          <w:rFonts w:asciiTheme="minorHAnsi" w:hAnsiTheme="minorHAnsi"/>
        </w:rPr>
        <w:t>itores/as presten servicios en el</w:t>
      </w:r>
      <w:r w:rsidRPr="00D21C25">
        <w:rPr>
          <w:rFonts w:asciiTheme="minorHAnsi" w:hAnsiTheme="minorHAnsi"/>
        </w:rPr>
        <w:t xml:space="preserve"> </w:t>
      </w:r>
      <w:r w:rsidR="00BE7509" w:rsidRPr="00374559">
        <w:rPr>
          <w:rFonts w:asciiTheme="minorHAnsi" w:hAnsiTheme="minorHAnsi"/>
        </w:rPr>
        <w:t>OAMC</w:t>
      </w:r>
      <w:r w:rsidRPr="00D21C25">
        <w:rPr>
          <w:rFonts w:asciiTheme="minorHAnsi" w:hAnsiTheme="minorHAnsi"/>
        </w:rPr>
        <w:t>, ésta podrá limitar su ejercicio simultáneo por razones fundadas en el correcto funcionamiento del Servicio.</w:t>
      </w:r>
    </w:p>
    <w:p w:rsidR="0030084F" w:rsidRDefault="0030084F" w:rsidP="00225593">
      <w:pPr>
        <w:tabs>
          <w:tab w:val="left" w:pos="1260"/>
        </w:tabs>
        <w:ind w:firstLine="720"/>
        <w:jc w:val="both"/>
        <w:rPr>
          <w:rFonts w:asciiTheme="minorHAnsi" w:hAnsiTheme="minorHAnsi"/>
          <w:b/>
        </w:rPr>
      </w:pPr>
    </w:p>
    <w:p w:rsidR="00BB19F6" w:rsidRPr="00D21C25" w:rsidRDefault="00A96657" w:rsidP="00225593">
      <w:pPr>
        <w:tabs>
          <w:tab w:val="left" w:pos="1260"/>
        </w:tabs>
        <w:ind w:firstLine="720"/>
        <w:jc w:val="both"/>
        <w:rPr>
          <w:rFonts w:asciiTheme="minorHAnsi" w:hAnsiTheme="minorHAnsi"/>
        </w:rPr>
      </w:pPr>
      <w:r w:rsidRPr="00D21C25">
        <w:rPr>
          <w:rFonts w:asciiTheme="minorHAnsi" w:hAnsiTheme="minorHAnsi"/>
          <w:b/>
        </w:rPr>
        <w:t>5</w:t>
      </w:r>
      <w:r w:rsidR="00BB19F6" w:rsidRPr="00D21C25">
        <w:rPr>
          <w:rFonts w:asciiTheme="minorHAnsi" w:hAnsiTheme="minorHAnsi"/>
          <w:b/>
        </w:rPr>
        <w:t>.</w:t>
      </w:r>
      <w:r w:rsidRPr="00D21C25">
        <w:rPr>
          <w:rFonts w:asciiTheme="minorHAnsi" w:hAnsiTheme="minorHAnsi"/>
          <w:b/>
        </w:rPr>
        <w:t xml:space="preserve"> </w:t>
      </w:r>
      <w:r w:rsidR="00BB19F6" w:rsidRPr="005E55BE">
        <w:rPr>
          <w:rFonts w:asciiTheme="minorHAnsi" w:hAnsiTheme="minorHAnsi"/>
        </w:rPr>
        <w:t>Por</w:t>
      </w:r>
      <w:r w:rsidR="00BB19F6" w:rsidRPr="00D21C25">
        <w:rPr>
          <w:rFonts w:asciiTheme="minorHAnsi" w:hAnsiTheme="minorHAnsi"/>
          <w:b/>
        </w:rPr>
        <w:t xml:space="preserve"> intervención quirúrgica de un familiar hasta el primer grado de consanguinidad o afinidad</w:t>
      </w:r>
      <w:r w:rsidR="00BB19F6" w:rsidRPr="00D21C25">
        <w:rPr>
          <w:rFonts w:asciiTheme="minorHAnsi" w:hAnsiTheme="minorHAnsi"/>
        </w:rPr>
        <w:t xml:space="preserve">, y siempre que la intervención se produzca durante la jornada laboral, </w:t>
      </w:r>
      <w:r w:rsidR="00BB19F6" w:rsidRPr="00D21C25">
        <w:rPr>
          <w:rFonts w:asciiTheme="minorHAnsi" w:hAnsiTheme="minorHAnsi"/>
          <w:bCs/>
        </w:rPr>
        <w:t>se concederá</w:t>
      </w:r>
      <w:r w:rsidR="00BB19F6" w:rsidRPr="00D21C25">
        <w:rPr>
          <w:rFonts w:asciiTheme="minorHAnsi" w:hAnsiTheme="minorHAnsi"/>
        </w:rPr>
        <w:t xml:space="preserve">, con carácter general el día de la intervención quirúrgica, salvo que concurra gravedad, en que se aplicará el régimen previsto para los supuestos de enfermedad </w:t>
      </w:r>
      <w:r w:rsidR="00BB19F6" w:rsidRPr="00E979AE">
        <w:rPr>
          <w:rFonts w:asciiTheme="minorHAnsi" w:hAnsiTheme="minorHAnsi"/>
        </w:rPr>
        <w:t>grave.</w:t>
      </w:r>
      <w:r w:rsidR="00BB19F6" w:rsidRPr="00D21C25">
        <w:rPr>
          <w:rFonts w:asciiTheme="minorHAnsi" w:hAnsiTheme="minorHAnsi"/>
        </w:rPr>
        <w:t xml:space="preserve"> </w:t>
      </w:r>
    </w:p>
    <w:p w:rsidR="0030084F" w:rsidRDefault="0030084F" w:rsidP="00225593">
      <w:pPr>
        <w:tabs>
          <w:tab w:val="left" w:pos="709"/>
          <w:tab w:val="left" w:pos="1080"/>
        </w:tabs>
        <w:ind w:firstLine="720"/>
        <w:jc w:val="both"/>
        <w:rPr>
          <w:rFonts w:asciiTheme="minorHAnsi" w:hAnsiTheme="minorHAnsi"/>
          <w:b/>
        </w:rPr>
      </w:pPr>
    </w:p>
    <w:p w:rsidR="00BB19F6" w:rsidRDefault="00A96657" w:rsidP="00225593">
      <w:pPr>
        <w:tabs>
          <w:tab w:val="left" w:pos="709"/>
          <w:tab w:val="left" w:pos="1080"/>
        </w:tabs>
        <w:ind w:firstLine="720"/>
        <w:jc w:val="both"/>
        <w:rPr>
          <w:rFonts w:asciiTheme="minorHAnsi" w:hAnsiTheme="minorHAnsi"/>
        </w:rPr>
      </w:pPr>
      <w:r w:rsidRPr="00D21C25">
        <w:rPr>
          <w:rFonts w:asciiTheme="minorHAnsi" w:hAnsiTheme="minorHAnsi"/>
          <w:b/>
        </w:rPr>
        <w:t>6</w:t>
      </w:r>
      <w:r w:rsidR="00BB19F6" w:rsidRPr="00D21C25">
        <w:rPr>
          <w:rFonts w:asciiTheme="minorHAnsi" w:hAnsiTheme="minorHAnsi"/>
          <w:b/>
        </w:rPr>
        <w:t>.</w:t>
      </w:r>
      <w:r w:rsidR="00BB19F6" w:rsidRPr="00D21C25">
        <w:rPr>
          <w:rFonts w:asciiTheme="minorHAnsi" w:hAnsiTheme="minorHAnsi"/>
        </w:rPr>
        <w:t xml:space="preserve"> </w:t>
      </w:r>
      <w:r w:rsidR="00BB19F6" w:rsidRPr="00D21C25">
        <w:rPr>
          <w:rFonts w:asciiTheme="minorHAnsi" w:hAnsiTheme="minorHAnsi"/>
        </w:rPr>
        <w:tab/>
        <w:t xml:space="preserve">Por el tiempo indispensable para la </w:t>
      </w:r>
      <w:r w:rsidR="00BB19F6" w:rsidRPr="00D21C25">
        <w:rPr>
          <w:rFonts w:asciiTheme="minorHAnsi" w:hAnsiTheme="minorHAnsi"/>
          <w:b/>
        </w:rPr>
        <w:t xml:space="preserve">realización de exámenes prenatales y técnicas de preparación al parto </w:t>
      </w:r>
      <w:r w:rsidR="00BB19F6" w:rsidRPr="00D21C25">
        <w:rPr>
          <w:rFonts w:asciiTheme="minorHAnsi" w:hAnsiTheme="minorHAnsi"/>
        </w:rPr>
        <w:t xml:space="preserve">que deban realizarse dentro de la jornada de trabajo, previa acreditación de esta circunstancia y posterior justificación de su asistencia. </w:t>
      </w:r>
    </w:p>
    <w:p w:rsidR="0030084F" w:rsidRDefault="0030084F" w:rsidP="00225593">
      <w:pPr>
        <w:tabs>
          <w:tab w:val="left" w:pos="709"/>
          <w:tab w:val="left" w:pos="1080"/>
        </w:tabs>
        <w:ind w:firstLine="720"/>
        <w:jc w:val="both"/>
        <w:rPr>
          <w:rFonts w:asciiTheme="minorHAnsi" w:hAnsiTheme="minorHAnsi"/>
          <w:b/>
        </w:rPr>
      </w:pPr>
    </w:p>
    <w:p w:rsidR="00BB19F6" w:rsidRDefault="00A96657" w:rsidP="00225593">
      <w:pPr>
        <w:tabs>
          <w:tab w:val="left" w:pos="709"/>
          <w:tab w:val="left" w:pos="1080"/>
        </w:tabs>
        <w:ind w:firstLine="720"/>
        <w:jc w:val="both"/>
        <w:rPr>
          <w:rFonts w:asciiTheme="minorHAnsi" w:hAnsiTheme="minorHAnsi"/>
        </w:rPr>
      </w:pPr>
      <w:r w:rsidRPr="00D21C25">
        <w:rPr>
          <w:rFonts w:asciiTheme="minorHAnsi" w:hAnsiTheme="minorHAnsi"/>
          <w:b/>
        </w:rPr>
        <w:t>7</w:t>
      </w:r>
      <w:r w:rsidR="00BB19F6" w:rsidRPr="00D21C25">
        <w:rPr>
          <w:rFonts w:asciiTheme="minorHAnsi" w:hAnsiTheme="minorHAnsi"/>
          <w:b/>
        </w:rPr>
        <w:t>.</w:t>
      </w:r>
      <w:r w:rsidR="00BB19F6" w:rsidRPr="00D21C25">
        <w:rPr>
          <w:rFonts w:asciiTheme="minorHAnsi" w:hAnsiTheme="minorHAnsi"/>
        </w:rPr>
        <w:t xml:space="preserve"> </w:t>
      </w:r>
      <w:r w:rsidR="00BB19F6" w:rsidRPr="00D21C25">
        <w:rPr>
          <w:rFonts w:asciiTheme="minorHAnsi" w:hAnsiTheme="minorHAnsi"/>
        </w:rPr>
        <w:tab/>
        <w:t xml:space="preserve">Por el tiempo necesario para someterse a </w:t>
      </w:r>
      <w:r w:rsidR="00BB19F6" w:rsidRPr="00D21C25">
        <w:rPr>
          <w:rFonts w:asciiTheme="minorHAnsi" w:hAnsiTheme="minorHAnsi"/>
          <w:b/>
        </w:rPr>
        <w:t>técnicas de fecundación o reproducción asistida</w:t>
      </w:r>
      <w:r w:rsidR="00BB19F6" w:rsidRPr="00D21C25">
        <w:rPr>
          <w:rFonts w:asciiTheme="minorHAnsi" w:hAnsiTheme="minorHAnsi"/>
        </w:rPr>
        <w:t xml:space="preserve"> que deban realizarse dentro de la jornada de trabajo, previa acreditación de esta circunstancia y posterior justificación de su asistencia.</w:t>
      </w:r>
    </w:p>
    <w:p w:rsidR="0030084F" w:rsidRDefault="0030084F" w:rsidP="00225593">
      <w:pPr>
        <w:pStyle w:val="Textoindependiente"/>
        <w:tabs>
          <w:tab w:val="left" w:pos="1260"/>
        </w:tabs>
        <w:spacing w:after="0"/>
        <w:ind w:firstLine="720"/>
        <w:jc w:val="both"/>
        <w:rPr>
          <w:rFonts w:asciiTheme="minorHAnsi" w:hAnsiTheme="minorHAnsi"/>
          <w:b/>
        </w:rPr>
      </w:pPr>
    </w:p>
    <w:p w:rsidR="00A96657" w:rsidRPr="00D21C25" w:rsidRDefault="00A96657" w:rsidP="00225593">
      <w:pPr>
        <w:pStyle w:val="Textoindependiente"/>
        <w:tabs>
          <w:tab w:val="left" w:pos="1260"/>
        </w:tabs>
        <w:spacing w:after="0"/>
        <w:ind w:firstLine="720"/>
        <w:jc w:val="both"/>
        <w:rPr>
          <w:rFonts w:asciiTheme="minorHAnsi" w:hAnsiTheme="minorHAnsi"/>
          <w:b/>
        </w:rPr>
      </w:pPr>
      <w:r w:rsidRPr="00D21C25">
        <w:rPr>
          <w:rFonts w:asciiTheme="minorHAnsi" w:hAnsiTheme="minorHAnsi"/>
          <w:b/>
        </w:rPr>
        <w:t>8.</w:t>
      </w:r>
      <w:r w:rsidRPr="00D21C25">
        <w:rPr>
          <w:rFonts w:asciiTheme="minorHAnsi" w:hAnsiTheme="minorHAnsi"/>
        </w:rPr>
        <w:t xml:space="preserve"> En el supuesto de </w:t>
      </w:r>
      <w:r w:rsidRPr="00D21C25">
        <w:rPr>
          <w:rFonts w:asciiTheme="minorHAnsi" w:hAnsiTheme="minorHAnsi"/>
          <w:b/>
        </w:rPr>
        <w:t>parto</w:t>
      </w:r>
      <w:r w:rsidRPr="00D21C25">
        <w:rPr>
          <w:rFonts w:asciiTheme="minorHAnsi" w:hAnsiTheme="minorHAnsi"/>
        </w:rPr>
        <w:t>, las empleadas tendrán derecho a un permiso  de dieciséis semanas ininterrumpidas ampliables dos semanas más en el supuesto de discapacidad de hijo/a y en el caso de parto múltiple a partir del/a segundo/a hijo/a, que podrán acumularse al período vacacional. El período de permiso se dis</w:t>
      </w:r>
      <w:r w:rsidRPr="00D21C25">
        <w:rPr>
          <w:rFonts w:asciiTheme="minorHAnsi" w:hAnsiTheme="minorHAnsi"/>
        </w:rPr>
        <w:softHyphen/>
        <w:t>tribuirá a opción de la persona interesada siempre que seis semanas sean inmediatamente posteriores al parto, pudiendo hacer uso de éstas el/la otro/a progenitor/a para el cuidado del descendiente en caso de fallecimiento de la madre. El disfrute de este permiso se ha de justificar con la correspondiente certificación de nacimiento y, en su caso, fallecimiento, o copia del libro de familia.</w:t>
      </w:r>
    </w:p>
    <w:p w:rsidR="0030084F" w:rsidRDefault="0030084F" w:rsidP="00225593">
      <w:pPr>
        <w:pStyle w:val="Textoindependiente"/>
        <w:spacing w:after="0"/>
        <w:ind w:firstLine="720"/>
        <w:jc w:val="both"/>
        <w:rPr>
          <w:rFonts w:asciiTheme="minorHAnsi" w:hAnsiTheme="minorHAnsi"/>
        </w:rPr>
      </w:pPr>
    </w:p>
    <w:p w:rsidR="00A96657" w:rsidRPr="0030084F" w:rsidRDefault="00A96657" w:rsidP="00225593">
      <w:pPr>
        <w:pStyle w:val="Textoindependiente"/>
        <w:spacing w:after="0"/>
        <w:ind w:firstLine="720"/>
        <w:jc w:val="both"/>
        <w:rPr>
          <w:rFonts w:asciiTheme="minorHAnsi" w:hAnsiTheme="minorHAnsi"/>
        </w:rPr>
      </w:pPr>
      <w:r w:rsidRPr="00D21C25">
        <w:rPr>
          <w:rFonts w:asciiTheme="minorHAnsi" w:hAnsiTheme="minorHAnsi"/>
        </w:rPr>
        <w:t xml:space="preserve">No obstante lo anterior, en el caso de que la madre y el/la otro/a progenitor/a trabajen, aquélla podrá optar porque el  otro progenitor o la otra progenitora disfrute de hasta cuatro de las últimas semanas del permiso, siempre que sean ininterrumpidas y al final del citado período, salvo que en el momento de su efectividad la reincorporación al trabajo de la madre suponga riesgo </w:t>
      </w:r>
      <w:r w:rsidRPr="0030084F">
        <w:rPr>
          <w:rFonts w:asciiTheme="minorHAnsi" w:hAnsiTheme="minorHAnsi"/>
        </w:rPr>
        <w:t>para su salud.</w:t>
      </w:r>
      <w:r w:rsidRPr="00D21C25">
        <w:rPr>
          <w:rFonts w:asciiTheme="minorHAnsi" w:hAnsiTheme="minorHAnsi"/>
        </w:rPr>
        <w:t xml:space="preserve"> </w:t>
      </w:r>
    </w:p>
    <w:p w:rsidR="0030084F" w:rsidRDefault="0030084F" w:rsidP="00225593">
      <w:pPr>
        <w:pStyle w:val="Textoindependiente"/>
        <w:spacing w:after="0"/>
        <w:ind w:firstLine="720"/>
        <w:jc w:val="both"/>
        <w:rPr>
          <w:rFonts w:asciiTheme="minorHAnsi" w:hAnsiTheme="minorHAnsi"/>
        </w:rPr>
      </w:pPr>
    </w:p>
    <w:p w:rsidR="00A96657" w:rsidRPr="00D21C25" w:rsidRDefault="00A96657" w:rsidP="00225593">
      <w:pPr>
        <w:pStyle w:val="Textoindependiente"/>
        <w:spacing w:after="0"/>
        <w:ind w:firstLine="720"/>
        <w:jc w:val="both"/>
        <w:rPr>
          <w:rFonts w:asciiTheme="minorHAnsi" w:hAnsiTheme="minorHAnsi"/>
        </w:rPr>
      </w:pPr>
      <w:r w:rsidRPr="00D21C25">
        <w:rPr>
          <w:rFonts w:asciiTheme="minorHAnsi" w:hAnsiTheme="minorHAnsi"/>
        </w:rPr>
        <w:t>En los casos de disfrute simultáneo de períodos de descanso, la suma de los mismos no podrá exceder de las semanas previstas en los párrafos anteriores, o de las que correspondan en caso de parto múltiple o de discapacidad de</w:t>
      </w:r>
      <w:r w:rsidR="00BE7509">
        <w:rPr>
          <w:rFonts w:asciiTheme="minorHAnsi" w:hAnsiTheme="minorHAnsi"/>
        </w:rPr>
        <w:t>l</w:t>
      </w:r>
      <w:r w:rsidRPr="00D21C25">
        <w:rPr>
          <w:rFonts w:asciiTheme="minorHAnsi" w:hAnsiTheme="minorHAnsi"/>
        </w:rPr>
        <w:t xml:space="preserve"> hijo/a. Este permiso podrá disfrutarse en régimen de jornada completa o a tiempo parcial, a solicitud del personal, y si lo permiten las necesidades del Servicio.</w:t>
      </w:r>
    </w:p>
    <w:p w:rsidR="0030084F" w:rsidRDefault="0030084F" w:rsidP="00225593">
      <w:pPr>
        <w:pStyle w:val="Textoindependiente"/>
        <w:spacing w:after="0"/>
        <w:ind w:firstLine="720"/>
        <w:jc w:val="both"/>
        <w:rPr>
          <w:rFonts w:asciiTheme="minorHAnsi" w:hAnsiTheme="minorHAnsi"/>
        </w:rPr>
      </w:pPr>
    </w:p>
    <w:p w:rsidR="00A96657" w:rsidRPr="00D21C25" w:rsidRDefault="00A96657" w:rsidP="00225593">
      <w:pPr>
        <w:pStyle w:val="Textoindependiente"/>
        <w:spacing w:after="0"/>
        <w:ind w:firstLine="720"/>
        <w:jc w:val="both"/>
        <w:rPr>
          <w:rFonts w:asciiTheme="minorHAnsi" w:hAnsiTheme="minorHAnsi"/>
        </w:rPr>
      </w:pPr>
      <w:r w:rsidRPr="00D21C25">
        <w:rPr>
          <w:rFonts w:asciiTheme="minorHAnsi" w:hAnsiTheme="minorHAnsi"/>
        </w:rPr>
        <w:t>En los casos de parto prematuro y en aquéllos en que, por cualquier otra causa, el neonato o la neonata deba permanecer hospitalizado/a a continuación del parto, este permiso se ampliará en tantos días como en los que  se encuentre hospitalizado/a, con un máximo de trece semanas adicionales.</w:t>
      </w:r>
    </w:p>
    <w:p w:rsidR="0030084F" w:rsidRDefault="0030084F" w:rsidP="00225593">
      <w:pPr>
        <w:pStyle w:val="Textoindependiente"/>
        <w:spacing w:after="0"/>
        <w:ind w:firstLine="720"/>
        <w:jc w:val="both"/>
        <w:rPr>
          <w:rFonts w:asciiTheme="minorHAnsi" w:hAnsiTheme="minorHAnsi"/>
        </w:rPr>
      </w:pPr>
    </w:p>
    <w:p w:rsidR="00A96657" w:rsidRPr="00D21C25" w:rsidRDefault="00A96657" w:rsidP="00225593">
      <w:pPr>
        <w:pStyle w:val="Textoindependiente"/>
        <w:spacing w:after="0"/>
        <w:ind w:firstLine="720"/>
        <w:jc w:val="both"/>
        <w:rPr>
          <w:rFonts w:asciiTheme="minorHAnsi" w:hAnsiTheme="minorHAnsi"/>
        </w:rPr>
      </w:pPr>
      <w:r w:rsidRPr="00D21C25">
        <w:rPr>
          <w:rFonts w:asciiTheme="minorHAnsi" w:hAnsiTheme="minorHAnsi"/>
        </w:rPr>
        <w:t xml:space="preserve">Durante el período de descanso por maternidad, se percibirá con cargo al </w:t>
      </w:r>
      <w:r w:rsidR="00BE7509" w:rsidRPr="00374559">
        <w:rPr>
          <w:rFonts w:asciiTheme="minorHAnsi" w:hAnsiTheme="minorHAnsi"/>
        </w:rPr>
        <w:t xml:space="preserve">OAMC </w:t>
      </w:r>
      <w:r w:rsidRPr="00D21C25">
        <w:rPr>
          <w:rFonts w:asciiTheme="minorHAnsi" w:hAnsiTheme="minorHAnsi"/>
        </w:rPr>
        <w:t xml:space="preserve">un complemento por el importe de la diferencia entre el subsidio económico </w:t>
      </w:r>
      <w:r w:rsidRPr="00D21C25">
        <w:rPr>
          <w:rFonts w:asciiTheme="minorHAnsi" w:hAnsiTheme="minorHAnsi"/>
        </w:rPr>
        <w:lastRenderedPageBreak/>
        <w:t>que corresp</w:t>
      </w:r>
      <w:r w:rsidR="00374559">
        <w:rPr>
          <w:rFonts w:asciiTheme="minorHAnsi" w:hAnsiTheme="minorHAnsi"/>
        </w:rPr>
        <w:t>onda en función del régimen de S</w:t>
      </w:r>
      <w:r w:rsidRPr="00D21C25">
        <w:rPr>
          <w:rFonts w:asciiTheme="minorHAnsi" w:hAnsiTheme="minorHAnsi"/>
        </w:rPr>
        <w:t xml:space="preserve">eguridad </w:t>
      </w:r>
      <w:r w:rsidR="00374559">
        <w:rPr>
          <w:rFonts w:asciiTheme="minorHAnsi" w:hAnsiTheme="minorHAnsi"/>
        </w:rPr>
        <w:t>S</w:t>
      </w:r>
      <w:r w:rsidRPr="00D21C25">
        <w:rPr>
          <w:rFonts w:asciiTheme="minorHAnsi" w:hAnsiTheme="minorHAnsi"/>
        </w:rPr>
        <w:t>ocial aplicable, y el 100% de las retribuciones básicas y complementarias del puesto, productividad e indemnización por residencia.</w:t>
      </w:r>
    </w:p>
    <w:p w:rsidR="0030084F" w:rsidRDefault="0030084F" w:rsidP="00225593">
      <w:pPr>
        <w:pStyle w:val="Textoindependiente"/>
        <w:tabs>
          <w:tab w:val="left" w:pos="1260"/>
        </w:tabs>
        <w:spacing w:after="0"/>
        <w:ind w:firstLine="720"/>
        <w:jc w:val="both"/>
        <w:rPr>
          <w:rFonts w:asciiTheme="minorHAnsi" w:hAnsiTheme="minorHAnsi"/>
          <w:b/>
        </w:rPr>
      </w:pPr>
    </w:p>
    <w:p w:rsidR="00A96657" w:rsidRPr="00D21C25" w:rsidRDefault="00A96657" w:rsidP="00225593">
      <w:pPr>
        <w:pStyle w:val="Textoindependiente"/>
        <w:tabs>
          <w:tab w:val="left" w:pos="1260"/>
        </w:tabs>
        <w:spacing w:after="0"/>
        <w:ind w:firstLine="720"/>
        <w:jc w:val="both"/>
        <w:rPr>
          <w:rFonts w:asciiTheme="minorHAnsi" w:hAnsiTheme="minorHAnsi"/>
        </w:rPr>
      </w:pPr>
      <w:r w:rsidRPr="00D21C25">
        <w:rPr>
          <w:rFonts w:asciiTheme="minorHAnsi" w:hAnsiTheme="minorHAnsi"/>
          <w:b/>
        </w:rPr>
        <w:t>9.</w:t>
      </w:r>
      <w:r w:rsidRPr="00D21C25">
        <w:rPr>
          <w:rFonts w:asciiTheme="minorHAnsi" w:hAnsiTheme="minorHAnsi"/>
        </w:rPr>
        <w:t xml:space="preserve"> En el supuesto de</w:t>
      </w:r>
      <w:r w:rsidRPr="00D21C25">
        <w:rPr>
          <w:rFonts w:asciiTheme="minorHAnsi" w:hAnsiTheme="minorHAnsi"/>
          <w:lang w:val="es-ES_tradnl"/>
        </w:rPr>
        <w:t xml:space="preserve"> </w:t>
      </w:r>
      <w:r w:rsidRPr="00D21C25">
        <w:rPr>
          <w:rFonts w:asciiTheme="minorHAnsi" w:hAnsiTheme="minorHAnsi"/>
          <w:b/>
          <w:lang w:val="es-ES_tradnl"/>
        </w:rPr>
        <w:t>adopción o acogimiento</w:t>
      </w:r>
      <w:r w:rsidRPr="00D21C25">
        <w:rPr>
          <w:rFonts w:asciiTheme="minorHAnsi" w:hAnsiTheme="minorHAnsi"/>
          <w:lang w:val="es-ES_tradnl"/>
        </w:rPr>
        <w:t xml:space="preserve">, </w:t>
      </w:r>
      <w:r w:rsidRPr="00D21C25">
        <w:rPr>
          <w:rFonts w:asciiTheme="minorHAnsi" w:hAnsiTheme="minorHAnsi"/>
        </w:rPr>
        <w:t>tanto preadoptivo como permanente, de menores, el permiso tendrá una duración de dieciséis semanas ininterrumpidas, ampliables en el supuesto de adopción o acogimiento múltiple, en dos semanas más en el supuesto de discapacidad de el/la menor adoptado/a o acogido/a y por cada descendiente a partir del segundo, contadas a elección del personal, bien a partir de la decisión administrativa o judicial de acogi</w:t>
      </w:r>
      <w:r w:rsidRPr="00D21C25">
        <w:rPr>
          <w:rFonts w:asciiTheme="minorHAnsi" w:hAnsiTheme="minorHAnsi"/>
        </w:rPr>
        <w:softHyphen/>
        <w:t>miento, bien a partir de la resolución judicial por la que se constituye la adopción. En caso de que ambos progenitores/as trabajen, el permiso se distribuirá a opción de las personas interesadas, que podrán disfrutarlo de forma simultánea o sucesiva, siempre con períodos ininterrumpidos.</w:t>
      </w:r>
    </w:p>
    <w:p w:rsidR="0030084F" w:rsidRDefault="0030084F" w:rsidP="00225593">
      <w:pPr>
        <w:pStyle w:val="Textoindependiente"/>
        <w:spacing w:after="0"/>
        <w:ind w:firstLine="720"/>
        <w:jc w:val="both"/>
        <w:rPr>
          <w:rFonts w:asciiTheme="minorHAnsi" w:hAnsiTheme="minorHAnsi"/>
        </w:rPr>
      </w:pPr>
    </w:p>
    <w:p w:rsidR="00A96657" w:rsidRPr="00D21C25" w:rsidRDefault="00A96657" w:rsidP="00225593">
      <w:pPr>
        <w:pStyle w:val="Textoindependiente"/>
        <w:spacing w:after="0"/>
        <w:ind w:firstLine="720"/>
        <w:jc w:val="both"/>
        <w:rPr>
          <w:rFonts w:asciiTheme="minorHAnsi" w:hAnsiTheme="minorHAnsi"/>
        </w:rPr>
      </w:pPr>
      <w:r w:rsidRPr="00D21C25">
        <w:rPr>
          <w:rFonts w:asciiTheme="minorHAnsi" w:hAnsiTheme="minorHAnsi"/>
        </w:rPr>
        <w:t>Durante el período de descanso por adopción o acogimiento de menores, tanto preadoptivo como permanente, se percibirá con cargo a la Corporación un complemento por el importe de la diferencia entre el subsidio económico que corresponda en función del régimen de seguridad social aplicable, y el 100% de las retribuciones básicas, las complementarias del puesto, la productividad y la indemnización por residencia.</w:t>
      </w:r>
    </w:p>
    <w:p w:rsidR="0030084F" w:rsidRDefault="0030084F" w:rsidP="00225593">
      <w:pPr>
        <w:pStyle w:val="Textoindependiente"/>
        <w:spacing w:after="0"/>
        <w:ind w:firstLine="720"/>
        <w:jc w:val="both"/>
        <w:rPr>
          <w:rFonts w:asciiTheme="minorHAnsi" w:hAnsiTheme="minorHAnsi"/>
        </w:rPr>
      </w:pPr>
    </w:p>
    <w:p w:rsidR="00A96657" w:rsidRPr="00D21C25" w:rsidRDefault="00A96657" w:rsidP="00225593">
      <w:pPr>
        <w:pStyle w:val="Textoindependiente"/>
        <w:spacing w:after="0"/>
        <w:ind w:firstLine="720"/>
        <w:jc w:val="both"/>
        <w:rPr>
          <w:rFonts w:asciiTheme="minorHAnsi" w:hAnsiTheme="minorHAnsi"/>
        </w:rPr>
      </w:pPr>
      <w:r w:rsidRPr="00D21C25">
        <w:rPr>
          <w:rFonts w:asciiTheme="minorHAnsi" w:hAnsiTheme="minorHAnsi"/>
        </w:rPr>
        <w:t>En los casos de disfrute simultáneo de períodos de descanso, la suma de los mismos no podrá exceder de las dieciséis o dieciocho semanas previstas en los párrafos anteriores. Este permiso podrá disfrutarse en régimen de jornada completa o a tiempo parcial, a solicitud del personal, y si lo permiten las necesidades del Servicio.</w:t>
      </w:r>
    </w:p>
    <w:p w:rsidR="0030084F" w:rsidRDefault="0030084F" w:rsidP="00225593">
      <w:pPr>
        <w:pStyle w:val="Textoindependiente"/>
        <w:tabs>
          <w:tab w:val="left" w:pos="1260"/>
        </w:tabs>
        <w:spacing w:after="0"/>
        <w:ind w:firstLine="720"/>
        <w:jc w:val="both"/>
        <w:rPr>
          <w:rFonts w:asciiTheme="minorHAnsi" w:hAnsiTheme="minorHAnsi"/>
          <w:b/>
          <w:lang w:val="es-ES_tradnl"/>
        </w:rPr>
      </w:pPr>
    </w:p>
    <w:p w:rsidR="00A96657" w:rsidRDefault="00A96657" w:rsidP="00225593">
      <w:pPr>
        <w:pStyle w:val="Textoindependiente"/>
        <w:tabs>
          <w:tab w:val="left" w:pos="1260"/>
        </w:tabs>
        <w:spacing w:after="0"/>
        <w:ind w:firstLine="720"/>
        <w:jc w:val="both"/>
        <w:rPr>
          <w:rFonts w:asciiTheme="minorHAnsi" w:hAnsiTheme="minorHAnsi"/>
        </w:rPr>
      </w:pPr>
      <w:r w:rsidRPr="00D21C25">
        <w:rPr>
          <w:rFonts w:asciiTheme="minorHAnsi" w:hAnsiTheme="minorHAnsi"/>
          <w:b/>
          <w:lang w:val="es-ES_tradnl"/>
        </w:rPr>
        <w:t>10.</w:t>
      </w:r>
      <w:r w:rsidRPr="00D21C25">
        <w:rPr>
          <w:rFonts w:asciiTheme="minorHAnsi" w:hAnsiTheme="minorHAnsi"/>
          <w:lang w:val="es-ES_tradnl"/>
        </w:rPr>
        <w:t xml:space="preserve"> </w:t>
      </w:r>
      <w:r w:rsidRPr="00D21C25">
        <w:rPr>
          <w:rFonts w:asciiTheme="minorHAnsi" w:hAnsiTheme="minorHAnsi"/>
        </w:rPr>
        <w:t>En los supuestos de</w:t>
      </w:r>
      <w:r w:rsidRPr="00D21C25">
        <w:rPr>
          <w:rFonts w:asciiTheme="minorHAnsi" w:hAnsiTheme="minorHAnsi"/>
          <w:lang w:val="es-ES_tradnl"/>
        </w:rPr>
        <w:t xml:space="preserve"> </w:t>
      </w:r>
      <w:r w:rsidRPr="00D21C25">
        <w:rPr>
          <w:rFonts w:asciiTheme="minorHAnsi" w:hAnsiTheme="minorHAnsi"/>
          <w:b/>
          <w:lang w:val="es-ES_tradnl"/>
        </w:rPr>
        <w:t>adopción internacional</w:t>
      </w:r>
      <w:r w:rsidRPr="00D21C25">
        <w:rPr>
          <w:rFonts w:asciiTheme="minorHAnsi" w:hAnsiTheme="minorHAnsi"/>
          <w:lang w:val="es-ES_tradnl"/>
        </w:rPr>
        <w:t xml:space="preserve">, </w:t>
      </w:r>
      <w:r w:rsidRPr="00D21C25">
        <w:rPr>
          <w:rFonts w:asciiTheme="minorHAnsi" w:hAnsiTheme="minorHAnsi"/>
        </w:rPr>
        <w:t xml:space="preserve">cuando sea necesario el desplazamiento previo de los/las progenitores/as al país de origen del adoptado o la adoptada, el permiso previsto para cada caso en el apartado anterior, podrá iniciarse hasta cuatro semanas antes de la resolución por la que se constituye la adopción. Asimismo en estos casos los/las progenitores/as tendrán derecho a disfrutar de un permiso de hasta dos meses de duración, cuando sea necesario su desplazamiento previo al país de origen de la adoptada o del adoptado, percibiendo durante este período exclusivamente las retribuciones básicas. </w:t>
      </w:r>
    </w:p>
    <w:p w:rsidR="000F1CA6" w:rsidRPr="00D21C25" w:rsidRDefault="000F1CA6" w:rsidP="00225593">
      <w:pPr>
        <w:pStyle w:val="Textoindependiente"/>
        <w:tabs>
          <w:tab w:val="left" w:pos="1260"/>
        </w:tabs>
        <w:spacing w:after="0"/>
        <w:ind w:firstLine="720"/>
        <w:jc w:val="both"/>
        <w:rPr>
          <w:rFonts w:asciiTheme="minorHAnsi" w:hAnsiTheme="minorHAnsi"/>
        </w:rPr>
      </w:pPr>
    </w:p>
    <w:p w:rsidR="00A96657" w:rsidRPr="00D21C25" w:rsidRDefault="00A96657" w:rsidP="00225593">
      <w:pPr>
        <w:tabs>
          <w:tab w:val="left" w:pos="1260"/>
        </w:tabs>
        <w:ind w:firstLine="720"/>
        <w:jc w:val="both"/>
        <w:rPr>
          <w:rFonts w:asciiTheme="minorHAnsi" w:hAnsiTheme="minorHAnsi"/>
        </w:rPr>
      </w:pPr>
      <w:r w:rsidRPr="00D21C25">
        <w:rPr>
          <w:rFonts w:asciiTheme="minorHAnsi" w:hAnsiTheme="minorHAnsi"/>
          <w:b/>
        </w:rPr>
        <w:t>11.</w:t>
      </w:r>
      <w:r w:rsidRPr="00D21C25">
        <w:rPr>
          <w:rFonts w:asciiTheme="minorHAnsi" w:hAnsiTheme="minorHAnsi"/>
        </w:rPr>
        <w:t xml:space="preserve"> En supuestos de </w:t>
      </w:r>
      <w:r w:rsidRPr="00D21C25">
        <w:rPr>
          <w:rFonts w:asciiTheme="minorHAnsi" w:hAnsiTheme="minorHAnsi"/>
          <w:b/>
        </w:rPr>
        <w:t xml:space="preserve">paternidad </w:t>
      </w:r>
      <w:r w:rsidRPr="00D21C25">
        <w:rPr>
          <w:rFonts w:asciiTheme="minorHAnsi" w:hAnsiTheme="minorHAnsi"/>
        </w:rPr>
        <w:t xml:space="preserve">por el nacimiento, acogimiento o adopción de un hijo o hija, se tendrá derecho a quince días a partir de la fecha del nacimiento, decisión administrativa o judicial de acogimiento o de la resolución judicial por la que se constituya la adopción.  </w:t>
      </w:r>
    </w:p>
    <w:p w:rsidR="00EF191F" w:rsidRDefault="00EF191F" w:rsidP="00225593">
      <w:pPr>
        <w:ind w:firstLine="708"/>
        <w:jc w:val="both"/>
        <w:rPr>
          <w:rFonts w:asciiTheme="minorHAnsi" w:hAnsiTheme="minorHAnsi"/>
        </w:rPr>
      </w:pPr>
    </w:p>
    <w:p w:rsidR="00A96657" w:rsidRPr="00306E3D" w:rsidRDefault="00A96657" w:rsidP="00225593">
      <w:pPr>
        <w:ind w:firstLine="708"/>
        <w:jc w:val="both"/>
        <w:rPr>
          <w:rFonts w:asciiTheme="minorHAnsi" w:hAnsiTheme="minorHAnsi"/>
        </w:rPr>
      </w:pPr>
      <w:r w:rsidRPr="00D21C25">
        <w:rPr>
          <w:rFonts w:asciiTheme="minorHAnsi" w:hAnsiTheme="minorHAnsi"/>
        </w:rPr>
        <w:t xml:space="preserve">Este permiso es independiente del disfrute compartido de los permisos contemplados en los </w:t>
      </w:r>
      <w:r w:rsidRPr="00306E3D">
        <w:rPr>
          <w:rFonts w:asciiTheme="minorHAnsi" w:hAnsiTheme="minorHAnsi"/>
        </w:rPr>
        <w:t xml:space="preserve">apartados </w:t>
      </w:r>
      <w:r w:rsidR="00BE7509" w:rsidRPr="00306E3D">
        <w:rPr>
          <w:rFonts w:asciiTheme="minorHAnsi" w:hAnsiTheme="minorHAnsi"/>
        </w:rPr>
        <w:t xml:space="preserve">8, 9 </w:t>
      </w:r>
      <w:r w:rsidRPr="00306E3D">
        <w:rPr>
          <w:rFonts w:asciiTheme="minorHAnsi" w:hAnsiTheme="minorHAnsi"/>
        </w:rPr>
        <w:t>y 1</w:t>
      </w:r>
      <w:r w:rsidR="00BE7509" w:rsidRPr="00306E3D">
        <w:rPr>
          <w:rFonts w:asciiTheme="minorHAnsi" w:hAnsiTheme="minorHAnsi"/>
        </w:rPr>
        <w:t>0</w:t>
      </w:r>
      <w:r w:rsidRPr="00306E3D">
        <w:rPr>
          <w:rFonts w:asciiTheme="minorHAnsi" w:hAnsiTheme="minorHAnsi"/>
        </w:rPr>
        <w:t>.</w:t>
      </w:r>
    </w:p>
    <w:p w:rsidR="00EF191F" w:rsidRDefault="00EF191F" w:rsidP="00225593">
      <w:pPr>
        <w:ind w:firstLine="708"/>
        <w:jc w:val="both"/>
        <w:rPr>
          <w:rFonts w:asciiTheme="minorHAnsi" w:hAnsiTheme="minorHAnsi"/>
        </w:rPr>
      </w:pPr>
    </w:p>
    <w:p w:rsidR="00A96657" w:rsidRPr="00D21C25" w:rsidRDefault="00A96657" w:rsidP="00225593">
      <w:pPr>
        <w:ind w:firstLine="708"/>
        <w:jc w:val="both"/>
        <w:rPr>
          <w:rFonts w:asciiTheme="minorHAnsi" w:hAnsiTheme="minorHAnsi"/>
        </w:rPr>
      </w:pPr>
      <w:r w:rsidRPr="00D21C25">
        <w:rPr>
          <w:rFonts w:asciiTheme="minorHAnsi" w:hAnsiTheme="minorHAnsi"/>
        </w:rPr>
        <w:t xml:space="preserve">El permiso por paternidad tendrá una duración de veinte días cuando el nacimiento, adopción o acogimiento se produzca en una familia numerosa, cuando la </w:t>
      </w:r>
      <w:r w:rsidRPr="00D21C25">
        <w:rPr>
          <w:rFonts w:asciiTheme="minorHAnsi" w:hAnsiTheme="minorHAnsi"/>
        </w:rPr>
        <w:lastRenderedPageBreak/>
        <w:t xml:space="preserve">familia adquiera dicha condición con el nuevo nacimiento, adopción o acogimiento o cuando en la familia haya una persona con discapacidad. </w:t>
      </w:r>
    </w:p>
    <w:p w:rsidR="00EF191F" w:rsidRDefault="00EF191F" w:rsidP="00225593">
      <w:pPr>
        <w:ind w:firstLine="708"/>
        <w:jc w:val="both"/>
        <w:rPr>
          <w:rFonts w:asciiTheme="minorHAnsi" w:hAnsiTheme="minorHAnsi"/>
        </w:rPr>
      </w:pPr>
    </w:p>
    <w:p w:rsidR="00A96657" w:rsidRPr="00D21C25" w:rsidRDefault="00A96657" w:rsidP="00225593">
      <w:pPr>
        <w:ind w:firstLine="708"/>
        <w:jc w:val="both"/>
        <w:rPr>
          <w:rFonts w:asciiTheme="minorHAnsi" w:hAnsiTheme="minorHAnsi"/>
        </w:rPr>
      </w:pPr>
      <w:r w:rsidRPr="00D21C25">
        <w:rPr>
          <w:rFonts w:asciiTheme="minorHAnsi" w:hAnsiTheme="minorHAnsi"/>
        </w:rPr>
        <w:t>La duración se ampliará en el supuesto de parto, adopción o acogimiento múltiple en dos días más por cada hijo o hija a partir de el/la segundo/a, o si es una persona con discapacidad.</w:t>
      </w:r>
    </w:p>
    <w:p w:rsidR="00EF191F" w:rsidRDefault="00EF191F" w:rsidP="00225593">
      <w:pPr>
        <w:tabs>
          <w:tab w:val="left" w:pos="1080"/>
        </w:tabs>
        <w:ind w:firstLine="708"/>
        <w:jc w:val="both"/>
        <w:rPr>
          <w:rFonts w:asciiTheme="minorHAnsi" w:hAnsiTheme="minorHAnsi"/>
          <w:b/>
        </w:rPr>
      </w:pPr>
    </w:p>
    <w:p w:rsidR="00A96657" w:rsidRPr="00D21C25" w:rsidRDefault="00A96657" w:rsidP="00225593">
      <w:pPr>
        <w:tabs>
          <w:tab w:val="left" w:pos="1080"/>
        </w:tabs>
        <w:ind w:firstLine="708"/>
        <w:jc w:val="both"/>
        <w:rPr>
          <w:rFonts w:asciiTheme="minorHAnsi" w:hAnsiTheme="minorHAnsi"/>
        </w:rPr>
      </w:pPr>
      <w:r w:rsidRPr="00D21C25">
        <w:rPr>
          <w:rFonts w:asciiTheme="minorHAnsi" w:hAnsiTheme="minorHAnsi"/>
          <w:b/>
        </w:rPr>
        <w:t>12.</w:t>
      </w:r>
      <w:r w:rsidRPr="00D21C25">
        <w:rPr>
          <w:rFonts w:asciiTheme="minorHAnsi" w:hAnsiTheme="minorHAnsi"/>
        </w:rPr>
        <w:t xml:space="preserve"> </w:t>
      </w:r>
      <w:r w:rsidRPr="00D21C25">
        <w:rPr>
          <w:rFonts w:asciiTheme="minorHAnsi" w:hAnsiTheme="minorHAnsi"/>
          <w:b/>
        </w:rPr>
        <w:t>Por</w:t>
      </w:r>
      <w:r w:rsidRPr="00D21C25">
        <w:rPr>
          <w:rFonts w:asciiTheme="minorHAnsi" w:hAnsiTheme="minorHAnsi"/>
        </w:rPr>
        <w:t xml:space="preserve"> </w:t>
      </w:r>
      <w:r w:rsidRPr="00D21C25">
        <w:rPr>
          <w:rFonts w:asciiTheme="minorHAnsi" w:hAnsiTheme="minorHAnsi"/>
          <w:b/>
        </w:rPr>
        <w:t>nacimiento de hijos/as prematuros/as</w:t>
      </w:r>
      <w:r w:rsidRPr="00D21C25">
        <w:rPr>
          <w:rFonts w:asciiTheme="minorHAnsi" w:hAnsiTheme="minorHAnsi"/>
        </w:rPr>
        <w:t xml:space="preserve"> o que, por cualquier causa, deban permanecer hospitalizados/as a continuación del parto, la madre o el padre tendrán derecho a ausentarse del trabajo hasta un máximo de dos horas diarias percibiendo las retribuciones íntegras. Además de lo anterior, también tendrán derecho a reducir su jornada de trabajo hasta un máximo de dos horas, con la disminución proporcional de sus retribuciones.</w:t>
      </w:r>
    </w:p>
    <w:p w:rsidR="00BB19F6" w:rsidRPr="00D21C25" w:rsidRDefault="00BB19F6" w:rsidP="00225593">
      <w:pPr>
        <w:ind w:firstLine="709"/>
        <w:jc w:val="both"/>
        <w:rPr>
          <w:rFonts w:asciiTheme="minorHAnsi" w:hAnsiTheme="minorHAnsi"/>
        </w:rPr>
      </w:pPr>
    </w:p>
    <w:p w:rsidR="00A04E8F" w:rsidRPr="00D21C25" w:rsidRDefault="00A96657" w:rsidP="00225593">
      <w:pPr>
        <w:tabs>
          <w:tab w:val="left" w:pos="1080"/>
        </w:tabs>
        <w:ind w:firstLine="708"/>
        <w:jc w:val="both"/>
        <w:rPr>
          <w:rFonts w:asciiTheme="minorHAnsi" w:hAnsiTheme="minorHAnsi"/>
        </w:rPr>
      </w:pPr>
      <w:r w:rsidRPr="00D21C25">
        <w:rPr>
          <w:rFonts w:asciiTheme="minorHAnsi" w:hAnsiTheme="minorHAnsi"/>
          <w:b/>
        </w:rPr>
        <w:t>13</w:t>
      </w:r>
      <w:r w:rsidR="00A04E8F" w:rsidRPr="00D21C25">
        <w:rPr>
          <w:rFonts w:asciiTheme="minorHAnsi" w:hAnsiTheme="minorHAnsi"/>
          <w:b/>
        </w:rPr>
        <w:t>.</w:t>
      </w:r>
      <w:r w:rsidR="00A04E8F" w:rsidRPr="00D21C25">
        <w:rPr>
          <w:rFonts w:asciiTheme="minorHAnsi" w:hAnsiTheme="minorHAnsi"/>
        </w:rPr>
        <w:t xml:space="preserve"> </w:t>
      </w:r>
      <w:r w:rsidR="00366210" w:rsidRPr="00D21C25">
        <w:rPr>
          <w:rFonts w:asciiTheme="minorHAnsi" w:hAnsiTheme="minorHAnsi"/>
          <w:b/>
        </w:rPr>
        <w:t>Por lactancia de una hija o un hijo menor de doce meses</w:t>
      </w:r>
      <w:r w:rsidR="00366210" w:rsidRPr="00D21C25">
        <w:rPr>
          <w:rFonts w:asciiTheme="minorHAnsi" w:hAnsiTheme="minorHAnsi"/>
        </w:rPr>
        <w:t>, e</w:t>
      </w:r>
      <w:r w:rsidR="00A04E8F" w:rsidRPr="00D21C25">
        <w:rPr>
          <w:rFonts w:asciiTheme="minorHAnsi" w:hAnsiTheme="minorHAnsi"/>
        </w:rPr>
        <w:t>l personal, hombres o mujeres, tendrá derecho a una hora de ausencia del trabajo durante la jornada diaria, que podrá dividir en dos fracciones. Se podrá sustituir este derecho por una reducción de la jornada normal en media hora, al inicio y al final de la jornada;</w:t>
      </w:r>
      <w:r w:rsidR="00A04E8F" w:rsidRPr="00D21C25">
        <w:rPr>
          <w:rFonts w:asciiTheme="minorHAnsi" w:hAnsiTheme="minorHAnsi"/>
          <w:b/>
        </w:rPr>
        <w:t xml:space="preserve"> </w:t>
      </w:r>
      <w:r w:rsidR="00A04E8F" w:rsidRPr="00D21C25">
        <w:rPr>
          <w:rFonts w:asciiTheme="minorHAnsi" w:hAnsiTheme="minorHAnsi"/>
        </w:rPr>
        <w:t>también podrá optarse por reducir una hora bien al inicio, bien al final de la misma, con idéntica finalidad. En caso de que ambos progenitores/as trabajen, este derecho podrá ser ejercido indistintamente por uno/a u otro/a, siempre que demuestre que no es disfrutado al mismo tiempo por la otra persona de forma simultánea.</w:t>
      </w:r>
    </w:p>
    <w:p w:rsidR="00EF191F" w:rsidRDefault="00EF191F" w:rsidP="00225593">
      <w:pPr>
        <w:tabs>
          <w:tab w:val="left" w:pos="709"/>
        </w:tabs>
        <w:ind w:firstLine="720"/>
        <w:jc w:val="both"/>
        <w:rPr>
          <w:rFonts w:asciiTheme="minorHAnsi" w:hAnsiTheme="minorHAnsi"/>
        </w:rPr>
      </w:pPr>
    </w:p>
    <w:p w:rsidR="00A04E8F" w:rsidRPr="00D21C25" w:rsidRDefault="00A04E8F" w:rsidP="00225593">
      <w:pPr>
        <w:tabs>
          <w:tab w:val="left" w:pos="709"/>
        </w:tabs>
        <w:ind w:firstLine="720"/>
        <w:jc w:val="both"/>
        <w:rPr>
          <w:rFonts w:asciiTheme="minorHAnsi" w:hAnsiTheme="minorHAnsi"/>
        </w:rPr>
      </w:pPr>
      <w:r w:rsidRPr="00D21C25">
        <w:rPr>
          <w:rFonts w:asciiTheme="minorHAnsi" w:hAnsiTheme="minorHAnsi"/>
        </w:rPr>
        <w:t>Ambos podrán solicitar la acumulación de estas horas, en jornadas completas para su disfrute de forma inmediatamente posterior a la reincorporación tras la finalización del descanso por maternidad, por el tiempo que corresponda, que se incrementará proporcionalmente en los casos de parto múltiple.</w:t>
      </w:r>
    </w:p>
    <w:p w:rsidR="00EF191F" w:rsidRDefault="00EF191F" w:rsidP="00225593">
      <w:pPr>
        <w:tabs>
          <w:tab w:val="left" w:pos="709"/>
        </w:tabs>
        <w:ind w:firstLine="720"/>
        <w:jc w:val="both"/>
        <w:rPr>
          <w:rFonts w:asciiTheme="minorHAnsi" w:hAnsiTheme="minorHAnsi"/>
        </w:rPr>
      </w:pPr>
    </w:p>
    <w:p w:rsidR="00A04E8F" w:rsidRPr="00BE7509" w:rsidRDefault="00A04E8F" w:rsidP="00225593">
      <w:pPr>
        <w:tabs>
          <w:tab w:val="left" w:pos="709"/>
        </w:tabs>
        <w:ind w:firstLine="720"/>
        <w:jc w:val="both"/>
        <w:rPr>
          <w:rFonts w:asciiTheme="minorHAnsi" w:hAnsiTheme="minorHAnsi"/>
        </w:rPr>
      </w:pPr>
      <w:r w:rsidRPr="00D21C25">
        <w:rPr>
          <w:rFonts w:asciiTheme="minorHAnsi" w:hAnsiTheme="minorHAnsi"/>
        </w:rPr>
        <w:t>La concreción horaria y la determinación del período de disfrute del permiso de lactancia corresponderán a la persona empleada, dentro de su jornada ordinaria, en atención a los derechos de conciliación y las necesidades organizativas y del Servicio</w:t>
      </w:r>
      <w:r w:rsidR="009D315D" w:rsidRPr="00D21C25">
        <w:rPr>
          <w:rFonts w:asciiTheme="minorHAnsi" w:hAnsiTheme="minorHAnsi"/>
        </w:rPr>
        <w:t xml:space="preserve"> </w:t>
      </w:r>
      <w:r w:rsidR="009D315D" w:rsidRPr="00BE7509">
        <w:rPr>
          <w:rFonts w:asciiTheme="minorHAnsi" w:hAnsiTheme="minorHAnsi"/>
        </w:rPr>
        <w:t>o Museo</w:t>
      </w:r>
      <w:r w:rsidR="00EF191F" w:rsidRPr="00BE7509">
        <w:rPr>
          <w:rFonts w:asciiTheme="minorHAnsi" w:hAnsiTheme="minorHAnsi"/>
        </w:rPr>
        <w:t>.</w:t>
      </w:r>
    </w:p>
    <w:p w:rsidR="00EF191F" w:rsidRDefault="00EF191F" w:rsidP="00225593">
      <w:pPr>
        <w:tabs>
          <w:tab w:val="left" w:pos="709"/>
          <w:tab w:val="left" w:pos="1162"/>
        </w:tabs>
        <w:ind w:firstLine="720"/>
        <w:jc w:val="both"/>
        <w:rPr>
          <w:rFonts w:asciiTheme="minorHAnsi" w:hAnsiTheme="minorHAnsi"/>
          <w:b/>
        </w:rPr>
      </w:pPr>
    </w:p>
    <w:p w:rsidR="00A04E8F" w:rsidRPr="00D21C25" w:rsidRDefault="00A04E8F" w:rsidP="00225593">
      <w:pPr>
        <w:tabs>
          <w:tab w:val="left" w:pos="709"/>
          <w:tab w:val="left" w:pos="1162"/>
        </w:tabs>
        <w:ind w:firstLine="720"/>
        <w:jc w:val="both"/>
        <w:rPr>
          <w:rFonts w:asciiTheme="minorHAnsi" w:hAnsiTheme="minorHAnsi"/>
        </w:rPr>
      </w:pPr>
      <w:r w:rsidRPr="00D21C25">
        <w:rPr>
          <w:rFonts w:asciiTheme="minorHAnsi" w:hAnsiTheme="minorHAnsi"/>
          <w:b/>
        </w:rPr>
        <w:t>1</w:t>
      </w:r>
      <w:r w:rsidR="00A96657" w:rsidRPr="00D21C25">
        <w:rPr>
          <w:rFonts w:asciiTheme="minorHAnsi" w:hAnsiTheme="minorHAnsi"/>
          <w:b/>
        </w:rPr>
        <w:t>4</w:t>
      </w:r>
      <w:r w:rsidRPr="00D21C25">
        <w:rPr>
          <w:rFonts w:asciiTheme="minorHAnsi" w:hAnsiTheme="minorHAnsi"/>
          <w:b/>
        </w:rPr>
        <w:t>.</w:t>
      </w:r>
      <w:r w:rsidRPr="00D21C25">
        <w:rPr>
          <w:rFonts w:asciiTheme="minorHAnsi" w:hAnsiTheme="minorHAnsi"/>
        </w:rPr>
        <w:t xml:space="preserve"> </w:t>
      </w:r>
      <w:r w:rsidR="00366210" w:rsidRPr="00D21C25">
        <w:rPr>
          <w:rFonts w:asciiTheme="minorHAnsi" w:hAnsiTheme="minorHAnsi"/>
          <w:b/>
        </w:rPr>
        <w:t xml:space="preserve">Por matrimonio o unión de hecho, </w:t>
      </w:r>
      <w:r w:rsidR="00366210" w:rsidRPr="00D21C25">
        <w:rPr>
          <w:rFonts w:asciiTheme="minorHAnsi" w:hAnsiTheme="minorHAnsi"/>
        </w:rPr>
        <w:t xml:space="preserve"> q</w:t>
      </w:r>
      <w:r w:rsidRPr="00D21C25">
        <w:rPr>
          <w:rFonts w:asciiTheme="minorHAnsi" w:hAnsiTheme="minorHAnsi"/>
        </w:rPr>
        <w:t>uince días naturales</w:t>
      </w:r>
      <w:r w:rsidR="00366210" w:rsidRPr="00D21C25">
        <w:rPr>
          <w:rFonts w:asciiTheme="minorHAnsi" w:hAnsiTheme="minorHAnsi"/>
        </w:rPr>
        <w:t>,</w:t>
      </w:r>
      <w:r w:rsidRPr="00D21C25">
        <w:rPr>
          <w:rFonts w:asciiTheme="minorHAnsi" w:hAnsiTheme="minorHAnsi"/>
        </w:rPr>
        <w:t xml:space="preserve"> debiendo justificarse mediante fotocopia del libro de familia, en el primer caso, y mediante inscripción en el registro de la Comunidad Autónoma, registro municipal o escritura pública otorgada por las dos personas integrantes de la pareja, en el segundo caso.</w:t>
      </w:r>
    </w:p>
    <w:p w:rsidR="00EF191F" w:rsidRDefault="00EF191F" w:rsidP="00225593">
      <w:pPr>
        <w:tabs>
          <w:tab w:val="left" w:pos="709"/>
        </w:tabs>
        <w:ind w:firstLine="720"/>
        <w:jc w:val="both"/>
        <w:rPr>
          <w:rFonts w:asciiTheme="minorHAnsi" w:hAnsiTheme="minorHAnsi"/>
        </w:rPr>
      </w:pPr>
    </w:p>
    <w:p w:rsidR="00A04E8F" w:rsidRPr="00D21C25" w:rsidRDefault="00A04E8F" w:rsidP="00225593">
      <w:pPr>
        <w:tabs>
          <w:tab w:val="left" w:pos="709"/>
        </w:tabs>
        <w:ind w:firstLine="720"/>
        <w:jc w:val="both"/>
        <w:rPr>
          <w:rFonts w:asciiTheme="minorHAnsi" w:hAnsiTheme="minorHAnsi"/>
        </w:rPr>
      </w:pPr>
      <w:r w:rsidRPr="00D21C25">
        <w:rPr>
          <w:rFonts w:asciiTheme="minorHAnsi" w:hAnsiTheme="minorHAnsi"/>
        </w:rPr>
        <w:t>Su disfrute ha de ser inmediatamente anterior y/o posterior al día en que se celebre el matrimonio o se produzca el registro o acreditación de la unión de hecho.</w:t>
      </w:r>
    </w:p>
    <w:p w:rsidR="00EF191F" w:rsidRDefault="00EF191F" w:rsidP="00225593">
      <w:pPr>
        <w:tabs>
          <w:tab w:val="left" w:pos="709"/>
        </w:tabs>
        <w:jc w:val="both"/>
        <w:rPr>
          <w:rFonts w:asciiTheme="minorHAnsi" w:hAnsiTheme="minorHAnsi"/>
        </w:rPr>
      </w:pPr>
    </w:p>
    <w:p w:rsidR="00A04E8F" w:rsidRPr="00BE7509" w:rsidRDefault="00A04E8F" w:rsidP="00EF191F">
      <w:pPr>
        <w:tabs>
          <w:tab w:val="left" w:pos="709"/>
        </w:tabs>
        <w:ind w:firstLine="709"/>
        <w:jc w:val="both"/>
        <w:rPr>
          <w:rFonts w:asciiTheme="minorHAnsi" w:hAnsiTheme="minorHAnsi"/>
        </w:rPr>
      </w:pPr>
      <w:r w:rsidRPr="00D21C25">
        <w:rPr>
          <w:rFonts w:asciiTheme="minorHAnsi" w:hAnsiTheme="minorHAnsi"/>
        </w:rPr>
        <w:t>Este derecho podrá ser ejercido en ocasiones diferentes, siempre que se trate de matrimonios o uniones de hecho</w:t>
      </w:r>
      <w:r w:rsidRPr="00D21C25">
        <w:rPr>
          <w:rFonts w:asciiTheme="minorHAnsi" w:hAnsiTheme="minorHAnsi"/>
          <w:b/>
        </w:rPr>
        <w:t xml:space="preserve"> </w:t>
      </w:r>
      <w:r w:rsidRPr="00D21C25">
        <w:rPr>
          <w:rFonts w:asciiTheme="minorHAnsi" w:hAnsiTheme="minorHAnsi"/>
        </w:rPr>
        <w:t>con distintas parejas</w:t>
      </w:r>
      <w:r w:rsidRPr="00D21C25">
        <w:rPr>
          <w:rFonts w:asciiTheme="minorHAnsi" w:hAnsiTheme="minorHAnsi"/>
          <w:b/>
        </w:rPr>
        <w:t>.</w:t>
      </w:r>
      <w:r w:rsidRPr="00D21C25">
        <w:rPr>
          <w:rFonts w:asciiTheme="minorHAnsi" w:hAnsiTheme="minorHAnsi"/>
        </w:rPr>
        <w:t xml:space="preserve"> Asimismo, no podrá disfrutarse </w:t>
      </w:r>
      <w:r w:rsidRPr="00374559">
        <w:rPr>
          <w:rFonts w:asciiTheme="minorHAnsi" w:hAnsiTheme="minorHAnsi"/>
        </w:rPr>
        <w:t xml:space="preserve">este permiso </w:t>
      </w:r>
      <w:r w:rsidR="00BE7509" w:rsidRPr="00374559">
        <w:rPr>
          <w:rFonts w:asciiTheme="minorHAnsi" w:hAnsiTheme="minorHAnsi"/>
        </w:rPr>
        <w:t xml:space="preserve">en </w:t>
      </w:r>
      <w:r w:rsidRPr="00374559">
        <w:rPr>
          <w:rFonts w:asciiTheme="minorHAnsi" w:hAnsiTheme="minorHAnsi"/>
        </w:rPr>
        <w:t>más</w:t>
      </w:r>
      <w:r w:rsidRPr="00BE7509">
        <w:rPr>
          <w:rFonts w:asciiTheme="minorHAnsi" w:hAnsiTheme="minorHAnsi"/>
          <w:b/>
          <w:color w:val="00B050"/>
        </w:rPr>
        <w:t xml:space="preserve"> </w:t>
      </w:r>
      <w:r w:rsidRPr="00BE7509">
        <w:rPr>
          <w:rFonts w:asciiTheme="minorHAnsi" w:hAnsiTheme="minorHAnsi"/>
        </w:rPr>
        <w:t>de una ocasión en el mismo año natural.</w:t>
      </w:r>
    </w:p>
    <w:p w:rsidR="00EF191F" w:rsidRPr="00BE7509" w:rsidRDefault="00EF191F" w:rsidP="00225593">
      <w:pPr>
        <w:tabs>
          <w:tab w:val="left" w:pos="1260"/>
        </w:tabs>
        <w:ind w:firstLine="708"/>
        <w:jc w:val="both"/>
        <w:rPr>
          <w:rFonts w:asciiTheme="minorHAnsi" w:hAnsiTheme="minorHAnsi"/>
        </w:rPr>
      </w:pPr>
    </w:p>
    <w:p w:rsidR="00A04E8F" w:rsidRDefault="00A04E8F" w:rsidP="00225593">
      <w:pPr>
        <w:tabs>
          <w:tab w:val="left" w:pos="1260"/>
        </w:tabs>
        <w:ind w:firstLine="708"/>
        <w:jc w:val="both"/>
        <w:rPr>
          <w:rFonts w:asciiTheme="minorHAnsi" w:hAnsiTheme="minorHAnsi"/>
        </w:rPr>
      </w:pPr>
      <w:r w:rsidRPr="00D21C25">
        <w:rPr>
          <w:rFonts w:asciiTheme="minorHAnsi" w:hAnsiTheme="minorHAnsi"/>
          <w:b/>
        </w:rPr>
        <w:t>1</w:t>
      </w:r>
      <w:r w:rsidR="00A96657" w:rsidRPr="00D21C25">
        <w:rPr>
          <w:rFonts w:asciiTheme="minorHAnsi" w:hAnsiTheme="minorHAnsi"/>
          <w:b/>
        </w:rPr>
        <w:t>5</w:t>
      </w:r>
      <w:r w:rsidRPr="00D21C25">
        <w:rPr>
          <w:rFonts w:asciiTheme="minorHAnsi" w:hAnsiTheme="minorHAnsi"/>
          <w:b/>
        </w:rPr>
        <w:t>.</w:t>
      </w:r>
      <w:r w:rsidRPr="00D21C25">
        <w:rPr>
          <w:rFonts w:asciiTheme="minorHAnsi" w:hAnsiTheme="minorHAnsi"/>
        </w:rPr>
        <w:t xml:space="preserve"> Se concederá, siempre que se den los requisitos,</w:t>
      </w:r>
      <w:r w:rsidRPr="00D21C25">
        <w:rPr>
          <w:rFonts w:asciiTheme="minorHAnsi" w:hAnsiTheme="minorHAnsi"/>
          <w:b/>
        </w:rPr>
        <w:t xml:space="preserve"> </w:t>
      </w:r>
      <w:r w:rsidRPr="00D21C25">
        <w:rPr>
          <w:rFonts w:asciiTheme="minorHAnsi" w:hAnsiTheme="minorHAnsi"/>
        </w:rPr>
        <w:t>permisos por el tiempo indispensable relacionados directamente con la</w:t>
      </w:r>
      <w:r w:rsidRPr="00D21C25">
        <w:rPr>
          <w:rFonts w:asciiTheme="minorHAnsi" w:hAnsiTheme="minorHAnsi"/>
          <w:b/>
        </w:rPr>
        <w:t xml:space="preserve"> conciliación de la vida familiar y </w:t>
      </w:r>
      <w:r w:rsidRPr="00D21C25">
        <w:rPr>
          <w:rFonts w:asciiTheme="minorHAnsi" w:hAnsiTheme="minorHAnsi"/>
          <w:b/>
        </w:rPr>
        <w:lastRenderedPageBreak/>
        <w:t>laboral</w:t>
      </w:r>
      <w:r w:rsidRPr="00D21C25">
        <w:rPr>
          <w:rFonts w:asciiTheme="minorHAnsi" w:hAnsiTheme="minorHAnsi"/>
        </w:rPr>
        <w:t>, cuando deban realizarse dentro de la jornada de trabajo, pudiendo ser requerida la acreditación de esta circunstancia, y posterior  justificación de su asistencia, estando siempre supeditados a las necesidades</w:t>
      </w:r>
      <w:r w:rsidRPr="00D21C25">
        <w:rPr>
          <w:rFonts w:asciiTheme="minorHAnsi" w:hAnsiTheme="minorHAnsi"/>
          <w:b/>
        </w:rPr>
        <w:t xml:space="preserve"> </w:t>
      </w:r>
      <w:r w:rsidRPr="00D21C25">
        <w:rPr>
          <w:rFonts w:asciiTheme="minorHAnsi" w:hAnsiTheme="minorHAnsi"/>
        </w:rPr>
        <w:t xml:space="preserve">del </w:t>
      </w:r>
      <w:r w:rsidR="00E92159">
        <w:rPr>
          <w:rFonts w:asciiTheme="minorHAnsi" w:hAnsiTheme="minorHAnsi"/>
        </w:rPr>
        <w:t>s</w:t>
      </w:r>
      <w:r w:rsidRPr="00D21C25">
        <w:rPr>
          <w:rFonts w:asciiTheme="minorHAnsi" w:hAnsiTheme="minorHAnsi"/>
        </w:rPr>
        <w:t>ervicio y debiendo darse en todo caso las siguientes condiciones:</w:t>
      </w:r>
    </w:p>
    <w:p w:rsidR="00EF191F" w:rsidRPr="00D21C25" w:rsidRDefault="00EF191F" w:rsidP="00225593">
      <w:pPr>
        <w:tabs>
          <w:tab w:val="left" w:pos="1260"/>
        </w:tabs>
        <w:ind w:firstLine="708"/>
        <w:jc w:val="both"/>
        <w:rPr>
          <w:rFonts w:asciiTheme="minorHAnsi" w:hAnsiTheme="minorHAnsi"/>
        </w:rPr>
      </w:pPr>
    </w:p>
    <w:p w:rsidR="00A04E8F" w:rsidRDefault="00A04E8F" w:rsidP="00CC46FF">
      <w:pPr>
        <w:numPr>
          <w:ilvl w:val="0"/>
          <w:numId w:val="11"/>
        </w:numPr>
        <w:tabs>
          <w:tab w:val="clear" w:pos="1428"/>
          <w:tab w:val="num" w:pos="1080"/>
        </w:tabs>
        <w:ind w:left="1134" w:firstLine="0"/>
        <w:jc w:val="both"/>
        <w:rPr>
          <w:rFonts w:asciiTheme="minorHAnsi" w:hAnsiTheme="minorHAnsi"/>
        </w:rPr>
      </w:pPr>
      <w:r w:rsidRPr="00D21C25">
        <w:rPr>
          <w:rFonts w:asciiTheme="minorHAnsi" w:hAnsiTheme="minorHAnsi"/>
        </w:rPr>
        <w:t>Las personas atendidas deberán pertenecer al entorno familiar, entendiéndose por tal a estos efectos las personas de la familia hasta el segundo grado de parentesco por consanguinidad, convivan o no con la empleada o el empleado.</w:t>
      </w:r>
    </w:p>
    <w:p w:rsidR="00EF191F" w:rsidRPr="00D21C25" w:rsidRDefault="00EF191F" w:rsidP="00EF191F">
      <w:pPr>
        <w:ind w:left="720"/>
        <w:jc w:val="both"/>
        <w:rPr>
          <w:rFonts w:asciiTheme="minorHAnsi" w:hAnsiTheme="minorHAnsi"/>
        </w:rPr>
      </w:pPr>
    </w:p>
    <w:p w:rsidR="00A04E8F" w:rsidRDefault="00A04E8F" w:rsidP="00CC46FF">
      <w:pPr>
        <w:numPr>
          <w:ilvl w:val="0"/>
          <w:numId w:val="11"/>
        </w:numPr>
        <w:tabs>
          <w:tab w:val="clear" w:pos="1428"/>
          <w:tab w:val="num" w:pos="1080"/>
        </w:tabs>
        <w:ind w:left="1134" w:firstLine="0"/>
        <w:jc w:val="both"/>
        <w:rPr>
          <w:rFonts w:asciiTheme="minorHAnsi" w:hAnsiTheme="minorHAnsi"/>
        </w:rPr>
      </w:pPr>
      <w:r w:rsidRPr="00D21C25">
        <w:rPr>
          <w:rFonts w:asciiTheme="minorHAnsi" w:hAnsiTheme="minorHAnsi"/>
        </w:rPr>
        <w:t>Las personas atendidas deberán tener una dependencia directa y acreditada de el/la empleado/a en los términos señalados por la Ley de Dependencia, o ser ascendientes directos de el/la empleado/a mayores de setenta años, en supuestos de especial gravedad o mediante justificación de la necesidad de acudir con acompañante.</w:t>
      </w:r>
    </w:p>
    <w:p w:rsidR="00EF191F" w:rsidRDefault="00EF191F" w:rsidP="00EF191F">
      <w:pPr>
        <w:pStyle w:val="Prrafodelista"/>
        <w:rPr>
          <w:rFonts w:asciiTheme="minorHAnsi" w:hAnsiTheme="minorHAnsi"/>
        </w:rPr>
      </w:pPr>
    </w:p>
    <w:p w:rsidR="00A04E8F" w:rsidRDefault="00A04E8F" w:rsidP="00CC46FF">
      <w:pPr>
        <w:numPr>
          <w:ilvl w:val="0"/>
          <w:numId w:val="11"/>
        </w:numPr>
        <w:tabs>
          <w:tab w:val="clear" w:pos="1428"/>
          <w:tab w:val="num" w:pos="1080"/>
        </w:tabs>
        <w:ind w:left="1134" w:firstLine="0"/>
        <w:jc w:val="both"/>
        <w:rPr>
          <w:rFonts w:asciiTheme="minorHAnsi" w:hAnsiTheme="minorHAnsi"/>
        </w:rPr>
      </w:pPr>
      <w:r w:rsidRPr="00D21C25">
        <w:rPr>
          <w:rFonts w:asciiTheme="minorHAnsi" w:hAnsiTheme="minorHAnsi"/>
        </w:rPr>
        <w:t>La situación que deba atenderse por la/el empleada/o no podrá estar protegida por ningún otro permiso.</w:t>
      </w:r>
    </w:p>
    <w:p w:rsidR="00EF191F" w:rsidRDefault="00EF191F" w:rsidP="00EF191F">
      <w:pPr>
        <w:pStyle w:val="Prrafodelista"/>
        <w:rPr>
          <w:rFonts w:asciiTheme="minorHAnsi" w:hAnsiTheme="minorHAnsi"/>
        </w:rPr>
      </w:pPr>
    </w:p>
    <w:p w:rsidR="00A04E8F" w:rsidRDefault="00A04E8F" w:rsidP="00CC46FF">
      <w:pPr>
        <w:numPr>
          <w:ilvl w:val="0"/>
          <w:numId w:val="11"/>
        </w:numPr>
        <w:tabs>
          <w:tab w:val="clear" w:pos="1428"/>
          <w:tab w:val="num" w:pos="1080"/>
        </w:tabs>
        <w:ind w:left="1134" w:firstLine="0"/>
        <w:jc w:val="both"/>
        <w:rPr>
          <w:rFonts w:asciiTheme="minorHAnsi" w:hAnsiTheme="minorHAnsi"/>
        </w:rPr>
      </w:pPr>
      <w:r w:rsidRPr="00D21C25">
        <w:rPr>
          <w:rFonts w:asciiTheme="minorHAnsi" w:hAnsiTheme="minorHAnsi"/>
        </w:rPr>
        <w:t>La duración deberá ceñirse al tiempo mínimo indispensable para atender la circunstancia que motive la ausencia.</w:t>
      </w:r>
    </w:p>
    <w:p w:rsidR="00EF191F" w:rsidRDefault="00EF191F" w:rsidP="00EF191F">
      <w:pPr>
        <w:pStyle w:val="Prrafodelista"/>
        <w:rPr>
          <w:rFonts w:asciiTheme="minorHAnsi" w:hAnsiTheme="minorHAnsi"/>
        </w:rPr>
      </w:pPr>
    </w:p>
    <w:p w:rsidR="00A04E8F" w:rsidRDefault="00A04E8F" w:rsidP="00CC46FF">
      <w:pPr>
        <w:numPr>
          <w:ilvl w:val="0"/>
          <w:numId w:val="11"/>
        </w:numPr>
        <w:tabs>
          <w:tab w:val="clear" w:pos="1428"/>
          <w:tab w:val="num" w:pos="1080"/>
        </w:tabs>
        <w:ind w:left="1134" w:firstLine="0"/>
        <w:jc w:val="both"/>
        <w:rPr>
          <w:rFonts w:asciiTheme="minorHAnsi" w:hAnsiTheme="minorHAnsi"/>
        </w:rPr>
      </w:pPr>
      <w:r w:rsidRPr="00D21C25">
        <w:rPr>
          <w:rFonts w:asciiTheme="minorHAnsi" w:hAnsiTheme="minorHAnsi"/>
        </w:rPr>
        <w:t>La situación deberá revestir el carácter de excepcional.</w:t>
      </w:r>
    </w:p>
    <w:p w:rsidR="00EF191F" w:rsidRDefault="00EF191F" w:rsidP="00EF191F">
      <w:pPr>
        <w:pStyle w:val="Prrafodelista"/>
        <w:rPr>
          <w:rFonts w:asciiTheme="minorHAnsi" w:hAnsiTheme="minorHAnsi"/>
        </w:rPr>
      </w:pPr>
    </w:p>
    <w:p w:rsidR="00A04E8F" w:rsidRPr="00D21C25" w:rsidRDefault="00A04E8F" w:rsidP="00225593">
      <w:pPr>
        <w:ind w:firstLine="708"/>
        <w:jc w:val="both"/>
        <w:outlineLvl w:val="0"/>
        <w:rPr>
          <w:rFonts w:asciiTheme="minorHAnsi" w:hAnsiTheme="minorHAnsi"/>
        </w:rPr>
      </w:pPr>
      <w:bookmarkStart w:id="55" w:name="_Toc403546363"/>
      <w:r w:rsidRPr="00D21C25">
        <w:rPr>
          <w:rFonts w:asciiTheme="minorHAnsi" w:hAnsiTheme="minorHAnsi"/>
        </w:rPr>
        <w:t>Asimismo se entienden incluidos en este permiso, siempre que se den los requisitos para ello, todos los supuestos regulados a nivel legal o reglamentario como conciliación de la vida laboral y familiar que no estén ya previstos y regulados en el presente Convenio.</w:t>
      </w:r>
      <w:bookmarkEnd w:id="55"/>
    </w:p>
    <w:p w:rsidR="00EF191F" w:rsidRDefault="00EF191F" w:rsidP="00225593">
      <w:pPr>
        <w:tabs>
          <w:tab w:val="left" w:pos="1190"/>
        </w:tabs>
        <w:ind w:firstLine="708"/>
        <w:jc w:val="both"/>
        <w:rPr>
          <w:rFonts w:asciiTheme="minorHAnsi" w:hAnsiTheme="minorHAnsi"/>
          <w:b/>
        </w:rPr>
      </w:pPr>
    </w:p>
    <w:p w:rsidR="00A96657" w:rsidRDefault="00A96657" w:rsidP="00225593">
      <w:pPr>
        <w:tabs>
          <w:tab w:val="left" w:pos="1190"/>
        </w:tabs>
        <w:ind w:firstLine="708"/>
        <w:jc w:val="both"/>
        <w:rPr>
          <w:rFonts w:asciiTheme="minorHAnsi" w:hAnsiTheme="minorHAnsi"/>
        </w:rPr>
      </w:pPr>
      <w:r w:rsidRPr="00D21C25">
        <w:rPr>
          <w:rFonts w:asciiTheme="minorHAnsi" w:hAnsiTheme="minorHAnsi"/>
          <w:b/>
        </w:rPr>
        <w:t>16.</w:t>
      </w:r>
      <w:r w:rsidRPr="00D21C25">
        <w:rPr>
          <w:rFonts w:asciiTheme="minorHAnsi" w:hAnsiTheme="minorHAnsi"/>
        </w:rPr>
        <w:t xml:space="preserve"> Las faltas de asistencia, totales o parciales, de las empleadas</w:t>
      </w:r>
      <w:r w:rsidRPr="00D21C25">
        <w:rPr>
          <w:rFonts w:asciiTheme="minorHAnsi" w:hAnsiTheme="minorHAnsi"/>
          <w:b/>
        </w:rPr>
        <w:t xml:space="preserve"> víctimas de violencia de género,</w:t>
      </w:r>
      <w:r w:rsidRPr="00D21C25">
        <w:rPr>
          <w:rFonts w:asciiTheme="minorHAnsi" w:hAnsiTheme="minorHAnsi"/>
        </w:rPr>
        <w:t xml:space="preserve"> tendrán la consideración de justificadas por el tiempo y en las condiciones en que así lo determinen los servicios sociales de atención o de salud según proceda. La acreditación de las faltas de asistencia derivadas de situaciones de violencia de género podrá realizarse a través de los certificados del </w:t>
      </w:r>
      <w:r w:rsidRPr="000F1CA6">
        <w:rPr>
          <w:rFonts w:asciiTheme="minorHAnsi" w:hAnsiTheme="minorHAnsi"/>
        </w:rPr>
        <w:t>Organismo Autónomo IASS, así como mediante cualquier medio que proceda legalmente.</w:t>
      </w:r>
    </w:p>
    <w:p w:rsidR="000F1CA6" w:rsidRPr="00D21C25" w:rsidRDefault="000F1CA6" w:rsidP="00225593">
      <w:pPr>
        <w:tabs>
          <w:tab w:val="left" w:pos="1190"/>
        </w:tabs>
        <w:ind w:firstLine="708"/>
        <w:jc w:val="both"/>
        <w:rPr>
          <w:rFonts w:asciiTheme="minorHAnsi" w:hAnsiTheme="minorHAnsi"/>
        </w:rPr>
      </w:pPr>
    </w:p>
    <w:p w:rsidR="00A96657" w:rsidRPr="00D21C25" w:rsidRDefault="00A96657" w:rsidP="00225593">
      <w:pPr>
        <w:ind w:firstLine="708"/>
        <w:jc w:val="both"/>
        <w:rPr>
          <w:rFonts w:asciiTheme="minorHAnsi" w:hAnsiTheme="minorHAnsi"/>
        </w:rPr>
      </w:pPr>
      <w:r w:rsidRPr="00D21C25">
        <w:rPr>
          <w:rFonts w:asciiTheme="minorHAnsi" w:hAnsiTheme="minorHAnsi"/>
        </w:rPr>
        <w:t>Asimismo, las empleadas víctimas de violencia de género, para hacer efectiva su protección o su derecho de asistencia social integral, tendrán derecho a la reducción de la jornada con disminución proporcional de la retribución, o la reordenación del tiempo de trabajo, a través de la adaptación del horario, de la aplicación del horario flexible o de otras formas de ordenación del tiempo de trabajo que puedan ser</w:t>
      </w:r>
      <w:r w:rsidRPr="00D21C25">
        <w:rPr>
          <w:rFonts w:asciiTheme="minorHAnsi" w:hAnsiTheme="minorHAnsi"/>
          <w:b/>
        </w:rPr>
        <w:t xml:space="preserve"> </w:t>
      </w:r>
      <w:r w:rsidRPr="00D21C25">
        <w:rPr>
          <w:rFonts w:asciiTheme="minorHAnsi" w:hAnsiTheme="minorHAnsi"/>
        </w:rPr>
        <w:t xml:space="preserve">aplicables, en los términos que para estos supuestos establezca </w:t>
      </w:r>
      <w:r w:rsidR="00E92159" w:rsidRPr="00B5109F">
        <w:rPr>
          <w:rFonts w:asciiTheme="minorHAnsi" w:hAnsiTheme="minorHAnsi"/>
        </w:rPr>
        <w:t xml:space="preserve">el </w:t>
      </w:r>
      <w:r w:rsidR="00E92159" w:rsidRPr="00374559">
        <w:rPr>
          <w:rFonts w:asciiTheme="minorHAnsi" w:hAnsiTheme="minorHAnsi"/>
        </w:rPr>
        <w:t>OAMC</w:t>
      </w:r>
      <w:r w:rsidRPr="00374559">
        <w:rPr>
          <w:rFonts w:asciiTheme="minorHAnsi" w:hAnsiTheme="minorHAnsi"/>
        </w:rPr>
        <w:t xml:space="preserve"> e</w:t>
      </w:r>
      <w:r w:rsidRPr="00D21C25">
        <w:rPr>
          <w:rFonts w:asciiTheme="minorHAnsi" w:hAnsiTheme="minorHAnsi"/>
        </w:rPr>
        <w:t>n cada caso.</w:t>
      </w:r>
    </w:p>
    <w:p w:rsidR="00EF191F" w:rsidRPr="0058284A" w:rsidRDefault="00EF191F" w:rsidP="0058284A">
      <w:pPr>
        <w:tabs>
          <w:tab w:val="left" w:pos="1190"/>
        </w:tabs>
        <w:ind w:firstLine="708"/>
        <w:jc w:val="both"/>
        <w:rPr>
          <w:rFonts w:asciiTheme="minorHAnsi" w:hAnsiTheme="minorHAnsi"/>
        </w:rPr>
      </w:pPr>
    </w:p>
    <w:p w:rsidR="00A96657" w:rsidRPr="00D21C25" w:rsidRDefault="00A96657" w:rsidP="00225593">
      <w:pPr>
        <w:tabs>
          <w:tab w:val="left" w:pos="709"/>
        </w:tabs>
        <w:ind w:firstLine="720"/>
        <w:jc w:val="both"/>
        <w:rPr>
          <w:rFonts w:asciiTheme="minorHAnsi" w:hAnsiTheme="minorHAnsi"/>
        </w:rPr>
      </w:pPr>
      <w:r w:rsidRPr="00D21C25">
        <w:rPr>
          <w:rFonts w:asciiTheme="minorHAnsi" w:hAnsiTheme="minorHAnsi"/>
          <w:b/>
        </w:rPr>
        <w:t>17.</w:t>
      </w:r>
      <w:r w:rsidRPr="00D21C25">
        <w:rPr>
          <w:rFonts w:asciiTheme="minorHAnsi" w:hAnsiTheme="minorHAnsi"/>
        </w:rPr>
        <w:t xml:space="preserve"> </w:t>
      </w:r>
      <w:r w:rsidRPr="00D21C25">
        <w:rPr>
          <w:rFonts w:asciiTheme="minorHAnsi" w:hAnsiTheme="minorHAnsi"/>
          <w:b/>
        </w:rPr>
        <w:t>Por el tiempo indispensable para el</w:t>
      </w:r>
      <w:r w:rsidRPr="00D21C25">
        <w:rPr>
          <w:rFonts w:asciiTheme="minorHAnsi" w:hAnsiTheme="minorHAnsi"/>
        </w:rPr>
        <w:t xml:space="preserve"> </w:t>
      </w:r>
      <w:r w:rsidRPr="00D21C25">
        <w:rPr>
          <w:rFonts w:asciiTheme="minorHAnsi" w:hAnsiTheme="minorHAnsi"/>
          <w:b/>
        </w:rPr>
        <w:t>cumplimiento de un deber inexcusable de carácter público o personal</w:t>
      </w:r>
      <w:r w:rsidRPr="00D21C25">
        <w:rPr>
          <w:rFonts w:asciiTheme="minorHAnsi" w:hAnsiTheme="minorHAnsi"/>
        </w:rPr>
        <w:t xml:space="preserve">, y siempre que no pueda cumplirse fuera del horario de trabajo, comprendido el ejercicio del sufragio activo y aquellas </w:t>
      </w:r>
      <w:r w:rsidRPr="00D21C25">
        <w:rPr>
          <w:rFonts w:asciiTheme="minorHAnsi" w:hAnsiTheme="minorHAnsi"/>
        </w:rPr>
        <w:lastRenderedPageBreak/>
        <w:t xml:space="preserve">obligaciones cuyo incumplimiento genere una responsabilidad penal o administrativa, así como otros deberes de carácter cívico cuyo cumplimiento viene impuesto en virtud de normas específicas. </w:t>
      </w:r>
    </w:p>
    <w:p w:rsidR="00EF191F" w:rsidRDefault="00EF191F" w:rsidP="00225593">
      <w:pPr>
        <w:tabs>
          <w:tab w:val="left" w:pos="709"/>
        </w:tabs>
        <w:ind w:firstLine="720"/>
        <w:jc w:val="both"/>
        <w:rPr>
          <w:rFonts w:asciiTheme="minorHAnsi" w:hAnsiTheme="minorHAnsi"/>
        </w:rPr>
      </w:pPr>
    </w:p>
    <w:p w:rsidR="00A96657" w:rsidRPr="00D21C25" w:rsidRDefault="00A96657" w:rsidP="00225593">
      <w:pPr>
        <w:tabs>
          <w:tab w:val="left" w:pos="709"/>
        </w:tabs>
        <w:ind w:firstLine="720"/>
        <w:jc w:val="both"/>
        <w:rPr>
          <w:rFonts w:asciiTheme="minorHAnsi" w:hAnsiTheme="minorHAnsi"/>
        </w:rPr>
      </w:pPr>
      <w:r w:rsidRPr="00D21C25">
        <w:rPr>
          <w:rFonts w:asciiTheme="minorHAnsi" w:hAnsiTheme="minorHAnsi"/>
        </w:rPr>
        <w:t>Cuando conste en una norma legal o convencional un período determinado, se estará a lo que ésta disponga en cuanto a duración de la ausencia y a su compensación económica</w:t>
      </w:r>
      <w:r w:rsidRPr="00D21C25">
        <w:rPr>
          <w:rFonts w:asciiTheme="minorHAnsi" w:hAnsiTheme="minorHAnsi"/>
          <w:b/>
        </w:rPr>
        <w:t xml:space="preserve"> </w:t>
      </w:r>
      <w:r w:rsidRPr="00D21C25">
        <w:rPr>
          <w:rFonts w:asciiTheme="minorHAnsi" w:hAnsiTheme="minorHAnsi"/>
        </w:rPr>
        <w:t>y, en otro caso, con carácter general, no excederá de dos horas, salvo acreditación del mayor tiempo invertido.</w:t>
      </w:r>
    </w:p>
    <w:p w:rsidR="00EF191F" w:rsidRDefault="00EF191F" w:rsidP="00225593">
      <w:pPr>
        <w:tabs>
          <w:tab w:val="left" w:pos="709"/>
        </w:tabs>
        <w:ind w:firstLine="720"/>
        <w:jc w:val="both"/>
        <w:rPr>
          <w:rFonts w:asciiTheme="minorHAnsi" w:hAnsiTheme="minorHAnsi"/>
        </w:rPr>
      </w:pPr>
    </w:p>
    <w:p w:rsidR="00A96657" w:rsidRPr="00D21C25" w:rsidRDefault="00A96657" w:rsidP="00225593">
      <w:pPr>
        <w:tabs>
          <w:tab w:val="left" w:pos="709"/>
        </w:tabs>
        <w:ind w:firstLine="720"/>
        <w:jc w:val="both"/>
        <w:rPr>
          <w:rFonts w:asciiTheme="minorHAnsi" w:hAnsiTheme="minorHAnsi"/>
        </w:rPr>
      </w:pPr>
      <w:r w:rsidRPr="00D21C25">
        <w:rPr>
          <w:rFonts w:asciiTheme="minorHAnsi" w:hAnsiTheme="minorHAnsi"/>
        </w:rPr>
        <w:t>En el supuesto de que, por cumplimiento del deber o desempeño del cargo, se perciba una indemnización, se descontará el importe de la misma de las retribuciones de su puesto de trabajo. Habrá de justificarse con la comunicación oficial que le sea remitida o con la correspondiente certificación y  acreditación del tiempo invertido.</w:t>
      </w:r>
    </w:p>
    <w:p w:rsidR="00EF191F" w:rsidRDefault="00EF191F" w:rsidP="00225593">
      <w:pPr>
        <w:ind w:firstLine="708"/>
        <w:jc w:val="both"/>
        <w:rPr>
          <w:rFonts w:asciiTheme="minorHAnsi" w:hAnsiTheme="minorHAnsi"/>
        </w:rPr>
      </w:pPr>
    </w:p>
    <w:p w:rsidR="00A96657" w:rsidRDefault="00A96657" w:rsidP="00225593">
      <w:pPr>
        <w:ind w:firstLine="708"/>
        <w:jc w:val="both"/>
        <w:rPr>
          <w:rFonts w:asciiTheme="minorHAnsi" w:hAnsiTheme="minorHAnsi"/>
        </w:rPr>
      </w:pPr>
      <w:r w:rsidRPr="00D21C25">
        <w:rPr>
          <w:rFonts w:asciiTheme="minorHAnsi" w:hAnsiTheme="minorHAnsi"/>
        </w:rPr>
        <w:t>A tales efectos, se entenderá por deber inexcusable de carácter público y personal, entre otros de naturaleza análoga, los siguientes:</w:t>
      </w:r>
    </w:p>
    <w:p w:rsidR="00EF191F" w:rsidRPr="00D21C25" w:rsidRDefault="00EF191F" w:rsidP="00225593">
      <w:pPr>
        <w:ind w:firstLine="708"/>
        <w:jc w:val="both"/>
        <w:rPr>
          <w:rFonts w:asciiTheme="minorHAnsi" w:hAnsiTheme="minorHAnsi"/>
        </w:rPr>
      </w:pPr>
    </w:p>
    <w:p w:rsidR="00A96657" w:rsidRDefault="00A96657" w:rsidP="00CC46FF">
      <w:pPr>
        <w:numPr>
          <w:ilvl w:val="0"/>
          <w:numId w:val="10"/>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El cumplimiento de la citación realizada por Tribunales de Justicia e Inspección Tributaria, que constituya un requerimiento obligatorio que suponga que la incomparecencia genere un incumplimiento que dé lugar a responsabilidad penal o administrativa</w:t>
      </w:r>
      <w:r w:rsidRPr="00D21C25">
        <w:rPr>
          <w:rFonts w:asciiTheme="minorHAnsi" w:hAnsiTheme="minorHAnsi"/>
          <w:b/>
        </w:rPr>
        <w:t xml:space="preserve">. </w:t>
      </w:r>
      <w:r w:rsidRPr="00D21C25">
        <w:rPr>
          <w:rFonts w:asciiTheme="minorHAnsi" w:hAnsiTheme="minorHAnsi"/>
        </w:rPr>
        <w:t>Asimismo, la asistencia a los Tribunales como demandante o demandado/a en cualquier orden jurisdiccional, por el tiempo indispensable para atender el requerimiento o asistencia, con un límite máximo de dos permisos retribuidos al año.</w:t>
      </w:r>
    </w:p>
    <w:p w:rsidR="00EF191F" w:rsidRPr="00D21C25" w:rsidRDefault="00EF191F" w:rsidP="00EF191F">
      <w:pPr>
        <w:autoSpaceDE w:val="0"/>
        <w:autoSpaceDN w:val="0"/>
        <w:adjustRightInd w:val="0"/>
        <w:ind w:left="720"/>
        <w:jc w:val="both"/>
        <w:rPr>
          <w:rFonts w:asciiTheme="minorHAnsi" w:hAnsiTheme="minorHAnsi"/>
        </w:rPr>
      </w:pPr>
    </w:p>
    <w:p w:rsidR="00A96657" w:rsidRPr="00EF191F" w:rsidRDefault="00A96657" w:rsidP="00CC46FF">
      <w:pPr>
        <w:numPr>
          <w:ilvl w:val="0"/>
          <w:numId w:val="10"/>
        </w:numPr>
        <w:tabs>
          <w:tab w:val="clear" w:pos="720"/>
          <w:tab w:val="num" w:pos="1080"/>
        </w:tabs>
        <w:autoSpaceDE w:val="0"/>
        <w:autoSpaceDN w:val="0"/>
        <w:adjustRightInd w:val="0"/>
        <w:ind w:left="1134" w:firstLine="0"/>
        <w:jc w:val="both"/>
        <w:rPr>
          <w:rFonts w:asciiTheme="minorHAnsi" w:hAnsiTheme="minorHAnsi"/>
          <w:b/>
        </w:rPr>
      </w:pPr>
      <w:r w:rsidRPr="00D21C25">
        <w:rPr>
          <w:rFonts w:asciiTheme="minorHAnsi" w:hAnsiTheme="minorHAnsi"/>
        </w:rPr>
        <w:t>La participación como  miembro de un Jurado en Juzgados o Tribunales de Justicia.</w:t>
      </w:r>
    </w:p>
    <w:p w:rsidR="00EF191F" w:rsidRDefault="00EF191F" w:rsidP="00EF191F">
      <w:pPr>
        <w:pStyle w:val="Prrafodelista"/>
        <w:rPr>
          <w:rFonts w:asciiTheme="minorHAnsi" w:hAnsiTheme="minorHAnsi"/>
          <w:b/>
        </w:rPr>
      </w:pPr>
    </w:p>
    <w:p w:rsidR="00A96657" w:rsidRDefault="00A96657" w:rsidP="00CC46FF">
      <w:pPr>
        <w:numPr>
          <w:ilvl w:val="0"/>
          <w:numId w:val="10"/>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La asistencia a Pleno de las/los Concejalas/les de Ayuntamientos, Consejeras/os, Diputadas/os y Senadoras/es, cuando no tengan dedicación plena ni parcial.</w:t>
      </w:r>
    </w:p>
    <w:p w:rsidR="00EF191F" w:rsidRDefault="00EF191F" w:rsidP="00EF191F">
      <w:pPr>
        <w:pStyle w:val="Prrafodelista"/>
        <w:rPr>
          <w:rFonts w:asciiTheme="minorHAnsi" w:hAnsiTheme="minorHAnsi"/>
        </w:rPr>
      </w:pPr>
    </w:p>
    <w:p w:rsidR="00A96657" w:rsidRDefault="00A96657" w:rsidP="00CC46FF">
      <w:pPr>
        <w:numPr>
          <w:ilvl w:val="0"/>
          <w:numId w:val="10"/>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El ejercicio de sufragio activo o la participación como componente de mesa electoral, de conformidad con las disposiciones que reglamentariamente se dicten al efecto.</w:t>
      </w:r>
    </w:p>
    <w:p w:rsidR="0058284A" w:rsidRDefault="0058284A" w:rsidP="0058284A">
      <w:pPr>
        <w:pStyle w:val="Prrafodelista"/>
        <w:rPr>
          <w:rFonts w:asciiTheme="minorHAnsi" w:hAnsiTheme="minorHAnsi"/>
        </w:rPr>
      </w:pPr>
    </w:p>
    <w:p w:rsidR="00A96657" w:rsidRDefault="00A96657" w:rsidP="00CC46FF">
      <w:pPr>
        <w:numPr>
          <w:ilvl w:val="0"/>
          <w:numId w:val="10"/>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Trámites preceptivos para la adopción o acogimiento, cuando deban realizarse inexcusablemente dentro de la jornada de trabajo, previa acreditación de esta circunstancia y posterior justificación de su asistencia.</w:t>
      </w:r>
    </w:p>
    <w:p w:rsidR="00EF191F" w:rsidRPr="00D21C25" w:rsidRDefault="00EF191F" w:rsidP="00EF191F">
      <w:pPr>
        <w:ind w:left="720"/>
        <w:jc w:val="both"/>
        <w:rPr>
          <w:rFonts w:asciiTheme="minorHAnsi" w:hAnsiTheme="minorHAnsi"/>
        </w:rPr>
      </w:pPr>
    </w:p>
    <w:p w:rsidR="00BB19F6" w:rsidRPr="00D21C25" w:rsidRDefault="00A96657" w:rsidP="00225593">
      <w:pPr>
        <w:tabs>
          <w:tab w:val="left" w:pos="1080"/>
        </w:tabs>
        <w:ind w:firstLine="720"/>
        <w:jc w:val="both"/>
        <w:rPr>
          <w:rFonts w:asciiTheme="minorHAnsi" w:hAnsiTheme="minorHAnsi"/>
        </w:rPr>
      </w:pPr>
      <w:r w:rsidRPr="00D21C25">
        <w:rPr>
          <w:rFonts w:asciiTheme="minorHAnsi" w:hAnsiTheme="minorHAnsi"/>
          <w:b/>
        </w:rPr>
        <w:t>18</w:t>
      </w:r>
      <w:r w:rsidR="00BB19F6" w:rsidRPr="00D21C25">
        <w:rPr>
          <w:rFonts w:asciiTheme="minorHAnsi" w:hAnsiTheme="minorHAnsi"/>
          <w:b/>
        </w:rPr>
        <w:t>.</w:t>
      </w:r>
      <w:r w:rsidR="00BB19F6" w:rsidRPr="00D21C25">
        <w:rPr>
          <w:rFonts w:asciiTheme="minorHAnsi" w:hAnsiTheme="minorHAnsi"/>
        </w:rPr>
        <w:t xml:space="preserve"> Por </w:t>
      </w:r>
      <w:r w:rsidR="00BB19F6" w:rsidRPr="00D21C25">
        <w:rPr>
          <w:rFonts w:asciiTheme="minorHAnsi" w:hAnsiTheme="minorHAnsi"/>
          <w:b/>
        </w:rPr>
        <w:t>traslado de domicilio</w:t>
      </w:r>
      <w:r w:rsidR="00BB19F6" w:rsidRPr="00D21C25">
        <w:rPr>
          <w:rFonts w:asciiTheme="minorHAnsi" w:hAnsiTheme="minorHAnsi"/>
        </w:rPr>
        <w:t xml:space="preserve"> un día si se realiza dentro de la misma localidad de residencia, dos días entre municipios limítrofes, tres días entre municipios de la isla no limítrofes y cuatro días en otros supuestos. En todos los casos este cómputo se realizará en días naturales.</w:t>
      </w:r>
    </w:p>
    <w:p w:rsidR="00EF191F" w:rsidRDefault="00EF191F" w:rsidP="00225593">
      <w:pPr>
        <w:tabs>
          <w:tab w:val="left" w:pos="709"/>
        </w:tabs>
        <w:jc w:val="both"/>
        <w:rPr>
          <w:rFonts w:asciiTheme="minorHAnsi" w:hAnsiTheme="minorHAnsi"/>
        </w:rPr>
      </w:pPr>
    </w:p>
    <w:p w:rsidR="00BB19F6" w:rsidRPr="00D21C25" w:rsidRDefault="00BB19F6" w:rsidP="00EF191F">
      <w:pPr>
        <w:tabs>
          <w:tab w:val="left" w:pos="709"/>
        </w:tabs>
        <w:ind w:firstLine="709"/>
        <w:jc w:val="both"/>
        <w:rPr>
          <w:rFonts w:asciiTheme="minorHAnsi" w:hAnsiTheme="minorHAnsi"/>
        </w:rPr>
      </w:pPr>
      <w:r w:rsidRPr="00D21C25">
        <w:rPr>
          <w:rFonts w:asciiTheme="minorHAnsi" w:hAnsiTheme="minorHAnsi"/>
        </w:rPr>
        <w:t>Para la autorización de este permiso se deberá indicar la dirección del nuevo domicilio y aportar justificación suficiente</w:t>
      </w:r>
      <w:r w:rsidRPr="00D21C25">
        <w:rPr>
          <w:rFonts w:asciiTheme="minorHAnsi" w:hAnsiTheme="minorHAnsi"/>
          <w:b/>
        </w:rPr>
        <w:t xml:space="preserve"> </w:t>
      </w:r>
      <w:r w:rsidRPr="00D21C25">
        <w:rPr>
          <w:rFonts w:asciiTheme="minorHAnsi" w:hAnsiTheme="minorHAnsi"/>
        </w:rPr>
        <w:t>del traslado.</w:t>
      </w:r>
    </w:p>
    <w:p w:rsidR="00BB19F6" w:rsidRPr="00D21C25" w:rsidRDefault="00A96657" w:rsidP="00225593">
      <w:pPr>
        <w:tabs>
          <w:tab w:val="left" w:pos="1080"/>
        </w:tabs>
        <w:ind w:firstLine="720"/>
        <w:jc w:val="both"/>
        <w:rPr>
          <w:rFonts w:asciiTheme="minorHAnsi" w:hAnsiTheme="minorHAnsi"/>
        </w:rPr>
      </w:pPr>
      <w:r w:rsidRPr="00D21C25">
        <w:rPr>
          <w:rFonts w:asciiTheme="minorHAnsi" w:hAnsiTheme="minorHAnsi"/>
          <w:b/>
        </w:rPr>
        <w:lastRenderedPageBreak/>
        <w:t>19</w:t>
      </w:r>
      <w:r w:rsidR="00BB19F6" w:rsidRPr="00D21C25">
        <w:rPr>
          <w:rFonts w:asciiTheme="minorHAnsi" w:hAnsiTheme="minorHAnsi"/>
          <w:b/>
        </w:rPr>
        <w:t>.</w:t>
      </w:r>
      <w:r w:rsidR="00BB19F6" w:rsidRPr="00D21C25">
        <w:rPr>
          <w:rFonts w:asciiTheme="minorHAnsi" w:hAnsiTheme="minorHAnsi"/>
        </w:rPr>
        <w:t xml:space="preserve"> Para </w:t>
      </w:r>
      <w:r w:rsidR="00BB19F6" w:rsidRPr="00D21C25">
        <w:rPr>
          <w:rFonts w:asciiTheme="minorHAnsi" w:hAnsiTheme="minorHAnsi"/>
          <w:b/>
        </w:rPr>
        <w:t>participar en exámenes finales y demás pruebas</w:t>
      </w:r>
      <w:r w:rsidR="00BB19F6" w:rsidRPr="00D21C25">
        <w:rPr>
          <w:rFonts w:asciiTheme="minorHAnsi" w:hAnsiTheme="minorHAnsi"/>
        </w:rPr>
        <w:t xml:space="preserve"> definitivas de aptitud y evaluación en centros oficiales para la obtención de una titulación académica o profesional reconocida, durante el día o los días de su celebración.</w:t>
      </w:r>
    </w:p>
    <w:p w:rsidR="00EF191F" w:rsidRDefault="00EF191F" w:rsidP="00225593">
      <w:pPr>
        <w:tabs>
          <w:tab w:val="left" w:pos="1080"/>
        </w:tabs>
        <w:ind w:firstLine="720"/>
        <w:jc w:val="both"/>
        <w:rPr>
          <w:rFonts w:asciiTheme="minorHAnsi" w:hAnsiTheme="minorHAnsi"/>
          <w:b/>
        </w:rPr>
      </w:pPr>
    </w:p>
    <w:p w:rsidR="00A96657" w:rsidRPr="00D21C25" w:rsidRDefault="00A96657" w:rsidP="00225593">
      <w:pPr>
        <w:tabs>
          <w:tab w:val="left" w:pos="1080"/>
        </w:tabs>
        <w:ind w:firstLine="720"/>
        <w:jc w:val="both"/>
        <w:rPr>
          <w:rFonts w:asciiTheme="minorHAnsi" w:hAnsiTheme="minorHAnsi"/>
        </w:rPr>
      </w:pPr>
      <w:r w:rsidRPr="00D21C25">
        <w:rPr>
          <w:rFonts w:asciiTheme="minorHAnsi" w:hAnsiTheme="minorHAnsi"/>
          <w:b/>
        </w:rPr>
        <w:t>20.</w:t>
      </w:r>
      <w:r w:rsidRPr="00D21C25">
        <w:rPr>
          <w:rFonts w:asciiTheme="minorHAnsi" w:hAnsiTheme="minorHAnsi"/>
        </w:rPr>
        <w:t xml:space="preserve"> </w:t>
      </w:r>
      <w:r w:rsidRPr="00D21C25">
        <w:rPr>
          <w:rFonts w:asciiTheme="minorHAnsi" w:hAnsiTheme="minorHAnsi"/>
          <w:b/>
        </w:rPr>
        <w:t>Por</w:t>
      </w:r>
      <w:r w:rsidRPr="00D21C25">
        <w:rPr>
          <w:rFonts w:asciiTheme="minorHAnsi" w:hAnsiTheme="minorHAnsi"/>
        </w:rPr>
        <w:t xml:space="preserve"> </w:t>
      </w:r>
      <w:r w:rsidRPr="00D21C25">
        <w:rPr>
          <w:rFonts w:asciiTheme="minorHAnsi" w:hAnsiTheme="minorHAnsi"/>
          <w:b/>
        </w:rPr>
        <w:t xml:space="preserve">asuntos particulares, </w:t>
      </w:r>
      <w:r w:rsidRPr="008E7CB4">
        <w:rPr>
          <w:rFonts w:asciiTheme="minorHAnsi" w:hAnsiTheme="minorHAnsi"/>
        </w:rPr>
        <w:t xml:space="preserve">hasta </w:t>
      </w:r>
      <w:r w:rsidR="008E7CB4" w:rsidRPr="00374559">
        <w:rPr>
          <w:rFonts w:asciiTheme="minorHAnsi" w:hAnsiTheme="minorHAnsi"/>
        </w:rPr>
        <w:t>cinco</w:t>
      </w:r>
      <w:r w:rsidRPr="008E7CB4">
        <w:rPr>
          <w:rFonts w:asciiTheme="minorHAnsi" w:hAnsiTheme="minorHAnsi"/>
        </w:rPr>
        <w:t xml:space="preserve"> días</w:t>
      </w:r>
      <w:r w:rsidRPr="00D21C25">
        <w:rPr>
          <w:rFonts w:asciiTheme="minorHAnsi" w:hAnsiTheme="minorHAnsi"/>
        </w:rPr>
        <w:t xml:space="preserve"> al año de permiso sin justificación. El personal podrá distribuirlos a su conveniencia, pudiendo acumularlos a los días de vacaciones,</w:t>
      </w:r>
      <w:r w:rsidRPr="00D21C25">
        <w:rPr>
          <w:rFonts w:asciiTheme="minorHAnsi" w:hAnsiTheme="minorHAnsi"/>
          <w:snapToGrid w:val="0"/>
        </w:rPr>
        <w:t xml:space="preserve"> </w:t>
      </w:r>
      <w:r w:rsidRPr="00D21C25">
        <w:rPr>
          <w:rFonts w:asciiTheme="minorHAnsi" w:hAnsiTheme="minorHAnsi"/>
        </w:rPr>
        <w:t xml:space="preserve">previa autorización supeditada a las necesidades del servicio. Cuando por razones del servicio no se disfrute el permiso a lo largo del año, se autorizará su disfrute en la primera quincena del mes de enero siguiente. </w:t>
      </w:r>
    </w:p>
    <w:p w:rsidR="00EF191F" w:rsidRDefault="00EF191F" w:rsidP="00225593">
      <w:pPr>
        <w:tabs>
          <w:tab w:val="left" w:pos="709"/>
        </w:tabs>
        <w:ind w:firstLine="720"/>
        <w:jc w:val="both"/>
        <w:rPr>
          <w:rFonts w:asciiTheme="minorHAnsi" w:hAnsiTheme="minorHAnsi"/>
        </w:rPr>
      </w:pPr>
    </w:p>
    <w:p w:rsidR="00A96657" w:rsidRPr="00D21C25" w:rsidRDefault="00A96657" w:rsidP="00225593">
      <w:pPr>
        <w:tabs>
          <w:tab w:val="left" w:pos="709"/>
        </w:tabs>
        <w:ind w:firstLine="720"/>
        <w:jc w:val="both"/>
        <w:rPr>
          <w:rFonts w:asciiTheme="minorHAnsi" w:hAnsiTheme="minorHAnsi"/>
        </w:rPr>
      </w:pPr>
      <w:r w:rsidRPr="00D21C25">
        <w:rPr>
          <w:rFonts w:asciiTheme="minorHAnsi" w:hAnsiTheme="minorHAnsi"/>
        </w:rPr>
        <w:t xml:space="preserve">En el caso de prestación de servicios por tiempo inferior a un año natural, procederá el disfrute de la parte proporcional que corresponda. </w:t>
      </w:r>
    </w:p>
    <w:p w:rsidR="00EF191F" w:rsidRPr="00AB6C1F" w:rsidRDefault="00EF191F" w:rsidP="00225593">
      <w:pPr>
        <w:tabs>
          <w:tab w:val="left" w:pos="709"/>
        </w:tabs>
        <w:ind w:firstLine="720"/>
        <w:jc w:val="both"/>
        <w:rPr>
          <w:rFonts w:asciiTheme="minorHAnsi" w:hAnsiTheme="minorHAnsi"/>
        </w:rPr>
      </w:pPr>
    </w:p>
    <w:p w:rsidR="00A96657" w:rsidRPr="00D21C25" w:rsidRDefault="00A96657" w:rsidP="00225593">
      <w:pPr>
        <w:tabs>
          <w:tab w:val="left" w:pos="709"/>
        </w:tabs>
        <w:ind w:firstLine="720"/>
        <w:jc w:val="both"/>
        <w:rPr>
          <w:rFonts w:asciiTheme="minorHAnsi" w:hAnsiTheme="minorHAnsi"/>
        </w:rPr>
      </w:pPr>
      <w:r w:rsidRPr="00BE7509">
        <w:rPr>
          <w:rFonts w:asciiTheme="minorHAnsi" w:hAnsiTheme="minorHAnsi"/>
        </w:rPr>
        <w:t>Los responsables de los Servicios o Museos respectivos, a solicitud</w:t>
      </w:r>
      <w:r w:rsidRPr="00D21C25">
        <w:rPr>
          <w:rFonts w:asciiTheme="minorHAnsi" w:hAnsiTheme="minorHAnsi"/>
        </w:rPr>
        <w:t xml:space="preserve"> de los empleados y empleadas, informarán sobre las necesidades del servicio que impidan el disfrute de este permiso en el día o período solicitado, y ello en el plazo de 10 días desde la solicitud realizada, sin que sea necesario que la información se facilite por escrito. </w:t>
      </w:r>
    </w:p>
    <w:p w:rsidR="00EF191F" w:rsidRDefault="00EF191F" w:rsidP="00225593">
      <w:pPr>
        <w:jc w:val="both"/>
        <w:rPr>
          <w:rFonts w:asciiTheme="minorHAnsi" w:hAnsiTheme="minorHAnsi"/>
          <w:b/>
        </w:rPr>
      </w:pPr>
    </w:p>
    <w:p w:rsidR="00A04E8F" w:rsidRPr="00D53763" w:rsidRDefault="00A04E8F" w:rsidP="00D53763">
      <w:pPr>
        <w:pStyle w:val="Ttulo3"/>
        <w:spacing w:line="240" w:lineRule="auto"/>
        <w:ind w:left="0" w:firstLine="0"/>
        <w:rPr>
          <w:rFonts w:asciiTheme="minorHAnsi" w:hAnsiTheme="minorHAnsi"/>
        </w:rPr>
      </w:pPr>
      <w:bookmarkStart w:id="56" w:name="_Toc403546364"/>
      <w:r w:rsidRPr="00D53763">
        <w:rPr>
          <w:rFonts w:asciiTheme="minorHAnsi" w:hAnsiTheme="minorHAnsi"/>
        </w:rPr>
        <w:t>Artículo</w:t>
      </w:r>
      <w:r w:rsidR="00BE7509" w:rsidRPr="00D53763">
        <w:rPr>
          <w:rFonts w:asciiTheme="minorHAnsi" w:hAnsiTheme="minorHAnsi"/>
        </w:rPr>
        <w:t xml:space="preserve"> </w:t>
      </w:r>
      <w:r w:rsidR="00EA3B14" w:rsidRPr="00D53763">
        <w:rPr>
          <w:rFonts w:asciiTheme="minorHAnsi" w:hAnsiTheme="minorHAnsi"/>
        </w:rPr>
        <w:t>40</w:t>
      </w:r>
      <w:r w:rsidR="00A96657" w:rsidRPr="00D53763">
        <w:rPr>
          <w:rFonts w:asciiTheme="minorHAnsi" w:hAnsiTheme="minorHAnsi"/>
        </w:rPr>
        <w:t xml:space="preserve">.- </w:t>
      </w:r>
      <w:r w:rsidRPr="00D53763">
        <w:rPr>
          <w:rFonts w:asciiTheme="minorHAnsi" w:hAnsiTheme="minorHAnsi"/>
        </w:rPr>
        <w:t>Permisos no retribuidos.</w:t>
      </w:r>
      <w:bookmarkEnd w:id="56"/>
    </w:p>
    <w:p w:rsidR="00EF191F" w:rsidRPr="00D21C25" w:rsidRDefault="00EF191F" w:rsidP="00225593">
      <w:pPr>
        <w:jc w:val="both"/>
        <w:rPr>
          <w:rFonts w:asciiTheme="minorHAnsi" w:hAnsiTheme="minorHAnsi"/>
          <w:b/>
        </w:rPr>
      </w:pPr>
    </w:p>
    <w:p w:rsidR="00A04E8F" w:rsidRPr="00D21C25" w:rsidRDefault="00A04E8F" w:rsidP="00225593">
      <w:pPr>
        <w:pStyle w:val="NormalWeb"/>
        <w:tabs>
          <w:tab w:val="left" w:pos="1080"/>
        </w:tabs>
        <w:spacing w:before="0" w:beforeAutospacing="0" w:after="0" w:afterAutospacing="0"/>
        <w:ind w:firstLine="709"/>
        <w:jc w:val="both"/>
        <w:rPr>
          <w:rFonts w:asciiTheme="minorHAnsi" w:hAnsiTheme="minorHAnsi" w:cs="Arial"/>
        </w:rPr>
      </w:pPr>
      <w:r w:rsidRPr="00D21C25">
        <w:rPr>
          <w:rFonts w:asciiTheme="minorHAnsi" w:hAnsiTheme="minorHAnsi" w:cs="Arial"/>
          <w:b/>
        </w:rPr>
        <w:t>1.</w:t>
      </w:r>
      <w:r w:rsidRPr="00D21C25">
        <w:rPr>
          <w:rFonts w:asciiTheme="minorHAnsi" w:hAnsiTheme="minorHAnsi" w:cs="Arial"/>
        </w:rPr>
        <w:t xml:space="preserve"> </w:t>
      </w:r>
      <w:r w:rsidRPr="00D21C25">
        <w:rPr>
          <w:rFonts w:asciiTheme="minorHAnsi" w:hAnsiTheme="minorHAnsi" w:cs="Arial"/>
        </w:rPr>
        <w:tab/>
        <w:t xml:space="preserve">Quien acredite judicial o administrativamente la </w:t>
      </w:r>
      <w:r w:rsidRPr="00D21C25">
        <w:rPr>
          <w:rFonts w:asciiTheme="minorHAnsi" w:hAnsiTheme="minorHAnsi" w:cs="Arial"/>
          <w:b/>
        </w:rPr>
        <w:t>guarda legal o tutela</w:t>
      </w:r>
      <w:r w:rsidRPr="00D21C25">
        <w:rPr>
          <w:rFonts w:asciiTheme="minorHAnsi" w:hAnsiTheme="minorHAnsi" w:cs="Arial"/>
        </w:rPr>
        <w:t xml:space="preserve"> de una o un menor de doce años, de persona mayor que requiera especial dedicación o una persona con discapacidad física, psíquica o sensorial que no desempeñe actividad retribuida, tendrá derecho a una disminución de la jornada con la reducción proporcional de sus retribuciones, dentro de los límites legalmente establecidos.</w:t>
      </w:r>
    </w:p>
    <w:p w:rsidR="00EF191F" w:rsidRDefault="00EF191F" w:rsidP="00225593">
      <w:pPr>
        <w:ind w:firstLine="708"/>
        <w:jc w:val="both"/>
        <w:rPr>
          <w:rFonts w:asciiTheme="minorHAnsi" w:hAnsiTheme="minorHAnsi"/>
        </w:rPr>
      </w:pPr>
    </w:p>
    <w:p w:rsidR="00A04E8F" w:rsidRPr="00D21C25" w:rsidRDefault="00A04E8F" w:rsidP="00225593">
      <w:pPr>
        <w:ind w:firstLine="708"/>
        <w:jc w:val="both"/>
        <w:rPr>
          <w:rFonts w:asciiTheme="minorHAnsi" w:hAnsiTheme="minorHAnsi"/>
        </w:rPr>
      </w:pPr>
      <w:r w:rsidRPr="00D21C25">
        <w:rPr>
          <w:rFonts w:asciiTheme="minorHAnsi" w:hAnsiTheme="minorHAnsi"/>
        </w:rPr>
        <w:t xml:space="preserve">La concesión de esta reducción de jornada será incompatible con la realización de cualquier otra actividad, sea o no remunerada, durante el horario que ha sido objeto de reducción. </w:t>
      </w:r>
    </w:p>
    <w:p w:rsidR="00EF191F" w:rsidRDefault="00EF191F" w:rsidP="00225593">
      <w:pPr>
        <w:jc w:val="both"/>
        <w:rPr>
          <w:rFonts w:asciiTheme="minorHAnsi" w:hAnsiTheme="minorHAnsi"/>
        </w:rPr>
      </w:pPr>
    </w:p>
    <w:p w:rsidR="00A04E8F" w:rsidRDefault="00A04E8F" w:rsidP="00EF191F">
      <w:pPr>
        <w:ind w:firstLine="708"/>
        <w:jc w:val="both"/>
        <w:rPr>
          <w:rFonts w:asciiTheme="minorHAnsi" w:hAnsiTheme="minorHAnsi"/>
        </w:rPr>
      </w:pPr>
      <w:r w:rsidRPr="00D21C25">
        <w:rPr>
          <w:rFonts w:asciiTheme="minorHAnsi" w:hAnsiTheme="minorHAnsi"/>
        </w:rPr>
        <w:t xml:space="preserve">Tendrá el mismo derecho quien precise encargarse del cuidado directo de una persona de la familia, hasta el segundo grado de consanguinidad o afinidad, que por razones de edad, accidente o enfermedad no pueda valerse por sí mismo/a, y que no desempeñe actividad retribuida. </w:t>
      </w:r>
    </w:p>
    <w:p w:rsidR="00744714" w:rsidRPr="00D21C25" w:rsidRDefault="00744714" w:rsidP="00EF191F">
      <w:pPr>
        <w:ind w:firstLine="708"/>
        <w:jc w:val="both"/>
        <w:rPr>
          <w:rFonts w:asciiTheme="minorHAnsi" w:hAnsiTheme="minorHAnsi"/>
        </w:rPr>
      </w:pPr>
    </w:p>
    <w:p w:rsidR="00A04E8F" w:rsidRPr="00D21C25" w:rsidRDefault="00A04E8F" w:rsidP="00225593">
      <w:pPr>
        <w:ind w:firstLine="708"/>
        <w:jc w:val="both"/>
        <w:rPr>
          <w:rFonts w:asciiTheme="minorHAnsi" w:hAnsiTheme="minorHAnsi"/>
        </w:rPr>
      </w:pPr>
      <w:r w:rsidRPr="00D21C25">
        <w:rPr>
          <w:rFonts w:asciiTheme="minorHAnsi" w:hAnsiTheme="minorHAnsi"/>
        </w:rPr>
        <w:t xml:space="preserve">Asimismo, esta reducción de jornada será compatible con el permiso por lactancia de hijo o hija, previsto en </w:t>
      </w:r>
      <w:r w:rsidRPr="00306E3D">
        <w:rPr>
          <w:rFonts w:asciiTheme="minorHAnsi" w:hAnsiTheme="minorHAnsi"/>
        </w:rPr>
        <w:t xml:space="preserve">el apartado </w:t>
      </w:r>
      <w:r w:rsidR="00BE7509" w:rsidRPr="00306E3D">
        <w:rPr>
          <w:rFonts w:asciiTheme="minorHAnsi" w:hAnsiTheme="minorHAnsi"/>
        </w:rPr>
        <w:t>13</w:t>
      </w:r>
      <w:r w:rsidRPr="00D21C25">
        <w:rPr>
          <w:rFonts w:asciiTheme="minorHAnsi" w:hAnsiTheme="minorHAnsi"/>
        </w:rPr>
        <w:t xml:space="preserve"> del artículo anterior. </w:t>
      </w:r>
    </w:p>
    <w:p w:rsidR="00EF191F" w:rsidRDefault="00EF191F" w:rsidP="00225593">
      <w:pPr>
        <w:jc w:val="both"/>
        <w:rPr>
          <w:rFonts w:asciiTheme="minorHAnsi" w:hAnsiTheme="minorHAnsi"/>
        </w:rPr>
      </w:pPr>
    </w:p>
    <w:p w:rsidR="00A04E8F" w:rsidRPr="00D21C25" w:rsidRDefault="00A04E8F" w:rsidP="00EF191F">
      <w:pPr>
        <w:ind w:firstLine="708"/>
        <w:jc w:val="both"/>
        <w:rPr>
          <w:rFonts w:asciiTheme="minorHAnsi" w:hAnsiTheme="minorHAnsi"/>
        </w:rPr>
      </w:pPr>
      <w:r w:rsidRPr="00D21C25">
        <w:rPr>
          <w:rFonts w:asciiTheme="minorHAnsi" w:hAnsiTheme="minorHAnsi"/>
        </w:rPr>
        <w:t xml:space="preserve">Si dos o más empleados o empleadas del mismo Servicio </w:t>
      </w:r>
      <w:r w:rsidR="00F3581E" w:rsidRPr="00EF191F">
        <w:rPr>
          <w:rFonts w:asciiTheme="minorHAnsi" w:hAnsiTheme="minorHAnsi"/>
        </w:rPr>
        <w:t>o Museo</w:t>
      </w:r>
      <w:r w:rsidR="00F3581E" w:rsidRPr="00D21C25">
        <w:rPr>
          <w:rFonts w:asciiTheme="minorHAnsi" w:hAnsiTheme="minorHAnsi"/>
        </w:rPr>
        <w:t xml:space="preserve"> </w:t>
      </w:r>
      <w:r w:rsidRPr="00D21C25">
        <w:rPr>
          <w:rFonts w:asciiTheme="minorHAnsi" w:hAnsiTheme="minorHAnsi"/>
        </w:rPr>
        <w:t>generasen este derecho por la misma persona causante, se podrá limitar su ejercicio simultáneo por razones justificadas de funcionamiento.</w:t>
      </w:r>
    </w:p>
    <w:p w:rsidR="00EF191F" w:rsidRDefault="00EF191F" w:rsidP="00225593">
      <w:pPr>
        <w:tabs>
          <w:tab w:val="left" w:pos="709"/>
        </w:tabs>
        <w:ind w:firstLine="720"/>
        <w:jc w:val="both"/>
        <w:rPr>
          <w:rFonts w:asciiTheme="minorHAnsi" w:hAnsiTheme="minorHAnsi"/>
        </w:rPr>
      </w:pPr>
    </w:p>
    <w:p w:rsidR="00A04E8F" w:rsidRPr="00D21C25" w:rsidRDefault="00A04E8F" w:rsidP="00225593">
      <w:pPr>
        <w:tabs>
          <w:tab w:val="left" w:pos="709"/>
        </w:tabs>
        <w:ind w:firstLine="720"/>
        <w:jc w:val="both"/>
        <w:rPr>
          <w:rFonts w:asciiTheme="minorHAnsi" w:hAnsiTheme="minorHAnsi"/>
        </w:rPr>
      </w:pPr>
      <w:r w:rsidRPr="00D21C25">
        <w:rPr>
          <w:rFonts w:asciiTheme="minorHAnsi" w:hAnsiTheme="minorHAnsi"/>
        </w:rPr>
        <w:t>La concreción horaria y la determinación del período de disfrute de la reducción de jornada corresponderá al personal, dentro de su jornada ordinaria, en atención a los derechos de conciliación y las necesidades organizativas del Servicio</w:t>
      </w:r>
      <w:r w:rsidR="00F3581E" w:rsidRPr="00D21C25">
        <w:rPr>
          <w:rFonts w:asciiTheme="minorHAnsi" w:hAnsiTheme="minorHAnsi"/>
        </w:rPr>
        <w:t xml:space="preserve"> </w:t>
      </w:r>
      <w:r w:rsidR="00F3581E" w:rsidRPr="00EA3B14">
        <w:rPr>
          <w:rFonts w:asciiTheme="minorHAnsi" w:hAnsiTheme="minorHAnsi"/>
        </w:rPr>
        <w:t xml:space="preserve">o </w:t>
      </w:r>
      <w:r w:rsidR="00F3581E" w:rsidRPr="00087DDB">
        <w:rPr>
          <w:rFonts w:asciiTheme="minorHAnsi" w:hAnsiTheme="minorHAnsi"/>
        </w:rPr>
        <w:lastRenderedPageBreak/>
        <w:t>Museo</w:t>
      </w:r>
      <w:r w:rsidRPr="00087DDB">
        <w:rPr>
          <w:rFonts w:asciiTheme="minorHAnsi" w:hAnsiTheme="minorHAnsi"/>
        </w:rPr>
        <w:t>. Se</w:t>
      </w:r>
      <w:r w:rsidRPr="00D21C25">
        <w:rPr>
          <w:rFonts w:asciiTheme="minorHAnsi" w:hAnsiTheme="minorHAnsi"/>
        </w:rPr>
        <w:t xml:space="preserve"> deberá preavisar con quince días naturales de antelación la fecha de reincorporación a su jornada ordinaria. </w:t>
      </w:r>
    </w:p>
    <w:p w:rsidR="00EF191F" w:rsidRDefault="00EF191F" w:rsidP="00225593">
      <w:pPr>
        <w:tabs>
          <w:tab w:val="left" w:pos="1080"/>
        </w:tabs>
        <w:ind w:firstLine="708"/>
        <w:jc w:val="both"/>
        <w:rPr>
          <w:rFonts w:asciiTheme="minorHAnsi" w:hAnsiTheme="minorHAnsi"/>
          <w:b/>
        </w:rPr>
      </w:pPr>
    </w:p>
    <w:p w:rsidR="00A04E8F" w:rsidRPr="00087DDB" w:rsidRDefault="00A04E8F" w:rsidP="00225593">
      <w:pPr>
        <w:tabs>
          <w:tab w:val="left" w:pos="1080"/>
        </w:tabs>
        <w:ind w:firstLine="708"/>
        <w:jc w:val="both"/>
        <w:rPr>
          <w:rFonts w:asciiTheme="minorHAnsi" w:hAnsiTheme="minorHAnsi"/>
        </w:rPr>
      </w:pPr>
      <w:r w:rsidRPr="00D21C25">
        <w:rPr>
          <w:rFonts w:asciiTheme="minorHAnsi" w:hAnsiTheme="minorHAnsi"/>
          <w:b/>
        </w:rPr>
        <w:t>2.</w:t>
      </w:r>
      <w:r w:rsidRPr="00D21C25">
        <w:rPr>
          <w:rFonts w:asciiTheme="minorHAnsi" w:hAnsiTheme="minorHAnsi"/>
        </w:rPr>
        <w:t xml:space="preserve"> </w:t>
      </w:r>
      <w:r w:rsidRPr="00D21C25">
        <w:rPr>
          <w:rFonts w:asciiTheme="minorHAnsi" w:hAnsiTheme="minorHAnsi"/>
        </w:rPr>
        <w:tab/>
        <w:t xml:space="preserve">A quienes falte menos de cinco años para cumplir la edad de jubilación ordinaria, podrán solicitar una reducción de su jornada de trabajo de hasta el 50% de la misma, con la correspondiente deducción proporcional de retribuciones, y atendiendo en todo caso a las necesidades del </w:t>
      </w:r>
      <w:r w:rsidRPr="00087DDB">
        <w:rPr>
          <w:rFonts w:asciiTheme="minorHAnsi" w:hAnsiTheme="minorHAnsi"/>
        </w:rPr>
        <w:t>Servicio</w:t>
      </w:r>
      <w:r w:rsidR="00F3581E" w:rsidRPr="00087DDB">
        <w:rPr>
          <w:rFonts w:asciiTheme="minorHAnsi" w:hAnsiTheme="minorHAnsi"/>
        </w:rPr>
        <w:t xml:space="preserve"> o Museo</w:t>
      </w:r>
      <w:r w:rsidRPr="00087DDB">
        <w:rPr>
          <w:rFonts w:asciiTheme="minorHAnsi" w:hAnsiTheme="minorHAnsi"/>
        </w:rPr>
        <w:t xml:space="preserve">. </w:t>
      </w:r>
    </w:p>
    <w:p w:rsidR="00EF191F" w:rsidRDefault="00EF191F" w:rsidP="00225593">
      <w:pPr>
        <w:ind w:firstLine="708"/>
        <w:jc w:val="both"/>
        <w:rPr>
          <w:rFonts w:asciiTheme="minorHAnsi" w:hAnsiTheme="minorHAnsi"/>
        </w:rPr>
      </w:pPr>
    </w:p>
    <w:p w:rsidR="00A04E8F" w:rsidRPr="00D21C25" w:rsidRDefault="00A04E8F" w:rsidP="00225593">
      <w:pPr>
        <w:ind w:firstLine="708"/>
        <w:jc w:val="both"/>
        <w:rPr>
          <w:rFonts w:asciiTheme="minorHAnsi" w:hAnsiTheme="minorHAnsi"/>
        </w:rPr>
      </w:pPr>
      <w:r w:rsidRPr="00D21C25">
        <w:rPr>
          <w:rFonts w:asciiTheme="minorHAnsi" w:hAnsiTheme="minorHAnsi"/>
        </w:rPr>
        <w:t xml:space="preserve">La misma reducción de jornada con reducción proporcional de retribuciones podrá ser solicitada y obtenida, de manera temporal, por quiénes la precisen en procesos de recuperación por razón de enfermedad, siempre que las necesidades del </w:t>
      </w:r>
      <w:r w:rsidR="00F3581E" w:rsidRPr="00D21C25">
        <w:rPr>
          <w:rFonts w:asciiTheme="minorHAnsi" w:hAnsiTheme="minorHAnsi"/>
        </w:rPr>
        <w:t>s</w:t>
      </w:r>
      <w:r w:rsidRPr="00D21C25">
        <w:rPr>
          <w:rFonts w:asciiTheme="minorHAnsi" w:hAnsiTheme="minorHAnsi"/>
        </w:rPr>
        <w:t>ervicio lo permitan.</w:t>
      </w:r>
    </w:p>
    <w:p w:rsidR="00EF191F" w:rsidRDefault="00EF191F" w:rsidP="00225593">
      <w:pPr>
        <w:tabs>
          <w:tab w:val="left" w:pos="1080"/>
        </w:tabs>
        <w:ind w:firstLine="708"/>
        <w:jc w:val="both"/>
        <w:rPr>
          <w:rFonts w:asciiTheme="minorHAnsi" w:hAnsiTheme="minorHAnsi"/>
          <w:b/>
        </w:rPr>
      </w:pPr>
    </w:p>
    <w:p w:rsidR="00A04E8F" w:rsidRDefault="00A04E8F" w:rsidP="00225593">
      <w:pPr>
        <w:tabs>
          <w:tab w:val="left" w:pos="1080"/>
        </w:tabs>
        <w:ind w:firstLine="708"/>
        <w:jc w:val="both"/>
        <w:rPr>
          <w:rFonts w:asciiTheme="minorHAnsi" w:hAnsiTheme="minorHAnsi"/>
        </w:rPr>
      </w:pPr>
      <w:r w:rsidRPr="00D21C25">
        <w:rPr>
          <w:rFonts w:asciiTheme="minorHAnsi" w:hAnsiTheme="minorHAnsi"/>
          <w:b/>
        </w:rPr>
        <w:t>3.</w:t>
      </w:r>
      <w:r w:rsidRPr="00D21C25">
        <w:rPr>
          <w:rFonts w:asciiTheme="minorHAnsi" w:hAnsiTheme="minorHAnsi"/>
        </w:rPr>
        <w:t xml:space="preserve"> </w:t>
      </w:r>
      <w:r w:rsidRPr="00D21C25">
        <w:rPr>
          <w:rFonts w:asciiTheme="minorHAnsi" w:hAnsiTheme="minorHAnsi"/>
        </w:rPr>
        <w:tab/>
        <w:t xml:space="preserve">Podrá concederse permisos por </w:t>
      </w:r>
      <w:r w:rsidRPr="00D21C25">
        <w:rPr>
          <w:rFonts w:asciiTheme="minorHAnsi" w:hAnsiTheme="minorHAnsi"/>
          <w:b/>
        </w:rPr>
        <w:t>asuntos propios</w:t>
      </w:r>
      <w:r w:rsidRPr="00D21C25">
        <w:rPr>
          <w:rFonts w:asciiTheme="minorHAnsi" w:hAnsiTheme="minorHAnsi"/>
        </w:rPr>
        <w:t xml:space="preserve"> </w:t>
      </w:r>
      <w:r w:rsidRPr="00D21C25">
        <w:rPr>
          <w:rFonts w:asciiTheme="minorHAnsi" w:hAnsiTheme="minorHAnsi"/>
          <w:b/>
        </w:rPr>
        <w:t>sin retribución</w:t>
      </w:r>
      <w:r w:rsidRPr="00D21C25">
        <w:rPr>
          <w:rFonts w:asciiTheme="minorHAnsi" w:hAnsiTheme="minorHAnsi"/>
        </w:rPr>
        <w:t xml:space="preserve"> al personal </w:t>
      </w:r>
      <w:r w:rsidRPr="00D21C25">
        <w:rPr>
          <w:rFonts w:asciiTheme="minorHAnsi" w:hAnsiTheme="minorHAnsi"/>
          <w:strike/>
        </w:rPr>
        <w:t xml:space="preserve"> </w:t>
      </w:r>
      <w:r w:rsidRPr="00D21C25">
        <w:rPr>
          <w:rFonts w:asciiTheme="minorHAnsi" w:hAnsiTheme="minorHAnsi"/>
        </w:rPr>
        <w:t xml:space="preserve">fijo, cuya duración acumulada no excederá, en ningún caso, de once meses cada dos años. La concesión de este </w:t>
      </w:r>
      <w:r w:rsidRPr="00087DDB">
        <w:rPr>
          <w:rFonts w:asciiTheme="minorHAnsi" w:hAnsiTheme="minorHAnsi"/>
        </w:rPr>
        <w:t xml:space="preserve">permiso </w:t>
      </w:r>
      <w:r w:rsidR="00F6654C" w:rsidRPr="00087DDB">
        <w:rPr>
          <w:rFonts w:asciiTheme="minorHAnsi" w:hAnsiTheme="minorHAnsi"/>
        </w:rPr>
        <w:t>est</w:t>
      </w:r>
      <w:r w:rsidR="00F53562" w:rsidRPr="00087DDB">
        <w:rPr>
          <w:rFonts w:asciiTheme="minorHAnsi" w:hAnsiTheme="minorHAnsi"/>
        </w:rPr>
        <w:t>ar</w:t>
      </w:r>
      <w:r w:rsidR="00F6654C" w:rsidRPr="00087DDB">
        <w:rPr>
          <w:rFonts w:asciiTheme="minorHAnsi" w:hAnsiTheme="minorHAnsi"/>
        </w:rPr>
        <w:t>á</w:t>
      </w:r>
      <w:r w:rsidRPr="00087DDB">
        <w:rPr>
          <w:rFonts w:asciiTheme="minorHAnsi" w:hAnsiTheme="minorHAnsi"/>
        </w:rPr>
        <w:t xml:space="preserve"> </w:t>
      </w:r>
      <w:r w:rsidR="00744714" w:rsidRPr="00087DDB">
        <w:rPr>
          <w:rFonts w:asciiTheme="minorHAnsi" w:hAnsiTheme="minorHAnsi"/>
        </w:rPr>
        <w:t>condicionada</w:t>
      </w:r>
      <w:r w:rsidRPr="00087DDB">
        <w:rPr>
          <w:rFonts w:asciiTheme="minorHAnsi" w:hAnsiTheme="minorHAnsi"/>
        </w:rPr>
        <w:t xml:space="preserve"> a las necesidades del </w:t>
      </w:r>
      <w:r w:rsidR="00F6654C" w:rsidRPr="00087DDB">
        <w:rPr>
          <w:rFonts w:asciiTheme="minorHAnsi" w:hAnsiTheme="minorHAnsi"/>
        </w:rPr>
        <w:t>s</w:t>
      </w:r>
      <w:r w:rsidRPr="00087DDB">
        <w:rPr>
          <w:rFonts w:asciiTheme="minorHAnsi" w:hAnsiTheme="minorHAnsi"/>
        </w:rPr>
        <w:t>ervicio. Los días de duración de este permiso se entenderán naturales</w:t>
      </w:r>
      <w:r w:rsidRPr="00D21C25">
        <w:rPr>
          <w:rFonts w:asciiTheme="minorHAnsi" w:hAnsiTheme="minorHAnsi"/>
        </w:rPr>
        <w:t xml:space="preserve"> y se regirán por los criterios de disfrute y deducción de haberes siguientes:</w:t>
      </w:r>
    </w:p>
    <w:p w:rsidR="00EF191F" w:rsidRPr="00D21C25" w:rsidRDefault="00EF191F" w:rsidP="00225593">
      <w:pPr>
        <w:tabs>
          <w:tab w:val="left" w:pos="1080"/>
        </w:tabs>
        <w:ind w:firstLine="708"/>
        <w:jc w:val="both"/>
        <w:rPr>
          <w:rFonts w:asciiTheme="minorHAnsi" w:hAnsiTheme="minorHAnsi"/>
        </w:rPr>
      </w:pPr>
    </w:p>
    <w:p w:rsidR="00A04E8F" w:rsidRPr="00744714" w:rsidRDefault="008C2BD9" w:rsidP="00CC46FF">
      <w:pPr>
        <w:pStyle w:val="Textoindependiente"/>
        <w:numPr>
          <w:ilvl w:val="0"/>
          <w:numId w:val="7"/>
        </w:numPr>
        <w:tabs>
          <w:tab w:val="clear" w:pos="2880"/>
          <w:tab w:val="num" w:pos="1080"/>
        </w:tabs>
        <w:spacing w:after="0"/>
        <w:ind w:left="1134" w:firstLine="0"/>
        <w:jc w:val="both"/>
        <w:rPr>
          <w:rFonts w:asciiTheme="minorHAnsi" w:hAnsiTheme="minorHAnsi"/>
        </w:rPr>
      </w:pPr>
      <w:r>
        <w:rPr>
          <w:rFonts w:asciiTheme="minorHAnsi" w:hAnsiTheme="minorHAnsi"/>
          <w:noProof/>
        </w:rPr>
        <w:pict>
          <v:line id="Line 3" o:spid="_x0000_s1026" style="position:absolute;left:0;text-align:left;flip:y;z-index:251660288;visibility:visible;mso-wrap-distance-left:3.17497mm;mso-wrap-distance-top:-3e-5mm;mso-wrap-distance-right:3.17497mm;mso-wrap-distance-bottom:-3e-5mm" from="0,6pt" to="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" o:allowincell="f"/>
        </w:pict>
      </w:r>
      <w:r w:rsidR="00A04E8F" w:rsidRPr="00744714">
        <w:rPr>
          <w:rFonts w:asciiTheme="minorHAnsi" w:hAnsiTheme="minorHAnsi"/>
        </w:rPr>
        <w:t>Para los casos en que se solicite un período de permiso inferior a una semana, la cantidad a deducir por cada día laborable de permiso por asuntos propios será la resultante de incrementar al valor día, el cual se hallará dividiendo la totalidad de las retribuciones íntegras mensuales que perciba el/la empleado/a entre 30, la cantidad de 2/5 sobre la misma (40%), producto esta última cantidad de la parte proporcional del sábado y domingo que se devenga por cada día trabajado.</w:t>
      </w:r>
    </w:p>
    <w:p w:rsidR="00EF191F" w:rsidRPr="00D21C25" w:rsidRDefault="00EF191F" w:rsidP="00EF191F">
      <w:pPr>
        <w:pStyle w:val="Textoindependiente"/>
        <w:spacing w:after="0"/>
        <w:ind w:left="720"/>
        <w:jc w:val="both"/>
        <w:rPr>
          <w:rFonts w:asciiTheme="minorHAnsi" w:hAnsiTheme="minorHAnsi"/>
        </w:rPr>
      </w:pPr>
    </w:p>
    <w:p w:rsidR="00EF191F" w:rsidRDefault="00A04E8F" w:rsidP="00CC46FF">
      <w:pPr>
        <w:pStyle w:val="Textoindependiente"/>
        <w:numPr>
          <w:ilvl w:val="0"/>
          <w:numId w:val="7"/>
        </w:numPr>
        <w:tabs>
          <w:tab w:val="clear" w:pos="2880"/>
          <w:tab w:val="num" w:pos="1080"/>
        </w:tabs>
        <w:spacing w:after="0"/>
        <w:ind w:left="1134" w:firstLine="0"/>
        <w:jc w:val="both"/>
        <w:rPr>
          <w:rFonts w:asciiTheme="minorHAnsi" w:hAnsiTheme="minorHAnsi"/>
        </w:rPr>
      </w:pPr>
      <w:r w:rsidRPr="00D21C25">
        <w:rPr>
          <w:rFonts w:asciiTheme="minorHAnsi" w:hAnsiTheme="minorHAnsi"/>
        </w:rPr>
        <w:t>En los permisos por asuntos propios que se concedan por períodos superiores a una semana, el período de permiso se entenderá que comprende desde el primer día en que deja de trabajar la/el empleada/o hasta el día in</w:t>
      </w:r>
      <w:r w:rsidRPr="00D21C25">
        <w:rPr>
          <w:rFonts w:asciiTheme="minorHAnsi" w:hAnsiTheme="minorHAnsi"/>
        </w:rPr>
        <w:softHyphen/>
        <w:t>mediatamente anterior al que se reincorpora efectivamente al trabajo. En estos casos, la cantidad a descontar se aplicará por cada día natural, que se corresponderá con el valor día, resultante de dividir la totalidad de las retribuciones íntegras mensuales que perciba el empleado o empleada entre 30.</w:t>
      </w:r>
    </w:p>
    <w:p w:rsidR="00EF191F" w:rsidRDefault="00EF191F" w:rsidP="00EF191F">
      <w:pPr>
        <w:pStyle w:val="Prrafodelista"/>
        <w:rPr>
          <w:rFonts w:asciiTheme="minorHAnsi" w:hAnsiTheme="minorHAnsi"/>
        </w:rPr>
      </w:pPr>
    </w:p>
    <w:p w:rsidR="00A04E8F" w:rsidRDefault="00A04E8F" w:rsidP="00225593">
      <w:pPr>
        <w:pStyle w:val="Textoindependiente"/>
        <w:tabs>
          <w:tab w:val="num" w:pos="0"/>
        </w:tabs>
        <w:spacing w:after="0"/>
        <w:ind w:firstLine="709"/>
        <w:jc w:val="both"/>
        <w:rPr>
          <w:rFonts w:asciiTheme="minorHAnsi" w:hAnsiTheme="minorHAnsi"/>
        </w:rPr>
      </w:pPr>
      <w:r w:rsidRPr="00D21C25">
        <w:rPr>
          <w:rFonts w:asciiTheme="minorHAnsi" w:hAnsiTheme="minorHAnsi"/>
        </w:rPr>
        <w:t>Se acumularán en un solo período solicitudes de disfrute discontinuas con días inhábiles por medio.</w:t>
      </w:r>
    </w:p>
    <w:p w:rsidR="000F1CA6" w:rsidRPr="00D21C25" w:rsidRDefault="000F1CA6" w:rsidP="00225593">
      <w:pPr>
        <w:pStyle w:val="Textoindependiente"/>
        <w:tabs>
          <w:tab w:val="num" w:pos="0"/>
        </w:tabs>
        <w:spacing w:after="0"/>
        <w:ind w:firstLine="709"/>
        <w:jc w:val="both"/>
        <w:rPr>
          <w:rFonts w:asciiTheme="minorHAnsi" w:hAnsiTheme="minorHAnsi"/>
        </w:rPr>
      </w:pPr>
    </w:p>
    <w:p w:rsidR="00A04E8F" w:rsidRPr="00D21C25" w:rsidRDefault="00A04E8F" w:rsidP="00CC46FF">
      <w:pPr>
        <w:pStyle w:val="Textoindependiente"/>
        <w:numPr>
          <w:ilvl w:val="0"/>
          <w:numId w:val="7"/>
        </w:numPr>
        <w:tabs>
          <w:tab w:val="clear" w:pos="2880"/>
          <w:tab w:val="num" w:pos="1080"/>
        </w:tabs>
        <w:spacing w:after="0"/>
        <w:ind w:left="1134" w:firstLine="0"/>
        <w:jc w:val="both"/>
        <w:rPr>
          <w:rFonts w:asciiTheme="minorHAnsi" w:hAnsiTheme="minorHAnsi"/>
        </w:rPr>
      </w:pPr>
      <w:r w:rsidRPr="00744714">
        <w:rPr>
          <w:rFonts w:asciiTheme="minorHAnsi" w:hAnsiTheme="minorHAnsi"/>
        </w:rPr>
        <w:t xml:space="preserve">El régimen de los permisos por asuntos propios no retribuidos será el mismo que el previsto para el personal </w:t>
      </w:r>
      <w:r w:rsidR="00744714" w:rsidRPr="00744714">
        <w:rPr>
          <w:rFonts w:asciiTheme="minorHAnsi" w:hAnsiTheme="minorHAnsi"/>
        </w:rPr>
        <w:t>laboral en el ámbito</w:t>
      </w:r>
      <w:r w:rsidRPr="00744714">
        <w:rPr>
          <w:rFonts w:asciiTheme="minorHAnsi" w:hAnsiTheme="minorHAnsi"/>
        </w:rPr>
        <w:t xml:space="preserve"> de la Corporación</w:t>
      </w:r>
      <w:r w:rsidR="00744714">
        <w:rPr>
          <w:rFonts w:asciiTheme="minorHAnsi" w:hAnsiTheme="minorHAnsi"/>
        </w:rPr>
        <w:t xml:space="preserve"> Insular.</w:t>
      </w:r>
    </w:p>
    <w:p w:rsidR="00EF191F" w:rsidRDefault="00EF191F" w:rsidP="00225593">
      <w:pPr>
        <w:tabs>
          <w:tab w:val="left" w:pos="1080"/>
          <w:tab w:val="num" w:pos="1440"/>
        </w:tabs>
        <w:ind w:firstLine="709"/>
        <w:jc w:val="both"/>
        <w:rPr>
          <w:rFonts w:asciiTheme="minorHAnsi" w:hAnsiTheme="minorHAnsi"/>
          <w:b/>
        </w:rPr>
      </w:pPr>
    </w:p>
    <w:p w:rsidR="00F53562" w:rsidRPr="00087DDB" w:rsidRDefault="00D76522" w:rsidP="00225593">
      <w:pPr>
        <w:tabs>
          <w:tab w:val="left" w:pos="1080"/>
          <w:tab w:val="num" w:pos="1440"/>
        </w:tabs>
        <w:ind w:firstLine="709"/>
        <w:jc w:val="both"/>
        <w:rPr>
          <w:rFonts w:asciiTheme="minorHAnsi" w:hAnsiTheme="minorHAnsi"/>
        </w:rPr>
      </w:pPr>
      <w:r w:rsidRPr="00D21C25">
        <w:rPr>
          <w:rFonts w:asciiTheme="minorHAnsi" w:hAnsiTheme="minorHAnsi"/>
          <w:b/>
        </w:rPr>
        <w:t>4.</w:t>
      </w:r>
      <w:r w:rsidRPr="00D21C25">
        <w:rPr>
          <w:rFonts w:asciiTheme="minorHAnsi" w:hAnsiTheme="minorHAnsi"/>
        </w:rPr>
        <w:t xml:space="preserve"> </w:t>
      </w:r>
      <w:r w:rsidR="00A04E8F" w:rsidRPr="00D21C25">
        <w:rPr>
          <w:rFonts w:asciiTheme="minorHAnsi" w:hAnsiTheme="minorHAnsi"/>
        </w:rPr>
        <w:t xml:space="preserve">Se podrá conceder permisos para la </w:t>
      </w:r>
      <w:r w:rsidR="00A04E8F" w:rsidRPr="00D21C25">
        <w:rPr>
          <w:rFonts w:asciiTheme="minorHAnsi" w:hAnsiTheme="minorHAnsi"/>
          <w:b/>
        </w:rPr>
        <w:t>realización de estudios sobre materias directamente relacionadas con el puesto de trabajo</w:t>
      </w:r>
      <w:r w:rsidR="00A04E8F" w:rsidRPr="00D21C25">
        <w:rPr>
          <w:rFonts w:asciiTheme="minorHAnsi" w:hAnsiTheme="minorHAnsi"/>
        </w:rPr>
        <w:t xml:space="preserve">. </w:t>
      </w:r>
      <w:r w:rsidRPr="00087DDB">
        <w:rPr>
          <w:rFonts w:asciiTheme="minorHAnsi" w:hAnsiTheme="minorHAnsi"/>
        </w:rPr>
        <w:t xml:space="preserve">Durante el disfrute de este permiso no se percibirá retribución alguna, salvo </w:t>
      </w:r>
      <w:r w:rsidR="00F53562" w:rsidRPr="00087DDB">
        <w:rPr>
          <w:rFonts w:asciiTheme="minorHAnsi" w:hAnsiTheme="minorHAnsi"/>
        </w:rPr>
        <w:t xml:space="preserve">que </w:t>
      </w:r>
      <w:r w:rsidR="00A04E8F" w:rsidRPr="00087DDB">
        <w:rPr>
          <w:rFonts w:asciiTheme="minorHAnsi" w:hAnsiTheme="minorHAnsi"/>
        </w:rPr>
        <w:t>se conced</w:t>
      </w:r>
      <w:r w:rsidR="00F53562" w:rsidRPr="00087DDB">
        <w:rPr>
          <w:rFonts w:asciiTheme="minorHAnsi" w:hAnsiTheme="minorHAnsi"/>
        </w:rPr>
        <w:t>a</w:t>
      </w:r>
      <w:r w:rsidR="00A04E8F" w:rsidRPr="00087DDB">
        <w:rPr>
          <w:rFonts w:asciiTheme="minorHAnsi" w:hAnsiTheme="minorHAnsi"/>
        </w:rPr>
        <w:t xml:space="preserve"> por interés del</w:t>
      </w:r>
      <w:r w:rsidRPr="00087DDB">
        <w:rPr>
          <w:rFonts w:asciiTheme="minorHAnsi" w:hAnsiTheme="minorHAnsi"/>
        </w:rPr>
        <w:t xml:space="preserve"> OAMC</w:t>
      </w:r>
      <w:r w:rsidR="00A04E8F" w:rsidRPr="00087DDB">
        <w:rPr>
          <w:rFonts w:asciiTheme="minorHAnsi" w:hAnsiTheme="minorHAnsi"/>
        </w:rPr>
        <w:t xml:space="preserve">, que exigirá resolución motivada, </w:t>
      </w:r>
      <w:r w:rsidR="00F53562" w:rsidRPr="00087DDB">
        <w:rPr>
          <w:rFonts w:asciiTheme="minorHAnsi" w:hAnsiTheme="minorHAnsi"/>
        </w:rPr>
        <w:t>y dará</w:t>
      </w:r>
      <w:r w:rsidR="00A04E8F" w:rsidRPr="00087DDB">
        <w:rPr>
          <w:rFonts w:asciiTheme="minorHAnsi" w:hAnsiTheme="minorHAnsi"/>
        </w:rPr>
        <w:t xml:space="preserve"> derecho a percibir todas las </w:t>
      </w:r>
      <w:r w:rsidR="00A04E8F" w:rsidRPr="00087DDB">
        <w:rPr>
          <w:rFonts w:asciiTheme="minorHAnsi" w:hAnsiTheme="minorHAnsi"/>
        </w:rPr>
        <w:lastRenderedPageBreak/>
        <w:t>retribuciones y, en su caso, las indemnizaciones por razón del servicio que correspondan</w:t>
      </w:r>
      <w:r w:rsidR="00F53562" w:rsidRPr="00087DDB">
        <w:rPr>
          <w:rFonts w:asciiTheme="minorHAnsi" w:hAnsiTheme="minorHAnsi"/>
        </w:rPr>
        <w:t>.</w:t>
      </w:r>
    </w:p>
    <w:p w:rsidR="00EF191F" w:rsidRDefault="00EF191F" w:rsidP="00225593">
      <w:pPr>
        <w:tabs>
          <w:tab w:val="left" w:pos="1080"/>
          <w:tab w:val="num" w:pos="1440"/>
        </w:tabs>
        <w:ind w:firstLine="709"/>
        <w:jc w:val="both"/>
        <w:rPr>
          <w:rFonts w:asciiTheme="minorHAnsi" w:hAnsiTheme="minorHAnsi"/>
          <w:b/>
        </w:rPr>
      </w:pPr>
    </w:p>
    <w:p w:rsidR="00A04E8F" w:rsidRPr="00D21C25" w:rsidRDefault="00D76522" w:rsidP="00225593">
      <w:pPr>
        <w:tabs>
          <w:tab w:val="left" w:pos="1080"/>
          <w:tab w:val="num" w:pos="1440"/>
        </w:tabs>
        <w:ind w:firstLine="709"/>
        <w:jc w:val="both"/>
        <w:rPr>
          <w:rFonts w:asciiTheme="minorHAnsi" w:hAnsiTheme="minorHAnsi"/>
        </w:rPr>
      </w:pPr>
      <w:r w:rsidRPr="00D21C25">
        <w:rPr>
          <w:rFonts w:asciiTheme="minorHAnsi" w:hAnsiTheme="minorHAnsi"/>
          <w:b/>
        </w:rPr>
        <w:t>5.</w:t>
      </w:r>
      <w:r w:rsidRPr="00D21C25">
        <w:rPr>
          <w:rFonts w:asciiTheme="minorHAnsi" w:hAnsiTheme="minorHAnsi"/>
        </w:rPr>
        <w:t xml:space="preserve"> </w:t>
      </w:r>
      <w:r w:rsidR="00A04E8F" w:rsidRPr="00D21C25">
        <w:rPr>
          <w:rFonts w:asciiTheme="minorHAnsi" w:hAnsiTheme="minorHAnsi"/>
        </w:rPr>
        <w:t xml:space="preserve">Podrá solicitarse </w:t>
      </w:r>
      <w:r w:rsidR="00A04E8F" w:rsidRPr="00D21C25">
        <w:rPr>
          <w:rFonts w:asciiTheme="minorHAnsi" w:hAnsiTheme="minorHAnsi"/>
          <w:b/>
        </w:rPr>
        <w:t xml:space="preserve">reducción de la jornada de trabajo </w:t>
      </w:r>
      <w:r w:rsidR="00A04E8F" w:rsidRPr="00D21C25">
        <w:rPr>
          <w:rFonts w:asciiTheme="minorHAnsi" w:hAnsiTheme="minorHAnsi"/>
        </w:rPr>
        <w:t>entre, al menos, 5 horas y un máximo de 20 horas de la duración semanal de aquélla, con la disminución proporcional de retribuciones. La concesión de esta reducción de jornada estará cond</w:t>
      </w:r>
      <w:r w:rsidRPr="00D21C25">
        <w:rPr>
          <w:rFonts w:asciiTheme="minorHAnsi" w:hAnsiTheme="minorHAnsi"/>
        </w:rPr>
        <w:t>icionada a las necesidades del s</w:t>
      </w:r>
      <w:r w:rsidR="00A04E8F" w:rsidRPr="00D21C25">
        <w:rPr>
          <w:rFonts w:asciiTheme="minorHAnsi" w:hAnsiTheme="minorHAnsi"/>
        </w:rPr>
        <w:t xml:space="preserve">ervicio y será efectiva a partir del primer día del mes siguiente a la fecha en que se conceda. El período </w:t>
      </w:r>
      <w:r w:rsidR="00A04E8F" w:rsidRPr="00374559">
        <w:rPr>
          <w:rFonts w:asciiTheme="minorHAnsi" w:hAnsiTheme="minorHAnsi"/>
        </w:rPr>
        <w:t xml:space="preserve">mínimo </w:t>
      </w:r>
      <w:r w:rsidR="00A04E8F" w:rsidRPr="00D21C25">
        <w:rPr>
          <w:rFonts w:asciiTheme="minorHAnsi" w:hAnsiTheme="minorHAnsi"/>
        </w:rPr>
        <w:t>de disfrute de esta jornada reducida será de un mes natural.</w:t>
      </w:r>
    </w:p>
    <w:p w:rsidR="00EF191F" w:rsidRDefault="00EF191F" w:rsidP="00225593">
      <w:pPr>
        <w:tabs>
          <w:tab w:val="left" w:pos="709"/>
        </w:tabs>
        <w:jc w:val="both"/>
        <w:outlineLvl w:val="0"/>
        <w:rPr>
          <w:rFonts w:asciiTheme="minorHAnsi" w:hAnsiTheme="minorHAnsi"/>
          <w:b/>
        </w:rPr>
      </w:pPr>
    </w:p>
    <w:p w:rsidR="00EF191F" w:rsidRPr="00D53763" w:rsidRDefault="00A04E8F" w:rsidP="00D53763">
      <w:pPr>
        <w:pStyle w:val="Ttulo3"/>
        <w:spacing w:line="240" w:lineRule="auto"/>
        <w:ind w:left="0" w:firstLine="0"/>
        <w:rPr>
          <w:rFonts w:asciiTheme="minorHAnsi" w:hAnsiTheme="minorHAnsi"/>
        </w:rPr>
      </w:pPr>
      <w:bookmarkStart w:id="57" w:name="_Toc403546365"/>
      <w:r w:rsidRPr="00D53763">
        <w:rPr>
          <w:rFonts w:asciiTheme="minorHAnsi" w:hAnsiTheme="minorHAnsi"/>
        </w:rPr>
        <w:t>Artículo</w:t>
      </w:r>
      <w:r w:rsidR="00087DDB" w:rsidRPr="00D53763">
        <w:rPr>
          <w:rFonts w:asciiTheme="minorHAnsi" w:hAnsiTheme="minorHAnsi"/>
        </w:rPr>
        <w:t xml:space="preserve"> </w:t>
      </w:r>
      <w:r w:rsidR="000246EE" w:rsidRPr="00D53763">
        <w:rPr>
          <w:rFonts w:asciiTheme="minorHAnsi" w:hAnsiTheme="minorHAnsi"/>
        </w:rPr>
        <w:t>4</w:t>
      </w:r>
      <w:r w:rsidR="00EA3B14" w:rsidRPr="00D53763">
        <w:rPr>
          <w:rFonts w:asciiTheme="minorHAnsi" w:hAnsiTheme="minorHAnsi"/>
        </w:rPr>
        <w:t>1</w:t>
      </w:r>
      <w:r w:rsidR="006E40D3" w:rsidRPr="00D53763">
        <w:rPr>
          <w:rFonts w:asciiTheme="minorHAnsi" w:hAnsiTheme="minorHAnsi"/>
        </w:rPr>
        <w:t xml:space="preserve">.- </w:t>
      </w:r>
      <w:r w:rsidRPr="00D53763">
        <w:rPr>
          <w:rFonts w:asciiTheme="minorHAnsi" w:hAnsiTheme="minorHAnsi"/>
        </w:rPr>
        <w:t>Disposiciones comunes para vacaciones y permisos.</w:t>
      </w:r>
      <w:bookmarkEnd w:id="57"/>
    </w:p>
    <w:p w:rsidR="00A04E8F" w:rsidRPr="00D21C25" w:rsidRDefault="00A04E8F" w:rsidP="00225593">
      <w:pPr>
        <w:tabs>
          <w:tab w:val="left" w:pos="709"/>
        </w:tabs>
        <w:jc w:val="both"/>
        <w:outlineLvl w:val="0"/>
        <w:rPr>
          <w:rFonts w:asciiTheme="minorHAnsi" w:hAnsiTheme="minorHAnsi"/>
          <w:b/>
        </w:rPr>
      </w:pPr>
    </w:p>
    <w:p w:rsidR="00C15D66" w:rsidRPr="00374559" w:rsidRDefault="00A04E8F" w:rsidP="00CC46FF">
      <w:pPr>
        <w:numPr>
          <w:ilvl w:val="3"/>
          <w:numId w:val="8"/>
        </w:numPr>
        <w:tabs>
          <w:tab w:val="clear" w:pos="2880"/>
          <w:tab w:val="left" w:pos="1080"/>
          <w:tab w:val="num" w:pos="2520"/>
        </w:tabs>
        <w:ind w:left="0" w:firstLine="720"/>
        <w:jc w:val="both"/>
        <w:rPr>
          <w:rFonts w:asciiTheme="minorHAnsi" w:hAnsiTheme="minorHAnsi"/>
        </w:rPr>
      </w:pPr>
      <w:r w:rsidRPr="00D21C25">
        <w:rPr>
          <w:rFonts w:asciiTheme="minorHAnsi" w:hAnsiTheme="minorHAnsi"/>
        </w:rPr>
        <w:t xml:space="preserve">Respecto de las solicitudes de vacaciones anuales y permisos regulados en los anteriores artículos, </w:t>
      </w:r>
      <w:r w:rsidR="00C15D66" w:rsidRPr="00D21C25">
        <w:rPr>
          <w:rFonts w:asciiTheme="minorHAnsi" w:hAnsiTheme="minorHAnsi"/>
        </w:rPr>
        <w:t xml:space="preserve">realizadas a través del Portal de el/la Empleado/a, el plazo será computado </w:t>
      </w:r>
      <w:r w:rsidR="00C15D66" w:rsidRPr="00374559">
        <w:rPr>
          <w:rFonts w:asciiTheme="minorHAnsi" w:hAnsiTheme="minorHAnsi"/>
        </w:rPr>
        <w:t>desde la fecha en que se realice la validación del permiso por el responsable del Servicio o Museo.</w:t>
      </w:r>
    </w:p>
    <w:p w:rsidR="00EF191F" w:rsidRPr="00D21C25" w:rsidRDefault="00EF191F" w:rsidP="00EF191F">
      <w:pPr>
        <w:tabs>
          <w:tab w:val="left" w:pos="1080"/>
        </w:tabs>
        <w:ind w:left="720"/>
        <w:jc w:val="both"/>
        <w:rPr>
          <w:rFonts w:asciiTheme="minorHAnsi" w:hAnsiTheme="minorHAnsi"/>
          <w:b/>
        </w:rPr>
      </w:pPr>
    </w:p>
    <w:p w:rsidR="00A04E8F" w:rsidRDefault="00A04E8F" w:rsidP="00225593">
      <w:pPr>
        <w:tabs>
          <w:tab w:val="left" w:pos="1080"/>
        </w:tabs>
        <w:ind w:firstLine="709"/>
        <w:jc w:val="both"/>
        <w:rPr>
          <w:rFonts w:asciiTheme="minorHAnsi" w:hAnsiTheme="minorHAnsi"/>
        </w:rPr>
      </w:pPr>
      <w:r w:rsidRPr="00D21C25">
        <w:rPr>
          <w:rFonts w:asciiTheme="minorHAnsi" w:hAnsiTheme="minorHAnsi"/>
        </w:rPr>
        <w:t>No obstante, transcurridos quince días desde la solicitud realizada a través del Portal de el/la Empleado/a, siempre y cuando se refiera a un permiso cuyo inicio de disfrute esté previsto dentro del plazo de un mes contado a partir de dicha solicitud, sin que la misma haya sido validada por el/la responsable correspondiente, se entenderá informada favorablemente y, en consecuencia validada, para la Resolución que corresponda por el órgano competente.</w:t>
      </w:r>
    </w:p>
    <w:p w:rsidR="00EF191F" w:rsidRPr="00D21C25" w:rsidRDefault="00EF191F" w:rsidP="00225593">
      <w:pPr>
        <w:tabs>
          <w:tab w:val="left" w:pos="1080"/>
        </w:tabs>
        <w:ind w:firstLine="709"/>
        <w:jc w:val="both"/>
        <w:rPr>
          <w:rFonts w:asciiTheme="minorHAnsi" w:hAnsiTheme="minorHAnsi"/>
        </w:rPr>
      </w:pPr>
    </w:p>
    <w:p w:rsidR="00EF191F" w:rsidRDefault="00A04E8F" w:rsidP="00CC46FF">
      <w:pPr>
        <w:numPr>
          <w:ilvl w:val="0"/>
          <w:numId w:val="8"/>
        </w:numPr>
        <w:tabs>
          <w:tab w:val="clear" w:pos="2857"/>
          <w:tab w:val="left" w:pos="1080"/>
          <w:tab w:val="num" w:pos="2520"/>
        </w:tabs>
        <w:ind w:left="0" w:firstLine="720"/>
        <w:jc w:val="both"/>
        <w:rPr>
          <w:rFonts w:asciiTheme="minorHAnsi" w:hAnsiTheme="minorHAnsi"/>
        </w:rPr>
      </w:pPr>
      <w:r w:rsidRPr="00D21C25">
        <w:rPr>
          <w:rFonts w:asciiTheme="minorHAnsi" w:hAnsiTheme="minorHAnsi"/>
        </w:rPr>
        <w:t>El disfrute de los permisos se iniciará el día inmediatamente posterior a aquél en que se produzca el hecho causante de los mismos, siendo éste hábil o natural en función de lo previsto para cada tipo de permiso, salvo en aquellos supuestos en que se regule expresamente la posibilidad de un inicio del cómputo distinto o que de la naturaleza y finalidad del permiso se deduzca claramente que su disfrute pueda producirse con anterioridad y/o posterioridad al hecho causante.</w:t>
      </w:r>
    </w:p>
    <w:p w:rsidR="00A04E8F" w:rsidRPr="00D21C25" w:rsidRDefault="00A04E8F" w:rsidP="00EF191F">
      <w:pPr>
        <w:tabs>
          <w:tab w:val="left" w:pos="1080"/>
        </w:tabs>
        <w:ind w:left="720"/>
        <w:jc w:val="both"/>
        <w:rPr>
          <w:rFonts w:asciiTheme="minorHAnsi" w:hAnsiTheme="minorHAnsi"/>
        </w:rPr>
      </w:pPr>
    </w:p>
    <w:p w:rsidR="00A04E8F" w:rsidRDefault="00A04E8F" w:rsidP="00225593">
      <w:pPr>
        <w:autoSpaceDE w:val="0"/>
        <w:autoSpaceDN w:val="0"/>
        <w:adjustRightInd w:val="0"/>
        <w:ind w:firstLine="720"/>
        <w:jc w:val="both"/>
        <w:rPr>
          <w:rFonts w:asciiTheme="minorHAnsi" w:hAnsiTheme="minorHAnsi"/>
        </w:rPr>
      </w:pPr>
      <w:r w:rsidRPr="00D21C25">
        <w:rPr>
          <w:rFonts w:asciiTheme="minorHAnsi" w:hAnsiTheme="minorHAnsi"/>
        </w:rPr>
        <w:t>Asimismo, en los permisos otorgados por el tiempo imprescindible, habrá de acreditarse el tiempo que se precisó para que el mismo surta el efecto previsto.</w:t>
      </w:r>
    </w:p>
    <w:p w:rsidR="00EF191F" w:rsidRPr="00D21C25" w:rsidRDefault="00EF191F" w:rsidP="00225593">
      <w:pPr>
        <w:autoSpaceDE w:val="0"/>
        <w:autoSpaceDN w:val="0"/>
        <w:adjustRightInd w:val="0"/>
        <w:ind w:firstLine="720"/>
        <w:jc w:val="both"/>
        <w:rPr>
          <w:rFonts w:asciiTheme="minorHAnsi" w:hAnsiTheme="minorHAnsi"/>
        </w:rPr>
      </w:pPr>
    </w:p>
    <w:p w:rsidR="00A04E8F" w:rsidRDefault="00A04E8F" w:rsidP="00CC46FF">
      <w:pPr>
        <w:numPr>
          <w:ilvl w:val="0"/>
          <w:numId w:val="8"/>
        </w:numPr>
        <w:tabs>
          <w:tab w:val="clear" w:pos="2857"/>
          <w:tab w:val="left" w:pos="1080"/>
          <w:tab w:val="num" w:pos="2520"/>
        </w:tabs>
        <w:ind w:left="0" w:firstLine="720"/>
        <w:jc w:val="both"/>
        <w:rPr>
          <w:rFonts w:asciiTheme="minorHAnsi" w:hAnsiTheme="minorHAnsi"/>
        </w:rPr>
      </w:pPr>
      <w:r w:rsidRPr="00D21C25">
        <w:rPr>
          <w:rFonts w:asciiTheme="minorHAnsi" w:hAnsiTheme="minorHAnsi"/>
        </w:rPr>
        <w:t>En los casos en que no sea posible su justificación previa, los permisos podrán ser autorizados provisionalmente y, en el su</w:t>
      </w:r>
      <w:r w:rsidRPr="00D21C25">
        <w:rPr>
          <w:rFonts w:asciiTheme="minorHAnsi" w:hAnsiTheme="minorHAnsi"/>
        </w:rPr>
        <w:softHyphen/>
        <w:t>puesto de que los hechos causantes de los mismos no sean debidamente acreditados en un plazo de diez días, se procederá a su denegación, con la consiguiente deducción proporcional de retribuciones para el caso de inasistencia al trabajo, independientemente de las posibles sanciones disc</w:t>
      </w:r>
      <w:r w:rsidR="00EF191F">
        <w:rPr>
          <w:rFonts w:asciiTheme="minorHAnsi" w:hAnsiTheme="minorHAnsi"/>
        </w:rPr>
        <w:t>iplinarias a que hubiera lugar.</w:t>
      </w:r>
    </w:p>
    <w:p w:rsidR="00087DDB" w:rsidRPr="00D21C25" w:rsidRDefault="00087DDB" w:rsidP="00087DDB">
      <w:pPr>
        <w:tabs>
          <w:tab w:val="left" w:pos="1080"/>
        </w:tabs>
        <w:ind w:left="720"/>
        <w:jc w:val="both"/>
        <w:rPr>
          <w:rFonts w:asciiTheme="minorHAnsi" w:hAnsiTheme="minorHAnsi"/>
        </w:rPr>
      </w:pPr>
    </w:p>
    <w:p w:rsidR="00A04E8F" w:rsidRDefault="00A04E8F" w:rsidP="00CC46FF">
      <w:pPr>
        <w:numPr>
          <w:ilvl w:val="0"/>
          <w:numId w:val="8"/>
        </w:numPr>
        <w:tabs>
          <w:tab w:val="clear" w:pos="2857"/>
          <w:tab w:val="left" w:pos="1080"/>
          <w:tab w:val="num" w:pos="2520"/>
        </w:tabs>
        <w:ind w:left="0" w:firstLine="720"/>
        <w:jc w:val="both"/>
        <w:rPr>
          <w:rFonts w:asciiTheme="minorHAnsi" w:hAnsiTheme="minorHAnsi"/>
        </w:rPr>
      </w:pPr>
      <w:r w:rsidRPr="00D21C25">
        <w:rPr>
          <w:rFonts w:asciiTheme="minorHAnsi" w:hAnsiTheme="minorHAnsi"/>
        </w:rPr>
        <w:t>A efectos de la concesión de permisos en los que la localidad determine el número de días a otorgar, se entenderá por distinta localidad (término municipal) exclusivamente cuando el hecho causante tenga lugar en una tercera localidad distinta de la del domicilio del personal y la del centro de trabajo del mismo.</w:t>
      </w:r>
    </w:p>
    <w:p w:rsidR="00EF191F" w:rsidRPr="00D21C25" w:rsidRDefault="00EF191F" w:rsidP="00EF191F">
      <w:pPr>
        <w:tabs>
          <w:tab w:val="left" w:pos="1080"/>
        </w:tabs>
        <w:ind w:left="720"/>
        <w:jc w:val="both"/>
        <w:rPr>
          <w:rFonts w:asciiTheme="minorHAnsi" w:hAnsiTheme="minorHAnsi"/>
        </w:rPr>
      </w:pPr>
    </w:p>
    <w:p w:rsidR="00A04E8F" w:rsidRDefault="00A04E8F" w:rsidP="00CC46FF">
      <w:pPr>
        <w:numPr>
          <w:ilvl w:val="0"/>
          <w:numId w:val="8"/>
        </w:numPr>
        <w:tabs>
          <w:tab w:val="clear" w:pos="2857"/>
          <w:tab w:val="left" w:pos="1080"/>
          <w:tab w:val="num" w:pos="2520"/>
        </w:tabs>
        <w:ind w:left="0" w:firstLine="720"/>
        <w:jc w:val="both"/>
        <w:rPr>
          <w:rFonts w:asciiTheme="minorHAnsi" w:hAnsiTheme="minorHAnsi"/>
        </w:rPr>
      </w:pPr>
      <w:r w:rsidRPr="00D21C25">
        <w:rPr>
          <w:rFonts w:asciiTheme="minorHAnsi" w:hAnsiTheme="minorHAnsi"/>
        </w:rPr>
        <w:lastRenderedPageBreak/>
        <w:t>En los casos previstos en los apartados</w:t>
      </w:r>
      <w:r w:rsidR="00087DDB">
        <w:rPr>
          <w:rFonts w:asciiTheme="minorHAnsi" w:hAnsiTheme="minorHAnsi"/>
        </w:rPr>
        <w:t xml:space="preserve"> </w:t>
      </w:r>
      <w:r w:rsidR="00087DDB" w:rsidRPr="00C04599">
        <w:rPr>
          <w:rFonts w:asciiTheme="minorHAnsi" w:hAnsiTheme="minorHAnsi"/>
        </w:rPr>
        <w:t>8</w:t>
      </w:r>
      <w:r w:rsidRPr="00C04599">
        <w:rPr>
          <w:rFonts w:asciiTheme="minorHAnsi" w:hAnsiTheme="minorHAnsi"/>
        </w:rPr>
        <w:t xml:space="preserve"> al </w:t>
      </w:r>
      <w:r w:rsidR="00087DDB" w:rsidRPr="00C04599">
        <w:rPr>
          <w:rFonts w:asciiTheme="minorHAnsi" w:hAnsiTheme="minorHAnsi"/>
        </w:rPr>
        <w:t>11</w:t>
      </w:r>
      <w:r w:rsidRPr="00C04599">
        <w:rPr>
          <w:rFonts w:asciiTheme="minorHAnsi" w:hAnsiTheme="minorHAnsi"/>
        </w:rPr>
        <w:t>, del artículo</w:t>
      </w:r>
      <w:r w:rsidR="00087DDB" w:rsidRPr="00C04599">
        <w:rPr>
          <w:rFonts w:asciiTheme="minorHAnsi" w:hAnsiTheme="minorHAnsi"/>
        </w:rPr>
        <w:t xml:space="preserve"> 3</w:t>
      </w:r>
      <w:r w:rsidR="00EA3B14" w:rsidRPr="00C04599">
        <w:rPr>
          <w:rFonts w:asciiTheme="minorHAnsi" w:hAnsiTheme="minorHAnsi"/>
        </w:rPr>
        <w:t>9</w:t>
      </w:r>
      <w:r w:rsidRPr="00D21C25">
        <w:rPr>
          <w:rFonts w:asciiTheme="minorHAnsi" w:hAnsiTheme="minorHAnsi"/>
        </w:rPr>
        <w:t xml:space="preserve"> relativos a los permisos retribuidos por parto, adopción o acogimiento, adopción internacional y paternidad, el tiempo transcurrido durante su disfrute se computará como de servicio efectivo a todos los efectos, garantizándose la plenitud de derechos económicos de la empleada o empleado y, en su caso, de el/la otro/a progenitor/a empleado/a a salvo de lo que expresamente se regula al respecto para la adopción internacional; durante todo el período de duración del permiso, y, en su caso, durante los períodos posteriores al disfrute de éste, si de acuerdo con la normativa aplicable, el derecho a percibir algún concepto retributivo se determina en función del período de disfrute del permiso.</w:t>
      </w:r>
    </w:p>
    <w:p w:rsidR="00EF191F" w:rsidRDefault="00EF191F" w:rsidP="00EF191F">
      <w:pPr>
        <w:pStyle w:val="Prrafodelista"/>
        <w:rPr>
          <w:rFonts w:asciiTheme="minorHAnsi" w:hAnsiTheme="minorHAnsi"/>
        </w:rPr>
      </w:pPr>
    </w:p>
    <w:p w:rsidR="00A04E8F" w:rsidRPr="00D53763" w:rsidRDefault="00A04E8F" w:rsidP="00D53763">
      <w:pPr>
        <w:pStyle w:val="Ttulo3"/>
        <w:spacing w:line="240" w:lineRule="auto"/>
        <w:ind w:left="0" w:firstLine="0"/>
        <w:rPr>
          <w:rFonts w:asciiTheme="minorHAnsi" w:hAnsiTheme="minorHAnsi"/>
        </w:rPr>
      </w:pPr>
      <w:bookmarkStart w:id="58" w:name="_Toc403546366"/>
      <w:r w:rsidRPr="00D53763">
        <w:rPr>
          <w:rFonts w:asciiTheme="minorHAnsi" w:hAnsiTheme="minorHAnsi"/>
        </w:rPr>
        <w:t>Artículo</w:t>
      </w:r>
      <w:r w:rsidR="00087DDB" w:rsidRPr="00D53763">
        <w:rPr>
          <w:rFonts w:asciiTheme="minorHAnsi" w:hAnsiTheme="minorHAnsi"/>
        </w:rPr>
        <w:t xml:space="preserve"> 4</w:t>
      </w:r>
      <w:r w:rsidR="00EA3B14" w:rsidRPr="00D53763">
        <w:rPr>
          <w:rFonts w:asciiTheme="minorHAnsi" w:hAnsiTheme="minorHAnsi"/>
        </w:rPr>
        <w:t>2</w:t>
      </w:r>
      <w:r w:rsidR="006E40D3" w:rsidRPr="00D53763">
        <w:rPr>
          <w:rFonts w:asciiTheme="minorHAnsi" w:hAnsiTheme="minorHAnsi"/>
        </w:rPr>
        <w:t xml:space="preserve">.- </w:t>
      </w:r>
      <w:r w:rsidRPr="00D53763">
        <w:rPr>
          <w:rFonts w:asciiTheme="minorHAnsi" w:hAnsiTheme="minorHAnsi"/>
        </w:rPr>
        <w:t>Ausencias justificadas.</w:t>
      </w:r>
      <w:bookmarkEnd w:id="58"/>
    </w:p>
    <w:p w:rsidR="00EF191F" w:rsidRPr="00D21C25" w:rsidRDefault="00EF191F" w:rsidP="00225593">
      <w:pPr>
        <w:tabs>
          <w:tab w:val="left" w:pos="709"/>
        </w:tabs>
        <w:jc w:val="both"/>
        <w:outlineLvl w:val="0"/>
        <w:rPr>
          <w:rFonts w:asciiTheme="minorHAnsi" w:hAnsiTheme="minorHAnsi"/>
          <w:b/>
        </w:rPr>
      </w:pPr>
    </w:p>
    <w:p w:rsidR="00A04E8F" w:rsidRPr="00D21C25" w:rsidRDefault="00A04E8F" w:rsidP="00CC46FF">
      <w:pPr>
        <w:numPr>
          <w:ilvl w:val="0"/>
          <w:numId w:val="2"/>
        </w:numPr>
        <w:tabs>
          <w:tab w:val="clear" w:pos="1065"/>
          <w:tab w:val="num" w:pos="180"/>
          <w:tab w:val="left" w:pos="1080"/>
        </w:tabs>
        <w:ind w:left="0" w:firstLine="720"/>
        <w:jc w:val="both"/>
        <w:rPr>
          <w:rFonts w:asciiTheme="minorHAnsi" w:hAnsiTheme="minorHAnsi"/>
          <w:b/>
        </w:rPr>
      </w:pPr>
      <w:r w:rsidRPr="00D21C25">
        <w:rPr>
          <w:rFonts w:asciiTheme="minorHAnsi" w:hAnsiTheme="minorHAnsi"/>
          <w:b/>
        </w:rPr>
        <w:t>Ausencias por enfermedad</w:t>
      </w:r>
    </w:p>
    <w:p w:rsidR="00EF191F" w:rsidRDefault="00EF191F" w:rsidP="00225593">
      <w:pPr>
        <w:ind w:firstLine="720"/>
        <w:jc w:val="both"/>
        <w:rPr>
          <w:rFonts w:asciiTheme="minorHAnsi" w:hAnsiTheme="minorHAnsi"/>
        </w:rPr>
      </w:pPr>
    </w:p>
    <w:p w:rsidR="00A04E8F" w:rsidRDefault="00A04E8F" w:rsidP="00225593">
      <w:pPr>
        <w:ind w:firstLine="720"/>
        <w:jc w:val="both"/>
        <w:rPr>
          <w:rFonts w:asciiTheme="minorHAnsi" w:hAnsiTheme="minorHAnsi"/>
        </w:rPr>
      </w:pPr>
      <w:r w:rsidRPr="00D21C25">
        <w:rPr>
          <w:rFonts w:asciiTheme="minorHAnsi" w:hAnsiTheme="minorHAnsi"/>
        </w:rPr>
        <w:t>El personal podrá ausentarse del trabajo por motivo de enfermedad o indisposición, siempre acreditando tal extremo y exclusivamente en los siguientes supuestos:</w:t>
      </w:r>
    </w:p>
    <w:p w:rsidR="00EF191F" w:rsidRPr="00D21C25" w:rsidRDefault="00EF191F" w:rsidP="00225593">
      <w:pPr>
        <w:ind w:firstLine="720"/>
        <w:jc w:val="both"/>
        <w:rPr>
          <w:rFonts w:asciiTheme="minorHAnsi" w:hAnsiTheme="minorHAnsi"/>
        </w:rPr>
      </w:pPr>
    </w:p>
    <w:p w:rsidR="00A04E8F" w:rsidRDefault="00A04E8F" w:rsidP="00225593">
      <w:pPr>
        <w:tabs>
          <w:tab w:val="left" w:pos="1260"/>
        </w:tabs>
        <w:ind w:firstLine="720"/>
        <w:jc w:val="both"/>
        <w:rPr>
          <w:rFonts w:asciiTheme="minorHAnsi" w:hAnsiTheme="minorHAnsi"/>
        </w:rPr>
      </w:pPr>
      <w:r w:rsidRPr="00D21C25">
        <w:rPr>
          <w:rFonts w:asciiTheme="minorHAnsi" w:hAnsiTheme="minorHAnsi"/>
          <w:b/>
        </w:rPr>
        <w:t>1.1</w:t>
      </w:r>
      <w:r w:rsidRPr="00D21C25">
        <w:rPr>
          <w:rFonts w:asciiTheme="minorHAnsi" w:hAnsiTheme="minorHAnsi"/>
          <w:b/>
        </w:rPr>
        <w:tab/>
      </w:r>
      <w:r w:rsidRPr="00D21C25">
        <w:rPr>
          <w:rFonts w:asciiTheme="minorHAnsi" w:hAnsiTheme="minorHAnsi"/>
        </w:rPr>
        <w:t>Por</w:t>
      </w:r>
      <w:r w:rsidRPr="00D21C25">
        <w:rPr>
          <w:rFonts w:asciiTheme="minorHAnsi" w:hAnsiTheme="minorHAnsi"/>
          <w:b/>
        </w:rPr>
        <w:t xml:space="preserve"> intervención quirúrgica propia que no requiera hospitalización</w:t>
      </w:r>
      <w:r w:rsidRPr="00D21C25">
        <w:rPr>
          <w:rFonts w:asciiTheme="minorHAnsi" w:hAnsiTheme="minorHAnsi"/>
        </w:rPr>
        <w:t>, el día de la intervención, debiendo aportar la acreditación de la misma.</w:t>
      </w:r>
    </w:p>
    <w:p w:rsidR="00EF191F" w:rsidRPr="00D21C25" w:rsidRDefault="00EF191F" w:rsidP="00225593">
      <w:pPr>
        <w:tabs>
          <w:tab w:val="left" w:pos="1260"/>
        </w:tabs>
        <w:ind w:firstLine="720"/>
        <w:jc w:val="both"/>
        <w:rPr>
          <w:rFonts w:asciiTheme="minorHAnsi" w:hAnsiTheme="minorHAnsi"/>
        </w:rPr>
      </w:pPr>
    </w:p>
    <w:p w:rsidR="00EF191F" w:rsidRDefault="00A04E8F" w:rsidP="00225593">
      <w:pPr>
        <w:tabs>
          <w:tab w:val="left" w:pos="1260"/>
        </w:tabs>
        <w:ind w:firstLine="720"/>
        <w:jc w:val="both"/>
        <w:rPr>
          <w:rFonts w:asciiTheme="minorHAnsi" w:hAnsiTheme="minorHAnsi"/>
        </w:rPr>
      </w:pPr>
      <w:r w:rsidRPr="00D21C25">
        <w:rPr>
          <w:rFonts w:asciiTheme="minorHAnsi" w:hAnsiTheme="minorHAnsi"/>
          <w:b/>
        </w:rPr>
        <w:t xml:space="preserve">1.2 </w:t>
      </w:r>
      <w:r w:rsidRPr="00D21C25">
        <w:rPr>
          <w:rFonts w:asciiTheme="minorHAnsi" w:hAnsiTheme="minorHAnsi"/>
          <w:b/>
        </w:rPr>
        <w:tab/>
      </w:r>
      <w:r w:rsidRPr="00D21C25">
        <w:rPr>
          <w:rFonts w:asciiTheme="minorHAnsi" w:hAnsiTheme="minorHAnsi"/>
        </w:rPr>
        <w:t>Por</w:t>
      </w:r>
      <w:r w:rsidRPr="00D21C25">
        <w:rPr>
          <w:rFonts w:asciiTheme="minorHAnsi" w:hAnsiTheme="minorHAnsi"/>
          <w:b/>
        </w:rPr>
        <w:t xml:space="preserve"> enfermedad o indisposición propia o de sus hijas/hijos </w:t>
      </w:r>
      <w:r w:rsidR="00087DDB" w:rsidRPr="00087DDB">
        <w:rPr>
          <w:rFonts w:asciiTheme="minorHAnsi" w:hAnsiTheme="minorHAnsi"/>
          <w:b/>
        </w:rPr>
        <w:t xml:space="preserve">menores </w:t>
      </w:r>
      <w:r w:rsidR="00744714" w:rsidRPr="00087DDB">
        <w:rPr>
          <w:rFonts w:asciiTheme="minorHAnsi" w:hAnsiTheme="minorHAnsi"/>
          <w:b/>
        </w:rPr>
        <w:t>de 18 años</w:t>
      </w:r>
      <w:r w:rsidR="00C676F1" w:rsidRPr="00087DDB">
        <w:rPr>
          <w:rFonts w:asciiTheme="minorHAnsi" w:hAnsiTheme="minorHAnsi"/>
          <w:b/>
        </w:rPr>
        <w:t xml:space="preserve">, </w:t>
      </w:r>
      <w:r w:rsidRPr="00087DDB">
        <w:rPr>
          <w:rFonts w:asciiTheme="minorHAnsi" w:hAnsiTheme="minorHAnsi"/>
          <w:b/>
        </w:rPr>
        <w:t xml:space="preserve">de carácter sobrevenido o urgente a fin de acudir a consulta médica, </w:t>
      </w:r>
      <w:r w:rsidRPr="00087DDB">
        <w:rPr>
          <w:rFonts w:asciiTheme="minorHAnsi" w:hAnsiTheme="minorHAnsi"/>
        </w:rPr>
        <w:t>o par</w:t>
      </w:r>
      <w:r w:rsidRPr="00D21C25">
        <w:rPr>
          <w:rFonts w:asciiTheme="minorHAnsi" w:hAnsiTheme="minorHAnsi"/>
        </w:rPr>
        <w:t xml:space="preserve">a la realización de pruebas diagnósticas o citas con especialistas en el Servicio Canario de Salud, que necesariamente coincidan con el horario laboral. A este respecto, el personal deberá entregar, en </w:t>
      </w:r>
      <w:r w:rsidRPr="00087DDB">
        <w:rPr>
          <w:rFonts w:asciiTheme="minorHAnsi" w:hAnsiTheme="minorHAnsi"/>
        </w:rPr>
        <w:t>l</w:t>
      </w:r>
      <w:r w:rsidR="00160A22" w:rsidRPr="00087DDB">
        <w:rPr>
          <w:rFonts w:asciiTheme="minorHAnsi" w:hAnsiTheme="minorHAnsi"/>
        </w:rPr>
        <w:t>a Unidad de Personal del OAMC</w:t>
      </w:r>
      <w:r w:rsidR="00160A22" w:rsidRPr="00D21C25">
        <w:rPr>
          <w:rFonts w:asciiTheme="minorHAnsi" w:hAnsiTheme="minorHAnsi"/>
        </w:rPr>
        <w:t xml:space="preserve"> a través del procedimiento telemático establecido, </w:t>
      </w:r>
      <w:r w:rsidRPr="00D21C25">
        <w:rPr>
          <w:rFonts w:asciiTheme="minorHAnsi" w:hAnsiTheme="minorHAnsi"/>
        </w:rPr>
        <w:t>en el plazo de tres días, el parte oficial de asistencia debidamente cumplimentado, que le justificará su inasistencia al trabajo, con carácter general durante dos horas y media, debiendo especificar expresamente en dicho parte el tiempo de permanencia en consulta médica, si éste fuera superior a dos horas y media a fin de justificar dicho exceso</w:t>
      </w:r>
      <w:r w:rsidR="00C676F1">
        <w:rPr>
          <w:rFonts w:asciiTheme="minorHAnsi" w:hAnsiTheme="minorHAnsi"/>
        </w:rPr>
        <w:t>.</w:t>
      </w:r>
    </w:p>
    <w:p w:rsidR="00A04E8F" w:rsidRPr="00D21C25" w:rsidRDefault="00A04E8F" w:rsidP="00225593">
      <w:pPr>
        <w:tabs>
          <w:tab w:val="left" w:pos="1260"/>
        </w:tabs>
        <w:ind w:firstLine="720"/>
        <w:jc w:val="both"/>
        <w:rPr>
          <w:rFonts w:asciiTheme="minorHAnsi" w:hAnsiTheme="minorHAnsi"/>
        </w:rPr>
      </w:pPr>
    </w:p>
    <w:p w:rsidR="00A04E8F" w:rsidRPr="00C552CE" w:rsidRDefault="00A04E8F" w:rsidP="00225593">
      <w:pPr>
        <w:ind w:firstLine="720"/>
        <w:jc w:val="both"/>
        <w:rPr>
          <w:rFonts w:asciiTheme="minorHAnsi" w:hAnsiTheme="minorHAnsi"/>
        </w:rPr>
      </w:pPr>
      <w:r w:rsidRPr="00D21C25">
        <w:rPr>
          <w:rFonts w:asciiTheme="minorHAnsi" w:hAnsiTheme="minorHAnsi"/>
        </w:rPr>
        <w:t>Si la ausencia del propio empleado o de la propia empleada por enfermedad comprende la totalidad de la jornada, hasta un máximo de tres días por año, o si la ausencia es como consecuencia de que el personal facultativo haya prescrito reposo domiciliario para el mismo día de la consulta, se aplicará a dichas ausencias el régimen relativo al complemento económico en situaciones</w:t>
      </w:r>
      <w:r w:rsidRPr="00D21C25">
        <w:rPr>
          <w:rFonts w:asciiTheme="minorHAnsi" w:hAnsiTheme="minorHAnsi"/>
          <w:b/>
        </w:rPr>
        <w:t xml:space="preserve"> </w:t>
      </w:r>
      <w:r w:rsidRPr="00D21C25">
        <w:rPr>
          <w:rFonts w:asciiTheme="minorHAnsi" w:hAnsiTheme="minorHAnsi"/>
        </w:rPr>
        <w:t xml:space="preserve">de incapacidad temporal, previsto </w:t>
      </w:r>
      <w:r w:rsidRPr="00C552CE">
        <w:rPr>
          <w:rFonts w:asciiTheme="minorHAnsi" w:hAnsiTheme="minorHAnsi"/>
        </w:rPr>
        <w:t xml:space="preserve">en el Capítulo </w:t>
      </w:r>
      <w:r w:rsidR="00C04599" w:rsidRPr="00C552CE">
        <w:rPr>
          <w:rFonts w:asciiTheme="minorHAnsi" w:hAnsiTheme="minorHAnsi"/>
        </w:rPr>
        <w:t>VIII.</w:t>
      </w:r>
    </w:p>
    <w:p w:rsidR="00EF191F" w:rsidRDefault="00EF191F" w:rsidP="00225593">
      <w:pPr>
        <w:ind w:firstLine="720"/>
        <w:jc w:val="both"/>
        <w:rPr>
          <w:rFonts w:asciiTheme="minorHAnsi" w:hAnsiTheme="minorHAnsi"/>
        </w:rPr>
      </w:pPr>
    </w:p>
    <w:p w:rsidR="00A04E8F" w:rsidRPr="00D21C25" w:rsidRDefault="00A04E8F" w:rsidP="00225593">
      <w:pPr>
        <w:ind w:firstLine="720"/>
        <w:jc w:val="both"/>
        <w:rPr>
          <w:rFonts w:asciiTheme="minorHAnsi" w:hAnsiTheme="minorHAnsi"/>
        </w:rPr>
      </w:pPr>
      <w:r w:rsidRPr="00D21C25">
        <w:rPr>
          <w:rFonts w:asciiTheme="minorHAnsi" w:hAnsiTheme="minorHAnsi"/>
        </w:rPr>
        <w:t>Por el Servicio competente en materia de personal podrá solicitarse informe médico en los supuestos de reiteración continuada por el personal de  ausencias por este motivo, a los efectos de valorar adecuadamente la justificación presentada.</w:t>
      </w:r>
    </w:p>
    <w:p w:rsidR="00EF191F" w:rsidRDefault="00EF191F" w:rsidP="00225593">
      <w:pPr>
        <w:tabs>
          <w:tab w:val="left" w:pos="1260"/>
        </w:tabs>
        <w:ind w:firstLine="720"/>
        <w:jc w:val="both"/>
        <w:rPr>
          <w:rFonts w:asciiTheme="minorHAnsi" w:hAnsiTheme="minorHAnsi"/>
          <w:b/>
        </w:rPr>
      </w:pPr>
    </w:p>
    <w:p w:rsidR="00A04E8F" w:rsidRPr="00D21C25" w:rsidRDefault="00A04E8F" w:rsidP="00225593">
      <w:pPr>
        <w:tabs>
          <w:tab w:val="left" w:pos="1260"/>
        </w:tabs>
        <w:ind w:firstLine="720"/>
        <w:jc w:val="both"/>
        <w:rPr>
          <w:rFonts w:asciiTheme="minorHAnsi" w:hAnsiTheme="minorHAnsi"/>
        </w:rPr>
      </w:pPr>
      <w:r w:rsidRPr="00D21C25">
        <w:rPr>
          <w:rFonts w:asciiTheme="minorHAnsi" w:hAnsiTheme="minorHAnsi"/>
          <w:b/>
        </w:rPr>
        <w:t>1.3</w:t>
      </w:r>
      <w:r w:rsidRPr="00D21C25">
        <w:rPr>
          <w:rFonts w:asciiTheme="minorHAnsi" w:hAnsiTheme="minorHAnsi"/>
        </w:rPr>
        <w:t xml:space="preserve"> </w:t>
      </w:r>
      <w:r w:rsidRPr="00D21C25">
        <w:rPr>
          <w:rFonts w:asciiTheme="minorHAnsi" w:hAnsiTheme="minorHAnsi"/>
        </w:rPr>
        <w:tab/>
        <w:t>Por</w:t>
      </w:r>
      <w:r w:rsidRPr="00D21C25">
        <w:rPr>
          <w:rFonts w:asciiTheme="minorHAnsi" w:hAnsiTheme="minorHAnsi"/>
          <w:b/>
        </w:rPr>
        <w:t xml:space="preserve"> consultas médicas de hijos o hijas menores de edad</w:t>
      </w:r>
      <w:r w:rsidRPr="00D21C25">
        <w:rPr>
          <w:rFonts w:asciiTheme="minorHAnsi" w:hAnsiTheme="minorHAnsi"/>
        </w:rPr>
        <w:t xml:space="preserve">, hasta dos consultas anuales, salvo que se acredite sucesivamente la alternancia entre ambos </w:t>
      </w:r>
      <w:r w:rsidRPr="00D21C25">
        <w:rPr>
          <w:rFonts w:asciiTheme="minorHAnsi" w:hAnsiTheme="minorHAnsi"/>
        </w:rPr>
        <w:lastRenderedPageBreak/>
        <w:t>progenitores/as y/o cónyuges o parejas de hecho, en cuyo caso se ampliará hasta cuatro.</w:t>
      </w:r>
    </w:p>
    <w:p w:rsidR="00EF191F" w:rsidRDefault="00EF191F" w:rsidP="00225593">
      <w:pPr>
        <w:tabs>
          <w:tab w:val="left" w:pos="1260"/>
        </w:tabs>
        <w:ind w:firstLine="720"/>
        <w:jc w:val="both"/>
        <w:rPr>
          <w:rFonts w:asciiTheme="minorHAnsi" w:hAnsiTheme="minorHAnsi"/>
          <w:b/>
        </w:rPr>
      </w:pPr>
    </w:p>
    <w:p w:rsidR="00A04E8F" w:rsidRPr="00087DDB" w:rsidRDefault="00A04E8F" w:rsidP="00225593">
      <w:pPr>
        <w:tabs>
          <w:tab w:val="left" w:pos="1260"/>
        </w:tabs>
        <w:ind w:firstLine="720"/>
        <w:jc w:val="both"/>
        <w:rPr>
          <w:rFonts w:asciiTheme="minorHAnsi" w:hAnsiTheme="minorHAnsi"/>
        </w:rPr>
      </w:pPr>
      <w:r w:rsidRPr="00D21C25">
        <w:rPr>
          <w:rFonts w:asciiTheme="minorHAnsi" w:hAnsiTheme="minorHAnsi"/>
          <w:b/>
        </w:rPr>
        <w:t>1.4</w:t>
      </w:r>
      <w:r w:rsidRPr="00D21C25">
        <w:rPr>
          <w:rFonts w:asciiTheme="minorHAnsi" w:hAnsiTheme="minorHAnsi"/>
        </w:rPr>
        <w:t xml:space="preserve"> </w:t>
      </w:r>
      <w:r w:rsidRPr="00D21C25">
        <w:rPr>
          <w:rFonts w:asciiTheme="minorHAnsi" w:hAnsiTheme="minorHAnsi"/>
        </w:rPr>
        <w:tab/>
        <w:t xml:space="preserve">Por </w:t>
      </w:r>
      <w:r w:rsidRPr="00D21C25">
        <w:rPr>
          <w:rFonts w:asciiTheme="minorHAnsi" w:hAnsiTheme="minorHAnsi"/>
          <w:b/>
        </w:rPr>
        <w:t>incapacidad temporal, riesgo durante el embarazo y riesgo durante la lactancia natural,</w:t>
      </w:r>
      <w:r w:rsidRPr="00D21C25">
        <w:rPr>
          <w:rFonts w:asciiTheme="minorHAnsi" w:hAnsiTheme="minorHAnsi"/>
        </w:rPr>
        <w:t xml:space="preserve"> debiendo entregarse el parte médico acreditativo de la baja</w:t>
      </w:r>
      <w:r w:rsidR="00087DDB">
        <w:rPr>
          <w:rFonts w:asciiTheme="minorHAnsi" w:hAnsiTheme="minorHAnsi"/>
        </w:rPr>
        <w:t xml:space="preserve"> </w:t>
      </w:r>
      <w:r w:rsidR="00087DDB" w:rsidRPr="00374559">
        <w:rPr>
          <w:rFonts w:asciiTheme="minorHAnsi" w:hAnsiTheme="minorHAnsi"/>
        </w:rPr>
        <w:t>a</w:t>
      </w:r>
      <w:r w:rsidRPr="00374559">
        <w:rPr>
          <w:rFonts w:asciiTheme="minorHAnsi" w:hAnsiTheme="minorHAnsi"/>
        </w:rPr>
        <w:t xml:space="preserve"> </w:t>
      </w:r>
      <w:r w:rsidR="00160A22" w:rsidRPr="00374559">
        <w:rPr>
          <w:rFonts w:asciiTheme="minorHAnsi" w:hAnsiTheme="minorHAnsi"/>
        </w:rPr>
        <w:t>la</w:t>
      </w:r>
      <w:r w:rsidR="00160A22" w:rsidRPr="00087DDB">
        <w:rPr>
          <w:rFonts w:asciiTheme="minorHAnsi" w:hAnsiTheme="minorHAnsi"/>
          <w:color w:val="00B050"/>
        </w:rPr>
        <w:t xml:space="preserve"> </w:t>
      </w:r>
      <w:r w:rsidR="00160A22" w:rsidRPr="00087DDB">
        <w:rPr>
          <w:rFonts w:asciiTheme="minorHAnsi" w:hAnsiTheme="minorHAnsi"/>
        </w:rPr>
        <w:t>Unidad de Personal del OAMC</w:t>
      </w:r>
      <w:r w:rsidRPr="00087DDB">
        <w:rPr>
          <w:rFonts w:asciiTheme="minorHAnsi" w:hAnsiTheme="minorHAnsi"/>
        </w:rPr>
        <w:t>,</w:t>
      </w:r>
      <w:r w:rsidR="00087DDB" w:rsidRPr="00087DDB">
        <w:rPr>
          <w:rFonts w:asciiTheme="minorHAnsi" w:hAnsiTheme="minorHAnsi"/>
          <w:color w:val="00B050"/>
        </w:rPr>
        <w:t xml:space="preserve"> </w:t>
      </w:r>
      <w:r w:rsidR="00087DDB" w:rsidRPr="00374559">
        <w:rPr>
          <w:rFonts w:asciiTheme="minorHAnsi" w:hAnsiTheme="minorHAnsi"/>
        </w:rPr>
        <w:t>en</w:t>
      </w:r>
      <w:r w:rsidRPr="00374559">
        <w:rPr>
          <w:rFonts w:asciiTheme="minorHAnsi" w:hAnsiTheme="minorHAnsi"/>
        </w:rPr>
        <w:t xml:space="preserve"> </w:t>
      </w:r>
      <w:r w:rsidR="00160A22" w:rsidRPr="00374559">
        <w:rPr>
          <w:rFonts w:asciiTheme="minorHAnsi" w:hAnsiTheme="minorHAnsi"/>
        </w:rPr>
        <w:t>el plazo</w:t>
      </w:r>
      <w:r w:rsidR="00160A22" w:rsidRPr="00087DDB">
        <w:rPr>
          <w:rFonts w:asciiTheme="minorHAnsi" w:hAnsiTheme="minorHAnsi"/>
        </w:rPr>
        <w:t xml:space="preserve"> máximo de 3 días </w:t>
      </w:r>
      <w:r w:rsidRPr="00087DDB">
        <w:rPr>
          <w:rFonts w:asciiTheme="minorHAnsi" w:hAnsiTheme="minorHAnsi"/>
        </w:rPr>
        <w:t xml:space="preserve">desde que se haya iniciado </w:t>
      </w:r>
      <w:r w:rsidR="00160A22" w:rsidRPr="00087DDB">
        <w:rPr>
          <w:rFonts w:asciiTheme="minorHAnsi" w:hAnsiTheme="minorHAnsi"/>
        </w:rPr>
        <w:t>la</w:t>
      </w:r>
      <w:r w:rsidRPr="00087DDB">
        <w:rPr>
          <w:rFonts w:asciiTheme="minorHAnsi" w:hAnsiTheme="minorHAnsi"/>
        </w:rPr>
        <w:t xml:space="preserve"> situación</w:t>
      </w:r>
      <w:r w:rsidR="00EF191F" w:rsidRPr="00087DDB">
        <w:rPr>
          <w:rFonts w:asciiTheme="minorHAnsi" w:hAnsiTheme="minorHAnsi"/>
        </w:rPr>
        <w:t>.</w:t>
      </w:r>
    </w:p>
    <w:p w:rsidR="00EF191F" w:rsidRDefault="00EF191F" w:rsidP="00225593">
      <w:pPr>
        <w:autoSpaceDE w:val="0"/>
        <w:autoSpaceDN w:val="0"/>
        <w:adjustRightInd w:val="0"/>
        <w:ind w:firstLine="708"/>
        <w:jc w:val="both"/>
        <w:rPr>
          <w:rFonts w:asciiTheme="minorHAnsi" w:hAnsiTheme="minorHAnsi"/>
        </w:rPr>
      </w:pPr>
    </w:p>
    <w:p w:rsidR="002E5450" w:rsidRPr="00D21C25" w:rsidRDefault="00A04E8F" w:rsidP="00225593">
      <w:pPr>
        <w:autoSpaceDE w:val="0"/>
        <w:autoSpaceDN w:val="0"/>
        <w:adjustRightInd w:val="0"/>
        <w:ind w:firstLine="708"/>
        <w:jc w:val="both"/>
        <w:rPr>
          <w:rFonts w:asciiTheme="minorHAnsi" w:hAnsiTheme="minorHAnsi"/>
        </w:rPr>
      </w:pPr>
      <w:r w:rsidRPr="00D21C25">
        <w:rPr>
          <w:rFonts w:asciiTheme="minorHAnsi" w:hAnsiTheme="minorHAnsi"/>
        </w:rPr>
        <w:t xml:space="preserve">Los sucesivos partes médicos de confirmación de la baja inicial, deberán presentarse en </w:t>
      </w:r>
      <w:r w:rsidR="002E5450" w:rsidRPr="00087DDB">
        <w:rPr>
          <w:rFonts w:asciiTheme="minorHAnsi" w:hAnsiTheme="minorHAnsi"/>
        </w:rPr>
        <w:t>la Unidad de Personal del OAMC</w:t>
      </w:r>
      <w:r w:rsidRPr="00087DDB">
        <w:rPr>
          <w:rFonts w:asciiTheme="minorHAnsi" w:hAnsiTheme="minorHAnsi"/>
        </w:rPr>
        <w:t xml:space="preserve">. </w:t>
      </w:r>
      <w:r w:rsidR="002E5450" w:rsidRPr="00087DDB">
        <w:rPr>
          <w:rFonts w:asciiTheme="minorHAnsi" w:hAnsiTheme="minorHAnsi"/>
        </w:rPr>
        <w:t>Asimismo, e</w:t>
      </w:r>
      <w:r w:rsidRPr="00087DDB">
        <w:rPr>
          <w:rFonts w:asciiTheme="minorHAnsi" w:hAnsiTheme="minorHAnsi"/>
        </w:rPr>
        <w:t>l parte médico</w:t>
      </w:r>
      <w:r w:rsidRPr="00D21C25">
        <w:rPr>
          <w:rFonts w:asciiTheme="minorHAnsi" w:hAnsiTheme="minorHAnsi"/>
        </w:rPr>
        <w:t xml:space="preserve"> de alta deberá presentarse con carácter previo o al momento de la incorporación.</w:t>
      </w:r>
    </w:p>
    <w:p w:rsidR="00EF191F" w:rsidRDefault="00EF191F" w:rsidP="00225593">
      <w:pPr>
        <w:autoSpaceDE w:val="0"/>
        <w:autoSpaceDN w:val="0"/>
        <w:adjustRightInd w:val="0"/>
        <w:ind w:firstLine="708"/>
        <w:jc w:val="both"/>
        <w:rPr>
          <w:rFonts w:asciiTheme="minorHAnsi" w:hAnsiTheme="minorHAnsi"/>
        </w:rPr>
      </w:pPr>
    </w:p>
    <w:p w:rsidR="00A04E8F" w:rsidRPr="00D21C25" w:rsidRDefault="00A04E8F" w:rsidP="00225593">
      <w:pPr>
        <w:autoSpaceDE w:val="0"/>
        <w:autoSpaceDN w:val="0"/>
        <w:adjustRightInd w:val="0"/>
        <w:ind w:firstLine="708"/>
        <w:jc w:val="both"/>
        <w:rPr>
          <w:rFonts w:asciiTheme="minorHAnsi" w:hAnsiTheme="minorHAnsi"/>
        </w:rPr>
      </w:pPr>
      <w:r w:rsidRPr="00D21C25">
        <w:rPr>
          <w:rFonts w:asciiTheme="minorHAnsi" w:hAnsiTheme="minorHAnsi"/>
        </w:rPr>
        <w:t>La correcta presentación de los partes  justificarán las ausencias comprendidas entre los partes médicos de baja y alta.</w:t>
      </w:r>
    </w:p>
    <w:p w:rsidR="00EF191F" w:rsidRDefault="00EF191F" w:rsidP="00EF191F">
      <w:pPr>
        <w:tabs>
          <w:tab w:val="left" w:pos="1080"/>
        </w:tabs>
        <w:ind w:left="720"/>
        <w:jc w:val="both"/>
        <w:rPr>
          <w:rFonts w:asciiTheme="minorHAnsi" w:hAnsiTheme="minorHAnsi"/>
          <w:b/>
        </w:rPr>
      </w:pPr>
    </w:p>
    <w:p w:rsidR="00A04E8F" w:rsidRDefault="00A04E8F" w:rsidP="00CC46FF">
      <w:pPr>
        <w:numPr>
          <w:ilvl w:val="0"/>
          <w:numId w:val="4"/>
        </w:numPr>
        <w:tabs>
          <w:tab w:val="clear" w:pos="360"/>
          <w:tab w:val="num" w:pos="180"/>
          <w:tab w:val="left" w:pos="1080"/>
        </w:tabs>
        <w:ind w:left="0" w:firstLine="720"/>
        <w:jc w:val="both"/>
        <w:rPr>
          <w:rFonts w:asciiTheme="minorHAnsi" w:hAnsiTheme="minorHAnsi"/>
          <w:b/>
        </w:rPr>
      </w:pPr>
      <w:r w:rsidRPr="00D21C25">
        <w:rPr>
          <w:rFonts w:asciiTheme="minorHAnsi" w:hAnsiTheme="minorHAnsi"/>
          <w:b/>
        </w:rPr>
        <w:t>Ausencias por motivos urgentes y de fuerza mayor.</w:t>
      </w:r>
    </w:p>
    <w:p w:rsidR="00EF191F" w:rsidRPr="00D21C25" w:rsidRDefault="00EF191F" w:rsidP="00EF191F">
      <w:pPr>
        <w:tabs>
          <w:tab w:val="left" w:pos="1080"/>
        </w:tabs>
        <w:ind w:left="720"/>
        <w:jc w:val="both"/>
        <w:rPr>
          <w:rFonts w:asciiTheme="minorHAnsi" w:hAnsiTheme="minorHAnsi"/>
          <w:b/>
        </w:rPr>
      </w:pPr>
    </w:p>
    <w:p w:rsidR="00A04E8F" w:rsidRPr="00C676F1" w:rsidRDefault="00A04E8F" w:rsidP="00CC46FF">
      <w:pPr>
        <w:numPr>
          <w:ilvl w:val="1"/>
          <w:numId w:val="4"/>
        </w:numPr>
        <w:tabs>
          <w:tab w:val="clear" w:pos="720"/>
          <w:tab w:val="num" w:pos="1260"/>
        </w:tabs>
        <w:ind w:left="0" w:firstLine="720"/>
        <w:jc w:val="both"/>
        <w:rPr>
          <w:rFonts w:asciiTheme="minorHAnsi" w:hAnsiTheme="minorHAnsi"/>
        </w:rPr>
      </w:pPr>
      <w:r w:rsidRPr="00C676F1">
        <w:rPr>
          <w:rFonts w:asciiTheme="minorHAnsi" w:hAnsiTheme="minorHAnsi"/>
        </w:rPr>
        <w:t xml:space="preserve">En los supuestos en que el personal deba ausentarse de su puesto con motivo de atender urgencias imprevisibles, podrá ausentarse el tiempo indispensable para atender las mismas, previa comunicación al </w:t>
      </w:r>
      <w:r w:rsidR="002E5450" w:rsidRPr="00C676F1">
        <w:rPr>
          <w:rFonts w:asciiTheme="minorHAnsi" w:hAnsiTheme="minorHAnsi"/>
        </w:rPr>
        <w:t>responsable del Servicio o Museo</w:t>
      </w:r>
      <w:r w:rsidRPr="00C676F1">
        <w:rPr>
          <w:rFonts w:asciiTheme="minorHAnsi" w:hAnsiTheme="minorHAnsi"/>
        </w:rPr>
        <w:t xml:space="preserve"> y de conformidad con las necesidades del </w:t>
      </w:r>
      <w:r w:rsidR="002E5450" w:rsidRPr="00C676F1">
        <w:rPr>
          <w:rFonts w:asciiTheme="minorHAnsi" w:hAnsiTheme="minorHAnsi"/>
        </w:rPr>
        <w:t>s</w:t>
      </w:r>
      <w:r w:rsidRPr="00C676F1">
        <w:rPr>
          <w:rFonts w:asciiTheme="minorHAnsi" w:hAnsiTheme="minorHAnsi"/>
        </w:rPr>
        <w:t>ervicio, debiendo tramitar posteriormente el permiso que, en su caso, corresponda y, en otro caso, recuperar el tiempo invertido en la forma reglamentariamente establecida</w:t>
      </w:r>
      <w:r w:rsidRPr="00C676F1">
        <w:rPr>
          <w:rFonts w:asciiTheme="minorHAnsi" w:hAnsiTheme="minorHAnsi"/>
          <w:b/>
        </w:rPr>
        <w:t xml:space="preserve">, </w:t>
      </w:r>
      <w:r w:rsidRPr="00C676F1">
        <w:rPr>
          <w:rFonts w:asciiTheme="minorHAnsi" w:hAnsiTheme="minorHAnsi"/>
        </w:rPr>
        <w:t>con el límite de horas que esté establecido en cada momento.</w:t>
      </w:r>
    </w:p>
    <w:p w:rsidR="00EF191F" w:rsidRPr="00D21C25" w:rsidRDefault="00EF191F" w:rsidP="00EF191F">
      <w:pPr>
        <w:ind w:left="720"/>
        <w:jc w:val="both"/>
        <w:rPr>
          <w:rFonts w:asciiTheme="minorHAnsi" w:hAnsiTheme="minorHAnsi"/>
        </w:rPr>
      </w:pPr>
    </w:p>
    <w:p w:rsidR="00A04E8F" w:rsidRDefault="00A04E8F" w:rsidP="00CC46FF">
      <w:pPr>
        <w:numPr>
          <w:ilvl w:val="1"/>
          <w:numId w:val="4"/>
        </w:numPr>
        <w:tabs>
          <w:tab w:val="clear" w:pos="720"/>
          <w:tab w:val="num" w:pos="1260"/>
        </w:tabs>
        <w:ind w:left="0" w:firstLine="720"/>
        <w:jc w:val="both"/>
        <w:rPr>
          <w:rFonts w:asciiTheme="minorHAnsi" w:hAnsiTheme="minorHAnsi"/>
        </w:rPr>
      </w:pPr>
      <w:r w:rsidRPr="00D21C25">
        <w:rPr>
          <w:rFonts w:asciiTheme="minorHAnsi" w:hAnsiTheme="minorHAnsi"/>
        </w:rPr>
        <w:t>Asimismo, se entenderán como supuestos de fuerza mayor, que justifican la ausencia por el tiempo imprescindible y necesario durante la jornada, los siguientes:</w:t>
      </w:r>
    </w:p>
    <w:p w:rsidR="00EF191F" w:rsidRDefault="00EF191F" w:rsidP="00EF191F">
      <w:pPr>
        <w:pStyle w:val="Prrafodelista"/>
        <w:rPr>
          <w:rFonts w:asciiTheme="minorHAnsi" w:hAnsiTheme="minorHAnsi"/>
        </w:rPr>
      </w:pPr>
    </w:p>
    <w:p w:rsidR="00A04E8F" w:rsidRDefault="00A04E8F" w:rsidP="00CC46FF">
      <w:pPr>
        <w:numPr>
          <w:ilvl w:val="2"/>
          <w:numId w:val="4"/>
        </w:numPr>
        <w:autoSpaceDE w:val="0"/>
        <w:autoSpaceDN w:val="0"/>
        <w:adjustRightInd w:val="0"/>
        <w:ind w:left="1134" w:firstLine="0"/>
        <w:jc w:val="both"/>
        <w:rPr>
          <w:rFonts w:asciiTheme="minorHAnsi" w:hAnsiTheme="minorHAnsi"/>
        </w:rPr>
      </w:pPr>
      <w:r w:rsidRPr="00D21C25">
        <w:rPr>
          <w:rFonts w:asciiTheme="minorHAnsi" w:hAnsiTheme="minorHAnsi"/>
        </w:rPr>
        <w:t>Fenómenos meteorológicos adversos que determinen la declaración del máximo estado de alerta por el Servicio de Protección Civil de la Comunidad Autónoma de Canarias, cuando incida directamente en el personal.</w:t>
      </w:r>
    </w:p>
    <w:p w:rsidR="00EF191F" w:rsidRPr="00D21C25" w:rsidRDefault="00EF191F" w:rsidP="00EF191F">
      <w:pPr>
        <w:autoSpaceDE w:val="0"/>
        <w:autoSpaceDN w:val="0"/>
        <w:adjustRightInd w:val="0"/>
        <w:ind w:left="720"/>
        <w:jc w:val="both"/>
        <w:rPr>
          <w:rFonts w:asciiTheme="minorHAnsi" w:hAnsiTheme="minorHAnsi"/>
        </w:rPr>
      </w:pPr>
    </w:p>
    <w:p w:rsidR="00A04E8F" w:rsidRPr="00D21C25" w:rsidRDefault="00A04E8F" w:rsidP="00CC46FF">
      <w:pPr>
        <w:numPr>
          <w:ilvl w:val="2"/>
          <w:numId w:val="4"/>
        </w:numPr>
        <w:autoSpaceDE w:val="0"/>
        <w:autoSpaceDN w:val="0"/>
        <w:adjustRightInd w:val="0"/>
        <w:ind w:left="1134" w:firstLine="0"/>
        <w:jc w:val="both"/>
        <w:rPr>
          <w:rFonts w:asciiTheme="minorHAnsi" w:hAnsiTheme="minorHAnsi"/>
          <w:bCs/>
        </w:rPr>
      </w:pPr>
      <w:r w:rsidRPr="00D21C25">
        <w:rPr>
          <w:rFonts w:asciiTheme="minorHAnsi" w:hAnsiTheme="minorHAnsi"/>
        </w:rPr>
        <w:t>Las situaciones derivadas de graves alteraciones de las condiciones de circulación de vehículos en vías públicas que se produzcan en el trayecto de ida (el más corto o el usualmente empleado) desde el domicilio al centro de trabajo,</w:t>
      </w:r>
      <w:r w:rsidRPr="00D21C25">
        <w:rPr>
          <w:rFonts w:asciiTheme="minorHAnsi" w:hAnsiTheme="minorHAnsi"/>
          <w:bCs/>
        </w:rPr>
        <w:t xml:space="preserve"> lo que deberá ser acreditado.</w:t>
      </w:r>
    </w:p>
    <w:p w:rsidR="00EF191F" w:rsidRDefault="00EF191F" w:rsidP="00225593">
      <w:pPr>
        <w:tabs>
          <w:tab w:val="left" w:pos="1080"/>
        </w:tabs>
        <w:ind w:firstLine="720"/>
        <w:jc w:val="both"/>
        <w:rPr>
          <w:rFonts w:asciiTheme="minorHAnsi" w:hAnsiTheme="minorHAnsi"/>
          <w:b/>
        </w:rPr>
      </w:pPr>
    </w:p>
    <w:p w:rsidR="00A04E8F" w:rsidRPr="00D21C25" w:rsidRDefault="007C7859" w:rsidP="00225593">
      <w:pPr>
        <w:tabs>
          <w:tab w:val="left" w:pos="1080"/>
        </w:tabs>
        <w:ind w:firstLine="720"/>
        <w:jc w:val="both"/>
        <w:rPr>
          <w:rFonts w:asciiTheme="minorHAnsi" w:hAnsiTheme="minorHAnsi"/>
        </w:rPr>
      </w:pPr>
      <w:r w:rsidRPr="00D21C25">
        <w:rPr>
          <w:rFonts w:asciiTheme="minorHAnsi" w:hAnsiTheme="minorHAnsi"/>
          <w:b/>
        </w:rPr>
        <w:t>3</w:t>
      </w:r>
      <w:r w:rsidR="00A04E8F" w:rsidRPr="00D21C25">
        <w:rPr>
          <w:rFonts w:asciiTheme="minorHAnsi" w:hAnsiTheme="minorHAnsi"/>
          <w:b/>
        </w:rPr>
        <w:t>.</w:t>
      </w:r>
      <w:r w:rsidR="00A04E8F" w:rsidRPr="00D21C25">
        <w:rPr>
          <w:rFonts w:asciiTheme="minorHAnsi" w:hAnsiTheme="minorHAnsi"/>
        </w:rPr>
        <w:t xml:space="preserve"> </w:t>
      </w:r>
      <w:r w:rsidR="00A04E8F" w:rsidRPr="00D21C25">
        <w:rPr>
          <w:rFonts w:asciiTheme="minorHAnsi" w:hAnsiTheme="minorHAnsi"/>
        </w:rPr>
        <w:tab/>
        <w:t xml:space="preserve">La </w:t>
      </w:r>
      <w:r w:rsidR="00A04E8F" w:rsidRPr="00D21C25">
        <w:rPr>
          <w:rFonts w:asciiTheme="minorHAnsi" w:hAnsiTheme="minorHAnsi"/>
          <w:b/>
        </w:rPr>
        <w:t>participación en pruebas selectivas y de provisión de puestos de trabajo</w:t>
      </w:r>
      <w:r w:rsidR="00A04E8F" w:rsidRPr="00D21C25">
        <w:rPr>
          <w:rFonts w:asciiTheme="minorHAnsi" w:hAnsiTheme="minorHAnsi"/>
        </w:rPr>
        <w:t xml:space="preserve"> convocada por la Corporación o sus Organismos Autónomos, dispensará de la prestación de servicios el día o los días de su celebración.</w:t>
      </w:r>
    </w:p>
    <w:p w:rsidR="00EF191F" w:rsidRDefault="00EF191F" w:rsidP="00225593">
      <w:pPr>
        <w:tabs>
          <w:tab w:val="num" w:pos="0"/>
        </w:tabs>
        <w:ind w:firstLine="720"/>
        <w:jc w:val="both"/>
        <w:rPr>
          <w:rFonts w:asciiTheme="minorHAnsi" w:hAnsiTheme="minorHAnsi"/>
        </w:rPr>
      </w:pPr>
    </w:p>
    <w:p w:rsidR="00A04E8F" w:rsidRPr="00D21C25" w:rsidRDefault="00A04E8F" w:rsidP="00225593">
      <w:pPr>
        <w:tabs>
          <w:tab w:val="num" w:pos="0"/>
        </w:tabs>
        <w:ind w:firstLine="720"/>
        <w:jc w:val="both"/>
        <w:rPr>
          <w:rFonts w:asciiTheme="minorHAnsi" w:hAnsiTheme="minorHAnsi"/>
        </w:rPr>
      </w:pPr>
      <w:r w:rsidRPr="00D21C25">
        <w:rPr>
          <w:rFonts w:asciiTheme="minorHAnsi" w:hAnsiTheme="minorHAnsi"/>
        </w:rPr>
        <w:t>En todo caso, deberá justificarse la asistencia a las mismas mediante la correspondiente certificación</w:t>
      </w:r>
      <w:r w:rsidR="00826BE0">
        <w:rPr>
          <w:rFonts w:asciiTheme="minorHAnsi" w:hAnsiTheme="minorHAnsi"/>
        </w:rPr>
        <w:t>.</w:t>
      </w:r>
    </w:p>
    <w:p w:rsidR="00EF191F" w:rsidRDefault="00EF191F" w:rsidP="00225593">
      <w:pPr>
        <w:tabs>
          <w:tab w:val="left" w:pos="1080"/>
        </w:tabs>
        <w:ind w:firstLine="720"/>
        <w:jc w:val="both"/>
        <w:rPr>
          <w:rFonts w:asciiTheme="minorHAnsi" w:hAnsiTheme="minorHAnsi"/>
          <w:b/>
        </w:rPr>
      </w:pPr>
    </w:p>
    <w:p w:rsidR="007C7859" w:rsidRPr="00087DDB" w:rsidRDefault="007C7859" w:rsidP="00225593">
      <w:pPr>
        <w:tabs>
          <w:tab w:val="left" w:pos="1080"/>
        </w:tabs>
        <w:ind w:firstLine="720"/>
        <w:jc w:val="both"/>
        <w:rPr>
          <w:rFonts w:asciiTheme="minorHAnsi" w:hAnsiTheme="minorHAnsi"/>
        </w:rPr>
      </w:pPr>
      <w:r w:rsidRPr="00D21C25">
        <w:rPr>
          <w:rFonts w:asciiTheme="minorHAnsi" w:hAnsiTheme="minorHAnsi"/>
          <w:b/>
        </w:rPr>
        <w:t>4.</w:t>
      </w:r>
      <w:r w:rsidRPr="00D21C25">
        <w:rPr>
          <w:rFonts w:asciiTheme="minorHAnsi" w:hAnsiTheme="minorHAnsi"/>
        </w:rPr>
        <w:t xml:space="preserve"> </w:t>
      </w:r>
      <w:r w:rsidRPr="00D21C25">
        <w:rPr>
          <w:rFonts w:asciiTheme="minorHAnsi" w:hAnsiTheme="minorHAnsi"/>
        </w:rPr>
        <w:tab/>
        <w:t xml:space="preserve">Con ocasión de la </w:t>
      </w:r>
      <w:r w:rsidRPr="00D21C25">
        <w:rPr>
          <w:rFonts w:asciiTheme="minorHAnsi" w:hAnsiTheme="minorHAnsi"/>
          <w:b/>
        </w:rPr>
        <w:t>festividad de La Candelaria</w:t>
      </w:r>
      <w:r w:rsidRPr="00D21C25">
        <w:rPr>
          <w:rFonts w:asciiTheme="minorHAnsi" w:hAnsiTheme="minorHAnsi"/>
        </w:rPr>
        <w:t xml:space="preserve">, patrona de la Corporación, la jornada del día laborable inmediatamente anterior se verá reducida en dos horas, sin </w:t>
      </w:r>
      <w:r w:rsidRPr="00D21C25">
        <w:rPr>
          <w:rFonts w:asciiTheme="minorHAnsi" w:hAnsiTheme="minorHAnsi"/>
        </w:rPr>
        <w:lastRenderedPageBreak/>
        <w:t xml:space="preserve">perjuicio de las adaptaciones necesarias que deban realizarse respecto del personal que preste sus servicios en puestos que requieran horarios especiales para hacer efectivo este derecho, con las condiciones de disfrute que para cada caso se establezca por Resolución del órgano competente </w:t>
      </w:r>
      <w:r w:rsidRPr="00087DDB">
        <w:rPr>
          <w:rFonts w:asciiTheme="minorHAnsi" w:hAnsiTheme="minorHAnsi"/>
        </w:rPr>
        <w:t>d</w:t>
      </w:r>
      <w:r w:rsidR="00826BE0">
        <w:rPr>
          <w:rFonts w:asciiTheme="minorHAnsi" w:hAnsiTheme="minorHAnsi"/>
        </w:rPr>
        <w:t>el OAMC en materia de personal.</w:t>
      </w:r>
    </w:p>
    <w:p w:rsidR="00EF191F" w:rsidRPr="00087DDB" w:rsidRDefault="00EF191F" w:rsidP="00225593">
      <w:pPr>
        <w:tabs>
          <w:tab w:val="num" w:pos="0"/>
          <w:tab w:val="left" w:pos="1080"/>
        </w:tabs>
        <w:ind w:firstLine="720"/>
        <w:jc w:val="both"/>
        <w:rPr>
          <w:rFonts w:asciiTheme="minorHAnsi" w:hAnsiTheme="minorHAnsi"/>
          <w:b/>
        </w:rPr>
      </w:pPr>
    </w:p>
    <w:p w:rsidR="00A04E8F" w:rsidRPr="00087DDB" w:rsidRDefault="007C7859" w:rsidP="00225593">
      <w:pPr>
        <w:tabs>
          <w:tab w:val="num" w:pos="0"/>
          <w:tab w:val="left" w:pos="1080"/>
        </w:tabs>
        <w:ind w:firstLine="720"/>
        <w:jc w:val="both"/>
        <w:rPr>
          <w:rFonts w:asciiTheme="minorHAnsi" w:hAnsiTheme="minorHAnsi"/>
        </w:rPr>
      </w:pPr>
      <w:r w:rsidRPr="00087DDB">
        <w:rPr>
          <w:rFonts w:asciiTheme="minorHAnsi" w:hAnsiTheme="minorHAnsi"/>
          <w:b/>
        </w:rPr>
        <w:t>5</w:t>
      </w:r>
      <w:r w:rsidR="00A04E8F" w:rsidRPr="00087DDB">
        <w:rPr>
          <w:rFonts w:asciiTheme="minorHAnsi" w:hAnsiTheme="minorHAnsi"/>
          <w:b/>
        </w:rPr>
        <w:t>.</w:t>
      </w:r>
      <w:r w:rsidR="00A04E8F" w:rsidRPr="00087DDB">
        <w:rPr>
          <w:rFonts w:asciiTheme="minorHAnsi" w:hAnsiTheme="minorHAnsi"/>
        </w:rPr>
        <w:t xml:space="preserve"> </w:t>
      </w:r>
      <w:r w:rsidR="00A04E8F" w:rsidRPr="00087DDB">
        <w:rPr>
          <w:rFonts w:asciiTheme="minorHAnsi" w:hAnsiTheme="minorHAnsi"/>
        </w:rPr>
        <w:tab/>
      </w:r>
      <w:r w:rsidR="00A04E8F" w:rsidRPr="00087DDB">
        <w:rPr>
          <w:rFonts w:asciiTheme="minorHAnsi" w:hAnsiTheme="minorHAnsi"/>
          <w:b/>
        </w:rPr>
        <w:t>Un día</w:t>
      </w:r>
      <w:r w:rsidR="00A04E8F" w:rsidRPr="00087DDB">
        <w:rPr>
          <w:rFonts w:asciiTheme="minorHAnsi" w:hAnsiTheme="minorHAnsi"/>
        </w:rPr>
        <w:t xml:space="preserve"> de prestación de servicios durante la semana de las </w:t>
      </w:r>
      <w:r w:rsidR="00A04E8F" w:rsidRPr="00087DDB">
        <w:rPr>
          <w:rFonts w:asciiTheme="minorHAnsi" w:hAnsiTheme="minorHAnsi"/>
          <w:b/>
        </w:rPr>
        <w:t xml:space="preserve">fiestas del Carnaval </w:t>
      </w:r>
      <w:r w:rsidR="00A04E8F" w:rsidRPr="00087DDB">
        <w:rPr>
          <w:rFonts w:asciiTheme="minorHAnsi" w:hAnsiTheme="minorHAnsi"/>
        </w:rPr>
        <w:t xml:space="preserve">(lunes, martes o miércoles), y ello en los términos y condiciones de cumplimiento de jornada que se vienen aplicando y se establezca por Resolución del órgano competente </w:t>
      </w:r>
      <w:r w:rsidRPr="00087DDB">
        <w:rPr>
          <w:rFonts w:asciiTheme="minorHAnsi" w:hAnsiTheme="minorHAnsi"/>
        </w:rPr>
        <w:t xml:space="preserve">del OAMC </w:t>
      </w:r>
      <w:r w:rsidR="00A04E8F" w:rsidRPr="00087DDB">
        <w:rPr>
          <w:rFonts w:asciiTheme="minorHAnsi" w:hAnsiTheme="minorHAnsi"/>
        </w:rPr>
        <w:t>en materia de personal.</w:t>
      </w:r>
    </w:p>
    <w:p w:rsidR="00EF191F" w:rsidRPr="00087DDB" w:rsidRDefault="00EF191F" w:rsidP="00225593">
      <w:pPr>
        <w:tabs>
          <w:tab w:val="left" w:pos="709"/>
          <w:tab w:val="left" w:pos="1080"/>
        </w:tabs>
        <w:ind w:firstLine="720"/>
        <w:jc w:val="both"/>
        <w:rPr>
          <w:rFonts w:asciiTheme="minorHAnsi" w:hAnsiTheme="minorHAnsi"/>
          <w:b/>
        </w:rPr>
      </w:pPr>
    </w:p>
    <w:p w:rsidR="00A04E8F" w:rsidRPr="00D21C25" w:rsidRDefault="00A04E8F" w:rsidP="00225593">
      <w:pPr>
        <w:tabs>
          <w:tab w:val="left" w:pos="709"/>
          <w:tab w:val="left" w:pos="1080"/>
        </w:tabs>
        <w:ind w:firstLine="720"/>
        <w:jc w:val="both"/>
        <w:rPr>
          <w:rFonts w:asciiTheme="minorHAnsi" w:hAnsiTheme="minorHAnsi"/>
        </w:rPr>
      </w:pPr>
      <w:r w:rsidRPr="00087DDB">
        <w:rPr>
          <w:rFonts w:asciiTheme="minorHAnsi" w:hAnsiTheme="minorHAnsi"/>
          <w:b/>
        </w:rPr>
        <w:t xml:space="preserve">6. </w:t>
      </w:r>
      <w:r w:rsidRPr="00087DDB">
        <w:rPr>
          <w:rFonts w:asciiTheme="minorHAnsi" w:hAnsiTheme="minorHAnsi"/>
          <w:b/>
        </w:rPr>
        <w:tab/>
      </w:r>
      <w:r w:rsidRPr="00087DDB">
        <w:rPr>
          <w:rFonts w:asciiTheme="minorHAnsi" w:hAnsiTheme="minorHAnsi"/>
        </w:rPr>
        <w:t xml:space="preserve">Los </w:t>
      </w:r>
      <w:r w:rsidRPr="00087DDB">
        <w:rPr>
          <w:rFonts w:asciiTheme="minorHAnsi" w:hAnsiTheme="minorHAnsi"/>
          <w:b/>
        </w:rPr>
        <w:t>días 24 y 31 de diciembre</w:t>
      </w:r>
      <w:r w:rsidRPr="00087DDB">
        <w:rPr>
          <w:rFonts w:asciiTheme="minorHAnsi" w:hAnsiTheme="minorHAnsi"/>
        </w:rPr>
        <w:t xml:space="preserve"> permanecerán cerradas las </w:t>
      </w:r>
      <w:r w:rsidR="007C7859" w:rsidRPr="00087DDB">
        <w:rPr>
          <w:rFonts w:asciiTheme="minorHAnsi" w:hAnsiTheme="minorHAnsi"/>
        </w:rPr>
        <w:t xml:space="preserve">dependencias del OAMC, </w:t>
      </w:r>
      <w:r w:rsidR="006E40D3" w:rsidRPr="00087DDB">
        <w:rPr>
          <w:rFonts w:asciiTheme="minorHAnsi" w:hAnsiTheme="minorHAnsi"/>
        </w:rPr>
        <w:t>salvo</w:t>
      </w:r>
      <w:r w:rsidR="007C7859" w:rsidRPr="00087DDB">
        <w:rPr>
          <w:rFonts w:asciiTheme="minorHAnsi" w:hAnsiTheme="minorHAnsi"/>
        </w:rPr>
        <w:t xml:space="preserve"> </w:t>
      </w:r>
      <w:r w:rsidRPr="00087DDB">
        <w:rPr>
          <w:rFonts w:asciiTheme="minorHAnsi" w:hAnsiTheme="minorHAnsi"/>
        </w:rPr>
        <w:t>que por su especial actividad</w:t>
      </w:r>
      <w:r w:rsidR="007C7859" w:rsidRPr="00087DDB">
        <w:rPr>
          <w:rFonts w:asciiTheme="minorHAnsi" w:hAnsiTheme="minorHAnsi"/>
        </w:rPr>
        <w:t>,</w:t>
      </w:r>
      <w:r w:rsidRPr="00087DDB">
        <w:rPr>
          <w:rFonts w:asciiTheme="minorHAnsi" w:hAnsiTheme="minorHAnsi"/>
        </w:rPr>
        <w:t xml:space="preserve"> se considere imprescindible o sea necesario mantener la actividad en tales fechas. En estos casos, respecto del personal que tuviera que prestar servicios efectivos en alguno de estos días, procederá un día hábil de compensación por cada día efectivamente trabajado, computable como de trabajo efectivo a los efectos de la jornada ordinaria que corresponda cumplir. Estos días tendrán tratamiento homogéneo al régimen establecido para los asuntos particulares</w:t>
      </w:r>
      <w:r w:rsidRPr="00D21C25">
        <w:rPr>
          <w:rFonts w:asciiTheme="minorHAnsi" w:hAnsiTheme="minorHAnsi"/>
        </w:rPr>
        <w:t>.</w:t>
      </w:r>
    </w:p>
    <w:p w:rsidR="00621B72" w:rsidRDefault="00621B72" w:rsidP="00225593">
      <w:pPr>
        <w:ind w:firstLine="709"/>
        <w:jc w:val="center"/>
        <w:outlineLvl w:val="0"/>
        <w:rPr>
          <w:rFonts w:asciiTheme="minorHAnsi" w:hAnsiTheme="minorHAnsi"/>
          <w:b/>
          <w:bCs/>
        </w:rPr>
      </w:pPr>
    </w:p>
    <w:p w:rsidR="008417B9" w:rsidRPr="00AB6C1F" w:rsidRDefault="008417B9" w:rsidP="00225593">
      <w:pPr>
        <w:ind w:firstLine="709"/>
        <w:jc w:val="center"/>
        <w:outlineLvl w:val="0"/>
        <w:rPr>
          <w:rFonts w:asciiTheme="minorHAnsi" w:hAnsiTheme="minorHAnsi"/>
          <w:b/>
          <w:bCs/>
        </w:rPr>
      </w:pPr>
    </w:p>
    <w:p w:rsidR="00144E09" w:rsidRPr="00A634EC" w:rsidRDefault="00144E09" w:rsidP="00A634EC">
      <w:pPr>
        <w:pStyle w:val="Ttulo3"/>
        <w:spacing w:line="240" w:lineRule="auto"/>
        <w:ind w:left="0" w:firstLine="0"/>
        <w:jc w:val="center"/>
        <w:rPr>
          <w:rFonts w:asciiTheme="minorHAnsi" w:hAnsiTheme="minorHAnsi"/>
          <w:sz w:val="28"/>
          <w:szCs w:val="28"/>
        </w:rPr>
      </w:pPr>
      <w:bookmarkStart w:id="59" w:name="_Toc403546367"/>
      <w:r w:rsidRPr="00A634EC">
        <w:rPr>
          <w:rFonts w:asciiTheme="minorHAnsi" w:hAnsiTheme="minorHAnsi"/>
          <w:sz w:val="28"/>
          <w:szCs w:val="28"/>
        </w:rPr>
        <w:t xml:space="preserve">CAPÍTULO </w:t>
      </w:r>
      <w:r w:rsidR="00777DDD" w:rsidRPr="00A634EC">
        <w:rPr>
          <w:rFonts w:asciiTheme="minorHAnsi" w:hAnsiTheme="minorHAnsi"/>
          <w:sz w:val="28"/>
          <w:szCs w:val="28"/>
        </w:rPr>
        <w:t>VII</w:t>
      </w:r>
      <w:r w:rsidRPr="00A634EC">
        <w:rPr>
          <w:rFonts w:asciiTheme="minorHAnsi" w:hAnsiTheme="minorHAnsi"/>
          <w:sz w:val="28"/>
          <w:szCs w:val="28"/>
        </w:rPr>
        <w:t xml:space="preserve"> SUSPENSIÓN Y E</w:t>
      </w:r>
      <w:r w:rsidR="00100938" w:rsidRPr="00A634EC">
        <w:rPr>
          <w:rFonts w:asciiTheme="minorHAnsi" w:hAnsiTheme="minorHAnsi"/>
          <w:sz w:val="28"/>
          <w:szCs w:val="28"/>
        </w:rPr>
        <w:t>XTINCIÓN DE LA RELACIÓN LABORAL</w:t>
      </w:r>
      <w:bookmarkEnd w:id="59"/>
    </w:p>
    <w:p w:rsidR="00144E09" w:rsidRPr="00D53763" w:rsidRDefault="00144E09" w:rsidP="00D53763">
      <w:pPr>
        <w:ind w:firstLine="709"/>
        <w:jc w:val="center"/>
        <w:outlineLvl w:val="0"/>
        <w:rPr>
          <w:rFonts w:asciiTheme="minorHAnsi" w:hAnsiTheme="minorHAnsi"/>
          <w:b/>
          <w:bCs/>
        </w:rPr>
      </w:pPr>
    </w:p>
    <w:p w:rsidR="00144E09" w:rsidRPr="00D53763" w:rsidRDefault="00144E09" w:rsidP="00144E09">
      <w:pPr>
        <w:pStyle w:val="Ttulo3"/>
        <w:spacing w:line="240" w:lineRule="auto"/>
        <w:ind w:left="0" w:firstLine="0"/>
        <w:rPr>
          <w:rFonts w:asciiTheme="minorHAnsi" w:hAnsiTheme="minorHAnsi"/>
        </w:rPr>
      </w:pPr>
      <w:bookmarkStart w:id="60" w:name="_Toc403546368"/>
      <w:r w:rsidRPr="00D53763">
        <w:rPr>
          <w:rFonts w:asciiTheme="minorHAnsi" w:hAnsiTheme="minorHAnsi"/>
        </w:rPr>
        <w:t>Artículo</w:t>
      </w:r>
      <w:r w:rsidR="00777DDD" w:rsidRPr="00D53763">
        <w:rPr>
          <w:rFonts w:asciiTheme="minorHAnsi" w:hAnsiTheme="minorHAnsi"/>
        </w:rPr>
        <w:t xml:space="preserve"> 43</w:t>
      </w:r>
      <w:r w:rsidRPr="00D53763">
        <w:rPr>
          <w:rFonts w:asciiTheme="minorHAnsi" w:hAnsiTheme="minorHAnsi"/>
        </w:rPr>
        <w:t>.- Suspensión del contrato de trabajo.</w:t>
      </w:r>
      <w:bookmarkEnd w:id="60"/>
    </w:p>
    <w:p w:rsidR="00144E09" w:rsidRPr="00D53763" w:rsidRDefault="00144E09" w:rsidP="00D53763">
      <w:pPr>
        <w:ind w:firstLine="709"/>
        <w:jc w:val="center"/>
        <w:outlineLvl w:val="0"/>
        <w:rPr>
          <w:rFonts w:asciiTheme="minorHAnsi" w:hAnsiTheme="minorHAnsi"/>
          <w:b/>
          <w:bCs/>
        </w:rPr>
      </w:pPr>
    </w:p>
    <w:p w:rsidR="00144E09" w:rsidRDefault="00144E09" w:rsidP="00CC46FF">
      <w:pPr>
        <w:numPr>
          <w:ilvl w:val="0"/>
          <w:numId w:val="13"/>
        </w:numPr>
        <w:tabs>
          <w:tab w:val="clear" w:pos="3577"/>
          <w:tab w:val="left" w:pos="1080"/>
        </w:tabs>
        <w:ind w:left="0" w:firstLine="720"/>
        <w:jc w:val="both"/>
        <w:rPr>
          <w:rFonts w:asciiTheme="minorHAnsi" w:hAnsiTheme="minorHAnsi"/>
        </w:rPr>
      </w:pPr>
      <w:r w:rsidRPr="00D21C25">
        <w:rPr>
          <w:rFonts w:asciiTheme="minorHAnsi" w:hAnsiTheme="minorHAnsi"/>
        </w:rPr>
        <w:t>El contrato de trabajo podrá suspenderse por las causas previstas legalmente, exonerando a ambas partes de las obligaciones recíprocas de trabajar y remunerar el trabajo.</w:t>
      </w:r>
    </w:p>
    <w:p w:rsidR="00144E09" w:rsidRPr="00D21C25" w:rsidRDefault="00144E09" w:rsidP="00144E09">
      <w:pPr>
        <w:tabs>
          <w:tab w:val="left" w:pos="1080"/>
        </w:tabs>
        <w:ind w:left="720"/>
        <w:jc w:val="both"/>
        <w:rPr>
          <w:rFonts w:asciiTheme="minorHAnsi" w:hAnsiTheme="minorHAnsi"/>
        </w:rPr>
      </w:pPr>
    </w:p>
    <w:p w:rsidR="00144E09" w:rsidRDefault="00144E09" w:rsidP="00144E09">
      <w:pPr>
        <w:tabs>
          <w:tab w:val="left" w:pos="720"/>
          <w:tab w:val="left" w:pos="1080"/>
        </w:tabs>
        <w:ind w:firstLine="709"/>
        <w:jc w:val="both"/>
        <w:rPr>
          <w:rFonts w:asciiTheme="minorHAnsi" w:hAnsiTheme="minorHAnsi"/>
        </w:rPr>
      </w:pPr>
      <w:r w:rsidRPr="00D21C25">
        <w:rPr>
          <w:rFonts w:asciiTheme="minorHAnsi" w:hAnsiTheme="minorHAnsi"/>
        </w:rPr>
        <w:t>Al cesar las causas legales de suspensión, el trabajador o la trabajadora tendrán derecho a la reincorporación al puesto reservado, y ello en los supuestos y de conformidad con los términos previstos legalmente.</w:t>
      </w:r>
    </w:p>
    <w:p w:rsidR="00144E09" w:rsidRPr="00D21C25" w:rsidRDefault="00144E09" w:rsidP="00144E09">
      <w:pPr>
        <w:tabs>
          <w:tab w:val="left" w:pos="720"/>
          <w:tab w:val="left" w:pos="1080"/>
        </w:tabs>
        <w:jc w:val="both"/>
        <w:rPr>
          <w:rFonts w:asciiTheme="minorHAnsi" w:hAnsiTheme="minorHAnsi"/>
        </w:rPr>
      </w:pPr>
    </w:p>
    <w:p w:rsidR="00144E09" w:rsidRDefault="00144E09" w:rsidP="00CC46FF">
      <w:pPr>
        <w:numPr>
          <w:ilvl w:val="0"/>
          <w:numId w:val="13"/>
        </w:numPr>
        <w:tabs>
          <w:tab w:val="clear" w:pos="3577"/>
          <w:tab w:val="left" w:pos="1080"/>
        </w:tabs>
        <w:ind w:left="0" w:firstLine="720"/>
        <w:jc w:val="both"/>
        <w:rPr>
          <w:rFonts w:asciiTheme="minorHAnsi" w:hAnsiTheme="minorHAnsi"/>
        </w:rPr>
      </w:pPr>
      <w:r w:rsidRPr="00D21C25">
        <w:rPr>
          <w:rFonts w:asciiTheme="minorHAnsi" w:hAnsiTheme="minorHAnsi"/>
        </w:rPr>
        <w:t>Además de las previstas en los apartados</w:t>
      </w:r>
      <w:r w:rsidR="000C3037">
        <w:rPr>
          <w:rFonts w:asciiTheme="minorHAnsi" w:hAnsiTheme="minorHAnsi"/>
        </w:rPr>
        <w:t xml:space="preserve"> </w:t>
      </w:r>
      <w:r w:rsidR="000C3037" w:rsidRPr="005360A7">
        <w:rPr>
          <w:rFonts w:asciiTheme="minorHAnsi" w:hAnsiTheme="minorHAnsi"/>
        </w:rPr>
        <w:t>8, 9 y 10</w:t>
      </w:r>
      <w:r w:rsidRPr="005360A7">
        <w:rPr>
          <w:rFonts w:asciiTheme="minorHAnsi" w:hAnsiTheme="minorHAnsi"/>
        </w:rPr>
        <w:t xml:space="preserve"> del artículo </w:t>
      </w:r>
      <w:r w:rsidR="000C3037" w:rsidRPr="005360A7">
        <w:rPr>
          <w:rFonts w:asciiTheme="minorHAnsi" w:hAnsiTheme="minorHAnsi"/>
        </w:rPr>
        <w:t>3</w:t>
      </w:r>
      <w:r w:rsidR="00EA3B14" w:rsidRPr="005360A7">
        <w:rPr>
          <w:rFonts w:asciiTheme="minorHAnsi" w:hAnsiTheme="minorHAnsi"/>
        </w:rPr>
        <w:t>9</w:t>
      </w:r>
      <w:r w:rsidRPr="005360A7">
        <w:rPr>
          <w:rFonts w:asciiTheme="minorHAnsi" w:hAnsiTheme="minorHAnsi"/>
        </w:rPr>
        <w:t>,</w:t>
      </w:r>
      <w:r w:rsidRPr="00D21C25">
        <w:rPr>
          <w:rFonts w:asciiTheme="minorHAnsi" w:hAnsiTheme="minorHAnsi"/>
        </w:rPr>
        <w:t xml:space="preserve"> del Capítulo VI del presente Convenio, también son causas de suspensión de la relación laboral, entre otras, la incapacidad temporal, el ejercicio de cargo público representativo, la suspensión de </w:t>
      </w:r>
      <w:r w:rsidRPr="000C3037">
        <w:rPr>
          <w:rFonts w:asciiTheme="minorHAnsi" w:hAnsiTheme="minorHAnsi"/>
        </w:rPr>
        <w:t>empleo y sueldo</w:t>
      </w:r>
      <w:r w:rsidRPr="00D21C25">
        <w:rPr>
          <w:rFonts w:asciiTheme="minorHAnsi" w:hAnsiTheme="minorHAnsi"/>
        </w:rPr>
        <w:t xml:space="preserve"> por razones disciplinarias y la privación de libertad del empleado o de la empleada mientras no exista sentencia condenatoria; y ello conforme a lo dispuesto en la Ley del Estatuto de los Trabajadores y supletoriamente por lo previsto, a tal efecto, en la Ley 7/2007, de 12 de abril, del Estatuto Básico del Empleado Público.</w:t>
      </w:r>
    </w:p>
    <w:p w:rsidR="009E0073" w:rsidRPr="00D21C25" w:rsidRDefault="009E0073" w:rsidP="00144E09">
      <w:pPr>
        <w:tabs>
          <w:tab w:val="left" w:pos="1080"/>
        </w:tabs>
        <w:ind w:left="720"/>
        <w:jc w:val="both"/>
        <w:rPr>
          <w:rFonts w:asciiTheme="minorHAnsi" w:hAnsiTheme="minorHAnsi"/>
        </w:rPr>
      </w:pPr>
    </w:p>
    <w:p w:rsidR="00144E09" w:rsidRDefault="00144E09" w:rsidP="00CC46FF">
      <w:pPr>
        <w:numPr>
          <w:ilvl w:val="0"/>
          <w:numId w:val="13"/>
        </w:numPr>
        <w:tabs>
          <w:tab w:val="clear" w:pos="3577"/>
          <w:tab w:val="left" w:pos="360"/>
          <w:tab w:val="left" w:pos="1080"/>
        </w:tabs>
        <w:ind w:left="0" w:firstLine="720"/>
        <w:jc w:val="both"/>
        <w:rPr>
          <w:rFonts w:asciiTheme="minorHAnsi" w:hAnsiTheme="minorHAnsi"/>
        </w:rPr>
      </w:pPr>
      <w:r w:rsidRPr="00D21C25">
        <w:rPr>
          <w:rFonts w:asciiTheme="minorHAnsi" w:hAnsiTheme="minorHAnsi"/>
        </w:rPr>
        <w:t>En el supuesto de riesgo durante el embarazo o de riesgo durante la lactancia natural, en los términos previstos en el artículo 26 de la Ley 31/1995, de 8 de noviembre, de Prevención de Riesgos Laborales, la suspensión del contrato finalizará el día en que se inicie la suspensión del contrato por maternidad biológica o el lactante cumpla nueve meses, respectivamente, o, en ambos casos,  cuando desaparezca la imposibilidad de la empleada de reincorporarse a su puesto anterior o a otro compatible con su estado.</w:t>
      </w:r>
    </w:p>
    <w:p w:rsidR="00144E09" w:rsidRDefault="00144E09" w:rsidP="00CC46FF">
      <w:pPr>
        <w:numPr>
          <w:ilvl w:val="0"/>
          <w:numId w:val="13"/>
        </w:numPr>
        <w:tabs>
          <w:tab w:val="clear" w:pos="3577"/>
          <w:tab w:val="left" w:pos="360"/>
          <w:tab w:val="left" w:pos="1080"/>
        </w:tabs>
        <w:ind w:left="0" w:firstLine="720"/>
        <w:jc w:val="both"/>
        <w:rPr>
          <w:rFonts w:asciiTheme="minorHAnsi" w:hAnsiTheme="minorHAnsi"/>
        </w:rPr>
      </w:pPr>
      <w:r w:rsidRPr="00D21C25">
        <w:rPr>
          <w:rFonts w:asciiTheme="minorHAnsi" w:hAnsiTheme="minorHAnsi"/>
        </w:rPr>
        <w:lastRenderedPageBreak/>
        <w:t>En el supuesto en que la empleada se vea obligada a abandonar su puesto de trabajo como consecuencia de ser víctima de violencia de género, el período de suspensión tendrá una duración inicial que no podrá exceder de seis meses, salvo que de las actuaciones de tutela judicial resultase que la efectividad del derecho de protección de la víctima requiriese la continuidad de la suspensión. En este caso, la jueza o el juez podrá prorrogar la suspensión por períodos de tres meses, con un máximo de dieciocho meses. Excepcionalmente, y como medida cautelar, se podrá conceder la referida ampliación a petición expresa de la empleada.</w:t>
      </w:r>
    </w:p>
    <w:p w:rsidR="00F65F6B" w:rsidRDefault="00F65F6B" w:rsidP="00144E09">
      <w:pPr>
        <w:tabs>
          <w:tab w:val="left" w:pos="360"/>
          <w:tab w:val="left" w:pos="1080"/>
        </w:tabs>
        <w:ind w:left="720"/>
        <w:jc w:val="both"/>
        <w:rPr>
          <w:rFonts w:asciiTheme="minorHAnsi" w:hAnsiTheme="minorHAnsi"/>
        </w:rPr>
      </w:pPr>
    </w:p>
    <w:p w:rsidR="00144E09" w:rsidRPr="00D53763" w:rsidRDefault="00144E09" w:rsidP="00D53763">
      <w:pPr>
        <w:pStyle w:val="Ttulo3"/>
        <w:spacing w:line="240" w:lineRule="auto"/>
        <w:ind w:left="0" w:firstLine="0"/>
        <w:rPr>
          <w:rFonts w:asciiTheme="minorHAnsi" w:hAnsiTheme="minorHAnsi"/>
        </w:rPr>
      </w:pPr>
      <w:bookmarkStart w:id="61" w:name="_Toc403546369"/>
      <w:r w:rsidRPr="00D53763">
        <w:rPr>
          <w:rFonts w:asciiTheme="minorHAnsi" w:hAnsiTheme="minorHAnsi"/>
        </w:rPr>
        <w:t>Artículo</w:t>
      </w:r>
      <w:r w:rsidR="00777DDD" w:rsidRPr="00D53763">
        <w:rPr>
          <w:rFonts w:asciiTheme="minorHAnsi" w:hAnsiTheme="minorHAnsi"/>
        </w:rPr>
        <w:t xml:space="preserve"> 44</w:t>
      </w:r>
      <w:r w:rsidRPr="00D53763">
        <w:rPr>
          <w:rFonts w:asciiTheme="minorHAnsi" w:hAnsiTheme="minorHAnsi"/>
        </w:rPr>
        <w:t>.- Excedencias.</w:t>
      </w:r>
      <w:bookmarkEnd w:id="61"/>
      <w:r w:rsidRPr="00D53763">
        <w:rPr>
          <w:rFonts w:asciiTheme="minorHAnsi" w:hAnsiTheme="minorHAnsi"/>
        </w:rPr>
        <w:t xml:space="preserve"> </w:t>
      </w:r>
    </w:p>
    <w:p w:rsidR="00144E09" w:rsidRDefault="00144E09" w:rsidP="00144E09">
      <w:pPr>
        <w:tabs>
          <w:tab w:val="left" w:pos="720"/>
        </w:tabs>
        <w:ind w:firstLine="720"/>
        <w:jc w:val="both"/>
        <w:rPr>
          <w:rFonts w:asciiTheme="minorHAnsi" w:hAnsiTheme="minorHAnsi"/>
          <w:strike/>
          <w:lang w:val="es-ES_tradnl"/>
        </w:rPr>
      </w:pPr>
    </w:p>
    <w:p w:rsidR="00144E09" w:rsidRPr="000C3037" w:rsidRDefault="00144E09" w:rsidP="00144E09">
      <w:pPr>
        <w:tabs>
          <w:tab w:val="left" w:pos="720"/>
        </w:tabs>
        <w:ind w:firstLine="720"/>
        <w:jc w:val="both"/>
        <w:rPr>
          <w:rFonts w:asciiTheme="minorHAnsi" w:hAnsiTheme="minorHAnsi"/>
          <w:strike/>
        </w:rPr>
      </w:pPr>
      <w:r w:rsidRPr="000C3037">
        <w:rPr>
          <w:rFonts w:asciiTheme="minorHAnsi" w:hAnsiTheme="minorHAnsi"/>
          <w:lang w:val="es-ES_tradnl"/>
        </w:rPr>
        <w:t xml:space="preserve">En el régimen de las excedencias se estará a lo dispuesto en la legislación laboral y en el presente Convenio Colectivo, y supletoriamente a las previsiones de la </w:t>
      </w:r>
      <w:r w:rsidRPr="000C3037">
        <w:rPr>
          <w:rFonts w:asciiTheme="minorHAnsi" w:hAnsiTheme="minorHAnsi"/>
        </w:rPr>
        <w:t>Ley 7/2007, de 12 de abril, del Estatuto Básico del Empleado Público.</w:t>
      </w:r>
    </w:p>
    <w:p w:rsidR="00144E09" w:rsidRPr="000C3037" w:rsidRDefault="00144E09" w:rsidP="00144E09">
      <w:pPr>
        <w:tabs>
          <w:tab w:val="left" w:pos="720"/>
        </w:tabs>
        <w:ind w:firstLine="720"/>
        <w:jc w:val="both"/>
        <w:rPr>
          <w:rFonts w:asciiTheme="minorHAnsi" w:hAnsiTheme="minorHAnsi"/>
        </w:rPr>
      </w:pPr>
    </w:p>
    <w:p w:rsidR="00144E09" w:rsidRPr="000C3037" w:rsidRDefault="00144E09" w:rsidP="00144E09">
      <w:pPr>
        <w:tabs>
          <w:tab w:val="left" w:pos="720"/>
        </w:tabs>
        <w:ind w:firstLine="720"/>
        <w:jc w:val="both"/>
        <w:rPr>
          <w:rFonts w:asciiTheme="minorHAnsi" w:hAnsiTheme="minorHAnsi"/>
        </w:rPr>
      </w:pPr>
      <w:r w:rsidRPr="000C3037">
        <w:rPr>
          <w:rFonts w:asciiTheme="minorHAnsi" w:hAnsiTheme="minorHAnsi"/>
        </w:rPr>
        <w:t>La excedencia podrá adoptar las siguientes modalidades:</w:t>
      </w:r>
    </w:p>
    <w:p w:rsidR="00144E09" w:rsidRPr="000C3037" w:rsidRDefault="00144E09" w:rsidP="00144E09">
      <w:pPr>
        <w:tabs>
          <w:tab w:val="left" w:pos="720"/>
        </w:tabs>
        <w:ind w:firstLine="720"/>
        <w:jc w:val="both"/>
        <w:rPr>
          <w:rFonts w:asciiTheme="minorHAnsi" w:hAnsiTheme="minorHAnsi"/>
        </w:rPr>
      </w:pPr>
    </w:p>
    <w:p w:rsidR="00144E09" w:rsidRPr="000C3037" w:rsidRDefault="00144E09" w:rsidP="00CC46FF">
      <w:pPr>
        <w:numPr>
          <w:ilvl w:val="0"/>
          <w:numId w:val="12"/>
        </w:numPr>
        <w:tabs>
          <w:tab w:val="clear" w:pos="2340"/>
          <w:tab w:val="left" w:pos="1080"/>
          <w:tab w:val="left" w:pos="1260"/>
        </w:tabs>
        <w:ind w:left="0" w:firstLine="720"/>
        <w:jc w:val="both"/>
        <w:rPr>
          <w:rFonts w:asciiTheme="minorHAnsi" w:hAnsiTheme="minorHAnsi"/>
        </w:rPr>
      </w:pPr>
      <w:r w:rsidRPr="000C3037">
        <w:rPr>
          <w:rFonts w:asciiTheme="minorHAnsi" w:hAnsiTheme="minorHAnsi"/>
          <w:b/>
        </w:rPr>
        <w:t>Excedencia Forzosa.</w:t>
      </w:r>
      <w:r w:rsidRPr="000C3037">
        <w:rPr>
          <w:rFonts w:asciiTheme="minorHAnsi" w:hAnsiTheme="minorHAnsi"/>
        </w:rPr>
        <w:t xml:space="preserve"> Se concederá por la designación o elección para un cargo público, o designación sindical de ámbito insular o superior, que imposibilite la asistencia al trabajo durante el período de nombramiento.</w:t>
      </w:r>
    </w:p>
    <w:p w:rsidR="00144E09" w:rsidRDefault="00144E09" w:rsidP="00144E09">
      <w:pPr>
        <w:tabs>
          <w:tab w:val="left" w:pos="1080"/>
          <w:tab w:val="left" w:pos="1260"/>
        </w:tabs>
        <w:ind w:firstLine="709"/>
        <w:jc w:val="both"/>
        <w:rPr>
          <w:rFonts w:asciiTheme="minorHAnsi" w:hAnsiTheme="minorHAnsi"/>
        </w:rPr>
      </w:pPr>
    </w:p>
    <w:p w:rsidR="00144E09" w:rsidRPr="00D21C25" w:rsidRDefault="00144E09" w:rsidP="00144E09">
      <w:pPr>
        <w:tabs>
          <w:tab w:val="left" w:pos="1080"/>
          <w:tab w:val="left" w:pos="1260"/>
        </w:tabs>
        <w:ind w:firstLine="709"/>
        <w:jc w:val="both"/>
        <w:rPr>
          <w:rFonts w:asciiTheme="minorHAnsi" w:hAnsiTheme="minorHAnsi"/>
        </w:rPr>
      </w:pPr>
      <w:r w:rsidRPr="00D21C25">
        <w:rPr>
          <w:rFonts w:asciiTheme="minorHAnsi" w:hAnsiTheme="minorHAnsi"/>
        </w:rPr>
        <w:t xml:space="preserve">La persona en excedencia forzosa tendrá derecho a la reserva de puesto, de no extinguirse la relación laboral que mantenía, y al cómputo de la </w:t>
      </w:r>
      <w:r w:rsidR="00BD1CE5">
        <w:rPr>
          <w:rFonts w:asciiTheme="minorHAnsi" w:hAnsiTheme="minorHAnsi"/>
        </w:rPr>
        <w:t>antigüedad durante su vigencia.</w:t>
      </w:r>
    </w:p>
    <w:p w:rsidR="00144E09" w:rsidRDefault="00144E09" w:rsidP="00144E09">
      <w:pPr>
        <w:tabs>
          <w:tab w:val="left" w:pos="1080"/>
          <w:tab w:val="left" w:pos="1260"/>
        </w:tabs>
        <w:ind w:firstLine="709"/>
        <w:jc w:val="both"/>
        <w:rPr>
          <w:rFonts w:asciiTheme="minorHAnsi" w:hAnsiTheme="minorHAnsi"/>
        </w:rPr>
      </w:pPr>
    </w:p>
    <w:p w:rsidR="00144E09" w:rsidRDefault="00144E09" w:rsidP="00144E09">
      <w:pPr>
        <w:tabs>
          <w:tab w:val="left" w:pos="1080"/>
          <w:tab w:val="left" w:pos="1260"/>
        </w:tabs>
        <w:ind w:firstLine="709"/>
        <w:jc w:val="both"/>
        <w:rPr>
          <w:rFonts w:asciiTheme="minorHAnsi" w:hAnsiTheme="minorHAnsi"/>
        </w:rPr>
      </w:pPr>
      <w:r w:rsidRPr="00D21C25">
        <w:rPr>
          <w:rFonts w:asciiTheme="minorHAnsi" w:hAnsiTheme="minorHAnsi"/>
        </w:rPr>
        <w:t>El reingreso deberá ser solicitado dentro del mes siguiente del cese en el cargo público o designación sin</w:t>
      </w:r>
      <w:r>
        <w:rPr>
          <w:rFonts w:asciiTheme="minorHAnsi" w:hAnsiTheme="minorHAnsi"/>
        </w:rPr>
        <w:t>dical que motivó la excedencia.</w:t>
      </w:r>
    </w:p>
    <w:p w:rsidR="00144E09" w:rsidRDefault="00144E09" w:rsidP="00144E09">
      <w:pPr>
        <w:tabs>
          <w:tab w:val="left" w:pos="1080"/>
          <w:tab w:val="left" w:pos="1260"/>
        </w:tabs>
        <w:ind w:firstLine="709"/>
        <w:jc w:val="both"/>
        <w:rPr>
          <w:rFonts w:asciiTheme="minorHAnsi" w:hAnsiTheme="minorHAnsi"/>
        </w:rPr>
      </w:pPr>
    </w:p>
    <w:p w:rsidR="00144E09" w:rsidRPr="00D21C25" w:rsidRDefault="00144E09" w:rsidP="00CC46FF">
      <w:pPr>
        <w:numPr>
          <w:ilvl w:val="0"/>
          <w:numId w:val="12"/>
        </w:numPr>
        <w:tabs>
          <w:tab w:val="clear" w:pos="2340"/>
          <w:tab w:val="left" w:pos="1080"/>
          <w:tab w:val="left" w:pos="1260"/>
        </w:tabs>
        <w:ind w:left="0" w:firstLine="720"/>
        <w:jc w:val="both"/>
        <w:rPr>
          <w:rFonts w:asciiTheme="minorHAnsi" w:hAnsiTheme="minorHAnsi"/>
          <w:b/>
        </w:rPr>
      </w:pPr>
      <w:r w:rsidRPr="00D21C25">
        <w:rPr>
          <w:rFonts w:asciiTheme="minorHAnsi" w:hAnsiTheme="minorHAnsi"/>
          <w:b/>
        </w:rPr>
        <w:t>Excedencia Voluntaria.</w:t>
      </w:r>
    </w:p>
    <w:p w:rsidR="00144E09" w:rsidRDefault="00144E09" w:rsidP="00144E09">
      <w:pPr>
        <w:tabs>
          <w:tab w:val="left" w:pos="360"/>
          <w:tab w:val="left" w:pos="1080"/>
        </w:tabs>
        <w:ind w:firstLine="720"/>
        <w:jc w:val="both"/>
        <w:rPr>
          <w:rFonts w:asciiTheme="minorHAnsi" w:hAnsiTheme="minorHAnsi"/>
          <w:b/>
        </w:rPr>
      </w:pPr>
    </w:p>
    <w:p w:rsidR="00144E09" w:rsidRPr="00D21C25" w:rsidRDefault="00144E09" w:rsidP="00144E09">
      <w:pPr>
        <w:tabs>
          <w:tab w:val="left" w:pos="360"/>
          <w:tab w:val="left" w:pos="1080"/>
        </w:tabs>
        <w:ind w:firstLine="720"/>
        <w:jc w:val="both"/>
        <w:rPr>
          <w:rFonts w:asciiTheme="minorHAnsi" w:hAnsiTheme="minorHAnsi"/>
        </w:rPr>
      </w:pPr>
      <w:r w:rsidRPr="00D21C25">
        <w:rPr>
          <w:rFonts w:asciiTheme="minorHAnsi" w:hAnsiTheme="minorHAnsi"/>
          <w:b/>
        </w:rPr>
        <w:t>2.1</w:t>
      </w:r>
      <w:r w:rsidRPr="00D21C25">
        <w:rPr>
          <w:rFonts w:asciiTheme="minorHAnsi" w:hAnsiTheme="minorHAnsi"/>
        </w:rPr>
        <w:t xml:space="preserve"> </w:t>
      </w:r>
      <w:r w:rsidRPr="00D21C25">
        <w:rPr>
          <w:rFonts w:asciiTheme="minorHAnsi" w:hAnsiTheme="minorHAnsi"/>
          <w:b/>
        </w:rPr>
        <w:t>Por interés particular.</w:t>
      </w:r>
    </w:p>
    <w:p w:rsidR="00144E09" w:rsidRDefault="00144E09" w:rsidP="00144E09">
      <w:pPr>
        <w:tabs>
          <w:tab w:val="left" w:pos="1080"/>
        </w:tabs>
        <w:ind w:firstLine="720"/>
        <w:jc w:val="both"/>
        <w:rPr>
          <w:rFonts w:asciiTheme="minorHAnsi" w:hAnsiTheme="minorHAnsi"/>
        </w:rPr>
      </w:pPr>
    </w:p>
    <w:p w:rsidR="00144E09" w:rsidRPr="000C3037" w:rsidRDefault="00144E09" w:rsidP="00144E09">
      <w:pPr>
        <w:tabs>
          <w:tab w:val="left" w:pos="1080"/>
        </w:tabs>
        <w:ind w:firstLine="720"/>
        <w:jc w:val="both"/>
        <w:rPr>
          <w:rFonts w:asciiTheme="minorHAnsi" w:hAnsiTheme="minorHAnsi"/>
        </w:rPr>
      </w:pPr>
      <w:r w:rsidRPr="00D21C25">
        <w:rPr>
          <w:rFonts w:asciiTheme="minorHAnsi" w:hAnsiTheme="minorHAnsi"/>
        </w:rPr>
        <w:t xml:space="preserve">El personal fijo con dos años de servicios efectivos al servicio del </w:t>
      </w:r>
      <w:r w:rsidRPr="000C3037">
        <w:rPr>
          <w:rFonts w:asciiTheme="minorHAnsi" w:hAnsiTheme="minorHAnsi"/>
        </w:rPr>
        <w:t>OAMC podrá solicitar, con una antelación mínima de dos meses, excedencia voluntaria por interés particular por el plazo mínimo de cuatro meses y máximo de siete años. Esta situación de excedencia no dará derecho a conservación de plaza ni puesto, ni al cómputo de an</w:t>
      </w:r>
      <w:r w:rsidR="00BD1CE5">
        <w:rPr>
          <w:rFonts w:asciiTheme="minorHAnsi" w:hAnsiTheme="minorHAnsi"/>
        </w:rPr>
        <w:t>tigüedad durante su vigencia.</w:t>
      </w:r>
    </w:p>
    <w:p w:rsidR="00144E09" w:rsidRDefault="00144E09" w:rsidP="00144E09">
      <w:pPr>
        <w:tabs>
          <w:tab w:val="left" w:pos="1080"/>
        </w:tabs>
        <w:ind w:firstLine="720"/>
        <w:jc w:val="both"/>
        <w:rPr>
          <w:rFonts w:asciiTheme="minorHAnsi" w:hAnsiTheme="minorHAnsi"/>
        </w:rPr>
      </w:pPr>
    </w:p>
    <w:p w:rsidR="00144E09" w:rsidRPr="000C3037" w:rsidRDefault="00144E09" w:rsidP="00144E09">
      <w:pPr>
        <w:tabs>
          <w:tab w:val="left" w:pos="1080"/>
        </w:tabs>
        <w:ind w:firstLine="720"/>
        <w:jc w:val="both"/>
        <w:rPr>
          <w:rFonts w:asciiTheme="minorHAnsi" w:hAnsiTheme="minorHAnsi"/>
        </w:rPr>
      </w:pPr>
      <w:r w:rsidRPr="000C3037">
        <w:rPr>
          <w:rFonts w:asciiTheme="minorHAnsi" w:hAnsiTheme="minorHAnsi"/>
        </w:rPr>
        <w:t>Transcurridos como mínimo cuatro meses, se podrá solicitar el reingreso, que quedará, en todo caso, condicionado a la existencia de vacante.</w:t>
      </w:r>
    </w:p>
    <w:p w:rsidR="00144E09" w:rsidRDefault="00144E09" w:rsidP="00144E09">
      <w:pPr>
        <w:tabs>
          <w:tab w:val="left" w:pos="1080"/>
        </w:tabs>
        <w:ind w:firstLine="720"/>
        <w:jc w:val="both"/>
        <w:rPr>
          <w:rFonts w:asciiTheme="minorHAnsi" w:hAnsiTheme="minorHAnsi"/>
        </w:rPr>
      </w:pPr>
    </w:p>
    <w:p w:rsidR="00144E09" w:rsidRPr="00D21C25" w:rsidRDefault="00144E09" w:rsidP="00144E09">
      <w:pPr>
        <w:tabs>
          <w:tab w:val="left" w:pos="1080"/>
        </w:tabs>
        <w:ind w:firstLine="720"/>
        <w:jc w:val="both"/>
        <w:rPr>
          <w:rFonts w:asciiTheme="minorHAnsi" w:hAnsiTheme="minorHAnsi"/>
        </w:rPr>
      </w:pPr>
      <w:r w:rsidRPr="00D21C25">
        <w:rPr>
          <w:rFonts w:asciiTheme="minorHAnsi" w:hAnsiTheme="minorHAnsi"/>
        </w:rPr>
        <w:t xml:space="preserve">Solicitado el reingreso en plazo y forma, el trabajador o la trabajadora tendrá derecho, en la fecha que se disponga por </w:t>
      </w:r>
      <w:r w:rsidRPr="000C3037">
        <w:rPr>
          <w:rFonts w:asciiTheme="minorHAnsi" w:hAnsiTheme="minorHAnsi"/>
        </w:rPr>
        <w:t>el OAMC dentro</w:t>
      </w:r>
      <w:r w:rsidRPr="00D21C25">
        <w:rPr>
          <w:rFonts w:asciiTheme="minorHAnsi" w:hAnsiTheme="minorHAnsi"/>
        </w:rPr>
        <w:t xml:space="preserve"> del plazo máximo de dos meses a partir de su solicitud y transcurrido el plazo mínimo a que se refiere el apartado anterior, al reingreso si existiese un puesto vacante de igual o similar clase perteneciente al mismo grupo profesional.</w:t>
      </w:r>
    </w:p>
    <w:p w:rsidR="00144E09" w:rsidRDefault="00144E09" w:rsidP="00144E09">
      <w:pPr>
        <w:tabs>
          <w:tab w:val="left" w:pos="1080"/>
        </w:tabs>
        <w:ind w:firstLine="720"/>
        <w:jc w:val="both"/>
        <w:rPr>
          <w:rFonts w:asciiTheme="minorHAnsi" w:hAnsiTheme="minorHAnsi"/>
        </w:rPr>
      </w:pPr>
    </w:p>
    <w:p w:rsidR="00144E09" w:rsidRPr="00D21C25" w:rsidRDefault="00144E09" w:rsidP="00144E09">
      <w:pPr>
        <w:tabs>
          <w:tab w:val="left" w:pos="1080"/>
        </w:tabs>
        <w:ind w:firstLine="720"/>
        <w:jc w:val="both"/>
        <w:rPr>
          <w:rFonts w:asciiTheme="minorHAnsi" w:hAnsiTheme="minorHAnsi"/>
        </w:rPr>
      </w:pPr>
      <w:r w:rsidRPr="00D21C25">
        <w:rPr>
          <w:rFonts w:asciiTheme="minorHAnsi" w:hAnsiTheme="minorHAnsi"/>
        </w:rPr>
        <w:lastRenderedPageBreak/>
        <w:t>En el caso de vacante de clase similar, el trabajador o la trabajadora, siempre que ostente la titulación y/o formación adecuadas y demás requisitos de desempeño, podrá optar entre ocupar provisionalmente dicha vacante, procediendo la reincorporación a un puesto de su clase y grupo profesional si posteriormente se produjese una vacante, o permanecer en la situación de excedencia voluntaria hasta el máximo previsto legalmente con derecho preferente de reingreso en la primera vacante de igual clase y grupo que se produzca.</w:t>
      </w:r>
    </w:p>
    <w:p w:rsidR="00144E09" w:rsidRDefault="00144E09" w:rsidP="00144E09">
      <w:pPr>
        <w:tabs>
          <w:tab w:val="left" w:pos="1080"/>
        </w:tabs>
        <w:ind w:firstLine="720"/>
        <w:jc w:val="both"/>
        <w:rPr>
          <w:rFonts w:asciiTheme="minorHAnsi" w:hAnsiTheme="minorHAnsi"/>
        </w:rPr>
      </w:pPr>
    </w:p>
    <w:p w:rsidR="00144E09" w:rsidRPr="00D21C25" w:rsidRDefault="00144E09" w:rsidP="00144E09">
      <w:pPr>
        <w:tabs>
          <w:tab w:val="left" w:pos="1080"/>
        </w:tabs>
        <w:ind w:firstLine="720"/>
        <w:jc w:val="both"/>
        <w:rPr>
          <w:rFonts w:asciiTheme="minorHAnsi" w:hAnsiTheme="minorHAnsi"/>
        </w:rPr>
      </w:pPr>
      <w:r w:rsidRPr="00D21C25">
        <w:rPr>
          <w:rFonts w:asciiTheme="minorHAnsi" w:hAnsiTheme="minorHAnsi"/>
        </w:rPr>
        <w:t>El trabajador o trabajadora perderá su derecho preferente al reingreso, cuando transcurra el plazo máximo de la situación de excedencia voluntaria sin haber solicitado su reincorporación, o bien cuando una vez dispuesta dicha reincorporación, no la haga efectiva.</w:t>
      </w:r>
    </w:p>
    <w:p w:rsidR="00144E09" w:rsidRDefault="00144E09" w:rsidP="00144E09">
      <w:pPr>
        <w:tabs>
          <w:tab w:val="left" w:pos="1080"/>
        </w:tabs>
        <w:ind w:firstLine="720"/>
        <w:jc w:val="both"/>
        <w:rPr>
          <w:rFonts w:asciiTheme="minorHAnsi" w:hAnsiTheme="minorHAnsi"/>
        </w:rPr>
      </w:pPr>
    </w:p>
    <w:p w:rsidR="00144E09" w:rsidRPr="00D21C25" w:rsidRDefault="00144E09" w:rsidP="00144E09">
      <w:pPr>
        <w:tabs>
          <w:tab w:val="left" w:pos="1080"/>
        </w:tabs>
        <w:ind w:firstLine="720"/>
        <w:jc w:val="both"/>
        <w:rPr>
          <w:rFonts w:asciiTheme="minorHAnsi" w:hAnsiTheme="minorHAnsi"/>
        </w:rPr>
      </w:pPr>
      <w:r w:rsidRPr="00D21C25">
        <w:rPr>
          <w:rFonts w:asciiTheme="minorHAnsi" w:hAnsiTheme="minorHAnsi"/>
        </w:rPr>
        <w:t>Para solicitar un nuevo período de excedencia voluntaria será necesario haber cumplido un período de trabajo efectivo de cuatro años, contados desde la finalización del período máximo de excedencia anterior.</w:t>
      </w:r>
    </w:p>
    <w:p w:rsidR="00144E09" w:rsidRDefault="00144E09" w:rsidP="00144E09">
      <w:pPr>
        <w:tabs>
          <w:tab w:val="left" w:pos="1080"/>
        </w:tabs>
        <w:ind w:firstLine="720"/>
        <w:jc w:val="both"/>
        <w:rPr>
          <w:rFonts w:asciiTheme="minorHAnsi" w:hAnsiTheme="minorHAnsi"/>
        </w:rPr>
      </w:pPr>
    </w:p>
    <w:p w:rsidR="00144E09" w:rsidRPr="00D21C25" w:rsidRDefault="00144E09" w:rsidP="00144E09">
      <w:pPr>
        <w:tabs>
          <w:tab w:val="left" w:pos="1080"/>
        </w:tabs>
        <w:ind w:firstLine="720"/>
        <w:jc w:val="both"/>
        <w:rPr>
          <w:rFonts w:asciiTheme="minorHAnsi" w:hAnsiTheme="minorHAnsi"/>
        </w:rPr>
      </w:pPr>
      <w:r w:rsidRPr="00D21C25">
        <w:rPr>
          <w:rFonts w:asciiTheme="minorHAnsi" w:hAnsiTheme="minorHAnsi"/>
        </w:rPr>
        <w:t>En el supuesto de solicitarse el reingreso por varios/as trabajadores/as se seguirán los siguientes criterios por este orden de prelación: 1º) igual clase de puesto y 2º) más antigüedad.</w:t>
      </w:r>
    </w:p>
    <w:p w:rsidR="00144E09" w:rsidRPr="00D21C25" w:rsidRDefault="00144E09" w:rsidP="00144E09">
      <w:pPr>
        <w:tabs>
          <w:tab w:val="left" w:pos="1080"/>
        </w:tabs>
        <w:ind w:firstLine="720"/>
        <w:jc w:val="both"/>
        <w:rPr>
          <w:rFonts w:asciiTheme="minorHAnsi" w:hAnsiTheme="minorHAnsi"/>
        </w:rPr>
      </w:pPr>
    </w:p>
    <w:p w:rsidR="00144E09" w:rsidRPr="00D21C25" w:rsidRDefault="00144E09" w:rsidP="00144E09">
      <w:pPr>
        <w:pStyle w:val="Textodebloque"/>
        <w:tabs>
          <w:tab w:val="left" w:pos="1080"/>
        </w:tabs>
        <w:ind w:left="0" w:right="0" w:firstLine="720"/>
        <w:rPr>
          <w:rFonts w:asciiTheme="minorHAnsi" w:hAnsiTheme="minorHAnsi" w:cs="Arial"/>
          <w:b/>
          <w:sz w:val="24"/>
          <w:szCs w:val="24"/>
        </w:rPr>
      </w:pPr>
      <w:r w:rsidRPr="00D21C25">
        <w:rPr>
          <w:rFonts w:asciiTheme="minorHAnsi" w:hAnsiTheme="minorHAnsi" w:cs="Arial"/>
          <w:b/>
          <w:sz w:val="24"/>
          <w:szCs w:val="24"/>
        </w:rPr>
        <w:t>2.2</w:t>
      </w:r>
      <w:r w:rsidRPr="00D21C25">
        <w:rPr>
          <w:rFonts w:asciiTheme="minorHAnsi" w:hAnsiTheme="minorHAnsi" w:cs="Arial"/>
          <w:sz w:val="24"/>
          <w:szCs w:val="24"/>
        </w:rPr>
        <w:t xml:space="preserve"> </w:t>
      </w:r>
      <w:r w:rsidRPr="00D21C25">
        <w:rPr>
          <w:rFonts w:asciiTheme="minorHAnsi" w:hAnsiTheme="minorHAnsi" w:cs="Arial"/>
          <w:b/>
          <w:sz w:val="24"/>
          <w:szCs w:val="24"/>
        </w:rPr>
        <w:t>Por incompatibilidad entre trabajos en el sector público.</w:t>
      </w:r>
    </w:p>
    <w:p w:rsidR="00144E09" w:rsidRDefault="00144E09" w:rsidP="00144E09">
      <w:pPr>
        <w:pStyle w:val="Textodebloque"/>
        <w:tabs>
          <w:tab w:val="left" w:pos="1080"/>
        </w:tabs>
        <w:ind w:left="0" w:right="0" w:firstLine="720"/>
        <w:rPr>
          <w:rFonts w:asciiTheme="minorHAnsi" w:hAnsiTheme="minorHAnsi" w:cs="Arial"/>
          <w:sz w:val="24"/>
          <w:szCs w:val="24"/>
        </w:rPr>
      </w:pPr>
    </w:p>
    <w:p w:rsidR="00144E09" w:rsidRPr="000C3037" w:rsidRDefault="00144E09" w:rsidP="00144E09">
      <w:pPr>
        <w:pStyle w:val="Textodebloque"/>
        <w:tabs>
          <w:tab w:val="left" w:pos="1080"/>
        </w:tabs>
        <w:ind w:left="0" w:right="0" w:firstLine="720"/>
        <w:rPr>
          <w:rFonts w:asciiTheme="minorHAnsi" w:hAnsiTheme="minorHAnsi" w:cs="Arial"/>
          <w:sz w:val="24"/>
          <w:szCs w:val="24"/>
        </w:rPr>
      </w:pPr>
      <w:r w:rsidRPr="00D21C25">
        <w:rPr>
          <w:rFonts w:asciiTheme="minorHAnsi" w:hAnsiTheme="minorHAnsi" w:cs="Arial"/>
          <w:sz w:val="24"/>
          <w:szCs w:val="24"/>
        </w:rPr>
        <w:t>Teniendo en cuenta que el régimen jurídico de las incompatibilidades establece la prohibición de dos trabajos en el sector público, el personal</w:t>
      </w:r>
      <w:r w:rsidRPr="00D21C25">
        <w:rPr>
          <w:rFonts w:asciiTheme="minorHAnsi" w:hAnsiTheme="minorHAnsi" w:cs="Arial"/>
          <w:b/>
          <w:sz w:val="24"/>
          <w:szCs w:val="24"/>
        </w:rPr>
        <w:t xml:space="preserve"> </w:t>
      </w:r>
      <w:r w:rsidRPr="00D21C25">
        <w:rPr>
          <w:rFonts w:asciiTheme="minorHAnsi" w:hAnsiTheme="minorHAnsi" w:cs="Arial"/>
          <w:sz w:val="24"/>
          <w:szCs w:val="24"/>
        </w:rPr>
        <w:t xml:space="preserve">fijo que acceda a un nuevo puesto del sector público que, conforme a la normativa de incompatibilidades, resulte incompatible con el desempeñado en </w:t>
      </w:r>
      <w:r w:rsidRPr="000C3037">
        <w:rPr>
          <w:rFonts w:asciiTheme="minorHAnsi" w:hAnsiTheme="minorHAnsi" w:cs="Arial"/>
          <w:sz w:val="24"/>
          <w:szCs w:val="24"/>
        </w:rPr>
        <w:t>el OAMC, quedará en situación de excedencia voluntaria conforme a los términos previstos en la Ley 53/1984, de 26 de diciembre, de Incompatibilidades del Personal al servicio de las Administraciones Públicas y normativa de desarrollo.</w:t>
      </w:r>
    </w:p>
    <w:p w:rsidR="00144E09" w:rsidRPr="000C3037" w:rsidRDefault="00144E09" w:rsidP="00144E09">
      <w:pPr>
        <w:pStyle w:val="Textodebloque"/>
        <w:tabs>
          <w:tab w:val="left" w:pos="1080"/>
        </w:tabs>
        <w:ind w:left="0" w:right="0" w:firstLine="720"/>
        <w:rPr>
          <w:rFonts w:asciiTheme="minorHAnsi" w:hAnsiTheme="minorHAnsi" w:cs="Arial"/>
          <w:sz w:val="24"/>
          <w:szCs w:val="24"/>
        </w:rPr>
      </w:pPr>
    </w:p>
    <w:p w:rsidR="00144E09" w:rsidRPr="00D21C25" w:rsidRDefault="00144E09" w:rsidP="00144E09">
      <w:pPr>
        <w:pStyle w:val="Textodebloque"/>
        <w:tabs>
          <w:tab w:val="left" w:pos="1080"/>
        </w:tabs>
        <w:ind w:left="0" w:right="0" w:firstLine="720"/>
        <w:rPr>
          <w:rFonts w:asciiTheme="minorHAnsi" w:hAnsiTheme="minorHAnsi" w:cs="Arial"/>
          <w:sz w:val="24"/>
          <w:szCs w:val="24"/>
        </w:rPr>
      </w:pPr>
      <w:r w:rsidRPr="000C3037">
        <w:rPr>
          <w:rFonts w:asciiTheme="minorHAnsi" w:hAnsiTheme="minorHAnsi" w:cs="Arial"/>
          <w:sz w:val="24"/>
          <w:szCs w:val="24"/>
        </w:rPr>
        <w:t>Esta situación de excedencia podrá solicitarse aún cuando no se hubiesen cumplido los dos años de prestación de servicios efectivos en el OAMC, y siempre que se haya superado el período de prueba correspondiente. En todo caso, si procede la excedencia legalmente sin que se haya completado el período de</w:t>
      </w:r>
      <w:r w:rsidRPr="00D21C25">
        <w:rPr>
          <w:rFonts w:asciiTheme="minorHAnsi" w:hAnsiTheme="minorHAnsi" w:cs="Arial"/>
          <w:sz w:val="24"/>
          <w:szCs w:val="24"/>
        </w:rPr>
        <w:t xml:space="preserve"> prueba, la reincorporación posterior quedará sometida a la superación del período de prueba restante en su caso.</w:t>
      </w:r>
    </w:p>
    <w:p w:rsidR="00144E09" w:rsidRDefault="00144E09" w:rsidP="00144E09">
      <w:pPr>
        <w:pStyle w:val="Textodebloque"/>
        <w:tabs>
          <w:tab w:val="left" w:pos="1080"/>
        </w:tabs>
        <w:ind w:left="0" w:right="0" w:firstLine="720"/>
        <w:rPr>
          <w:rFonts w:asciiTheme="minorHAnsi" w:hAnsiTheme="minorHAnsi" w:cs="Arial"/>
          <w:sz w:val="24"/>
          <w:szCs w:val="24"/>
        </w:rPr>
      </w:pPr>
    </w:p>
    <w:p w:rsidR="00144E09" w:rsidRDefault="00144E09" w:rsidP="00144E09">
      <w:pPr>
        <w:pStyle w:val="Textodebloque"/>
        <w:tabs>
          <w:tab w:val="left" w:pos="1080"/>
        </w:tabs>
        <w:ind w:left="0" w:right="0" w:firstLine="720"/>
        <w:rPr>
          <w:rFonts w:asciiTheme="minorHAnsi" w:hAnsiTheme="minorHAnsi" w:cs="Arial"/>
          <w:sz w:val="24"/>
          <w:szCs w:val="24"/>
        </w:rPr>
      </w:pPr>
      <w:r w:rsidRPr="00D21C25">
        <w:rPr>
          <w:rFonts w:asciiTheme="minorHAnsi" w:hAnsiTheme="minorHAnsi" w:cs="Arial"/>
          <w:sz w:val="24"/>
          <w:szCs w:val="24"/>
        </w:rPr>
        <w:t>El personal permanecerá en situación de excedencia en tanto se mantenga la relación de servicios que dio origen a esta situación y conservará el derecho preferente al reingreso en los términos y condiciones previstas en el anterior punto 2.1 para la excedencia voluntaria por interés particular, debiendo solicitar la reincorporación, en el plazo máximo de un mes a partir del cese en el otro empleo público. De no solicitar el reingreso en el referido plazo máximo de un mes, el trabajador o la trabajadora pasará a la situación de excedencia voluntaria de carácter general reg</w:t>
      </w:r>
      <w:r>
        <w:rPr>
          <w:rFonts w:asciiTheme="minorHAnsi" w:hAnsiTheme="minorHAnsi" w:cs="Arial"/>
          <w:sz w:val="24"/>
          <w:szCs w:val="24"/>
        </w:rPr>
        <w:t>ulada en el anterior punto 2.1.</w:t>
      </w:r>
    </w:p>
    <w:p w:rsidR="00144E09" w:rsidRPr="00D21C25" w:rsidRDefault="00144E09" w:rsidP="00144E09">
      <w:pPr>
        <w:pStyle w:val="Textodebloque"/>
        <w:tabs>
          <w:tab w:val="left" w:pos="1080"/>
        </w:tabs>
        <w:ind w:left="0" w:right="0" w:firstLine="720"/>
        <w:rPr>
          <w:rFonts w:asciiTheme="minorHAnsi" w:hAnsiTheme="minorHAnsi" w:cs="Arial"/>
          <w:sz w:val="24"/>
          <w:szCs w:val="24"/>
        </w:rPr>
      </w:pPr>
    </w:p>
    <w:p w:rsidR="000C3037" w:rsidRPr="000C3037" w:rsidRDefault="00144E09" w:rsidP="00CC46FF">
      <w:pPr>
        <w:numPr>
          <w:ilvl w:val="0"/>
          <w:numId w:val="12"/>
        </w:numPr>
        <w:tabs>
          <w:tab w:val="clear" w:pos="2340"/>
          <w:tab w:val="left" w:pos="1080"/>
        </w:tabs>
        <w:ind w:left="0" w:firstLine="720"/>
        <w:jc w:val="both"/>
        <w:rPr>
          <w:rFonts w:asciiTheme="minorHAnsi" w:hAnsiTheme="minorHAnsi"/>
        </w:rPr>
      </w:pPr>
      <w:r w:rsidRPr="00D21C25">
        <w:rPr>
          <w:rFonts w:asciiTheme="minorHAnsi" w:hAnsiTheme="minorHAnsi"/>
          <w:b/>
        </w:rPr>
        <w:lastRenderedPageBreak/>
        <w:t>Excedencia para atender al cuidado de cada hijo o hija</w:t>
      </w:r>
      <w:r w:rsidRPr="00D21C25">
        <w:rPr>
          <w:rFonts w:asciiTheme="minorHAnsi" w:hAnsiTheme="minorHAnsi"/>
          <w:caps/>
        </w:rPr>
        <w:t xml:space="preserve">. </w:t>
      </w:r>
    </w:p>
    <w:p w:rsidR="000C3037" w:rsidRDefault="000C3037" w:rsidP="000C3037">
      <w:pPr>
        <w:tabs>
          <w:tab w:val="left" w:pos="1080"/>
        </w:tabs>
        <w:ind w:left="720"/>
        <w:jc w:val="both"/>
        <w:rPr>
          <w:rFonts w:asciiTheme="minorHAnsi" w:hAnsiTheme="minorHAnsi"/>
          <w:b/>
        </w:rPr>
      </w:pPr>
    </w:p>
    <w:p w:rsidR="00144E09" w:rsidRPr="000C3037" w:rsidRDefault="00144E09" w:rsidP="000C3037">
      <w:pPr>
        <w:pStyle w:val="Textodebloque"/>
        <w:tabs>
          <w:tab w:val="left" w:pos="1080"/>
        </w:tabs>
        <w:ind w:left="0" w:right="0" w:firstLine="720"/>
        <w:rPr>
          <w:rFonts w:asciiTheme="minorHAnsi" w:hAnsiTheme="minorHAnsi" w:cs="Arial"/>
          <w:sz w:val="24"/>
          <w:szCs w:val="24"/>
        </w:rPr>
      </w:pPr>
      <w:r w:rsidRPr="000C3037">
        <w:rPr>
          <w:rFonts w:asciiTheme="minorHAnsi" w:hAnsiTheme="minorHAnsi" w:cs="Arial"/>
          <w:sz w:val="24"/>
          <w:szCs w:val="24"/>
        </w:rPr>
        <w:t>El personal laboral fijo tendrá derecho a un período de excedencia de duración no superior a tres años para atender al cuidado de cada hijo/a, tanto cuando lo sea por naturaleza, como por adopción, o en los supuestos de acogimiento, tanto permanente como preadoptivo, aunque éstos sean provisionales, a contar desde la fecha de nacimiento o, en su caso, de la fecha de la resolución judicial o administrativa.</w:t>
      </w:r>
    </w:p>
    <w:p w:rsidR="00144E09" w:rsidRPr="00D21C25" w:rsidRDefault="00144E09" w:rsidP="00144E09">
      <w:pPr>
        <w:tabs>
          <w:tab w:val="left" w:pos="1080"/>
        </w:tabs>
        <w:ind w:left="720"/>
        <w:jc w:val="both"/>
        <w:rPr>
          <w:rFonts w:asciiTheme="minorHAnsi" w:hAnsiTheme="minorHAnsi"/>
        </w:rPr>
      </w:pPr>
    </w:p>
    <w:p w:rsidR="000C3037" w:rsidRDefault="00144E09" w:rsidP="00CC46FF">
      <w:pPr>
        <w:numPr>
          <w:ilvl w:val="0"/>
          <w:numId w:val="12"/>
        </w:numPr>
        <w:tabs>
          <w:tab w:val="clear" w:pos="2340"/>
          <w:tab w:val="left" w:pos="1080"/>
          <w:tab w:val="left" w:pos="1260"/>
        </w:tabs>
        <w:ind w:left="0" w:firstLine="720"/>
        <w:jc w:val="both"/>
        <w:rPr>
          <w:rFonts w:asciiTheme="minorHAnsi" w:hAnsiTheme="minorHAnsi"/>
        </w:rPr>
      </w:pPr>
      <w:r w:rsidRPr="00D21C25">
        <w:rPr>
          <w:rFonts w:asciiTheme="minorHAnsi" w:hAnsiTheme="minorHAnsi"/>
          <w:b/>
        </w:rPr>
        <w:t>Excedencia para atender al cuidado de un familiar</w:t>
      </w:r>
      <w:r w:rsidRPr="00D21C25">
        <w:rPr>
          <w:rFonts w:asciiTheme="minorHAnsi" w:hAnsiTheme="minorHAnsi"/>
        </w:rPr>
        <w:t xml:space="preserve">. </w:t>
      </w:r>
    </w:p>
    <w:p w:rsidR="000C3037" w:rsidRDefault="000C3037" w:rsidP="000C3037">
      <w:pPr>
        <w:tabs>
          <w:tab w:val="left" w:pos="1080"/>
          <w:tab w:val="left" w:pos="1260"/>
        </w:tabs>
        <w:ind w:left="720"/>
        <w:jc w:val="both"/>
        <w:rPr>
          <w:rFonts w:asciiTheme="minorHAnsi" w:hAnsiTheme="minorHAnsi"/>
        </w:rPr>
      </w:pPr>
    </w:p>
    <w:p w:rsidR="00144E09" w:rsidRPr="000C3037" w:rsidRDefault="00144E09" w:rsidP="000C3037">
      <w:pPr>
        <w:pStyle w:val="Textodebloque"/>
        <w:tabs>
          <w:tab w:val="left" w:pos="1080"/>
        </w:tabs>
        <w:ind w:left="0" w:right="0" w:firstLine="720"/>
        <w:rPr>
          <w:rFonts w:asciiTheme="minorHAnsi" w:hAnsiTheme="minorHAnsi" w:cs="Arial"/>
          <w:sz w:val="24"/>
          <w:szCs w:val="24"/>
        </w:rPr>
      </w:pPr>
      <w:r w:rsidRPr="000C3037">
        <w:rPr>
          <w:rFonts w:asciiTheme="minorHAnsi" w:hAnsiTheme="minorHAnsi" w:cs="Arial"/>
          <w:sz w:val="24"/>
          <w:szCs w:val="24"/>
        </w:rPr>
        <w:t>El personal laboral fijo tendrá derecho a un período de excedencia de duración no superior a tres años, para atender al cuidado de una persona de la familia, hasta el segundo grado de consanguinidad o afinidad, que por razones de edad, accidente, enfermedad o discapacidad no pueda valerse por sí mismo/a, y no desempeñe actividad retribuida.</w:t>
      </w:r>
    </w:p>
    <w:p w:rsidR="00144E09" w:rsidRDefault="00144E09" w:rsidP="00144E09">
      <w:pPr>
        <w:pStyle w:val="Prrafodelista"/>
        <w:rPr>
          <w:rFonts w:asciiTheme="minorHAnsi" w:hAnsiTheme="minorHAnsi"/>
        </w:rPr>
      </w:pPr>
    </w:p>
    <w:p w:rsidR="00144E09" w:rsidRDefault="00144E09" w:rsidP="00CC46FF">
      <w:pPr>
        <w:numPr>
          <w:ilvl w:val="0"/>
          <w:numId w:val="12"/>
        </w:numPr>
        <w:tabs>
          <w:tab w:val="clear" w:pos="2340"/>
          <w:tab w:val="left" w:pos="1080"/>
          <w:tab w:val="left" w:pos="1260"/>
        </w:tabs>
        <w:ind w:left="0" w:firstLine="720"/>
        <w:jc w:val="both"/>
        <w:rPr>
          <w:rFonts w:asciiTheme="minorHAnsi" w:hAnsiTheme="minorHAnsi"/>
          <w:b/>
        </w:rPr>
      </w:pPr>
      <w:r w:rsidRPr="00D21C25">
        <w:rPr>
          <w:rFonts w:asciiTheme="minorHAnsi" w:hAnsiTheme="minorHAnsi"/>
          <w:b/>
        </w:rPr>
        <w:t>Normas comunes puntos 3 y 4 anteriores.</w:t>
      </w:r>
    </w:p>
    <w:p w:rsidR="00144E09" w:rsidRPr="00D21C25" w:rsidRDefault="00144E09" w:rsidP="00144E09">
      <w:pPr>
        <w:tabs>
          <w:tab w:val="left" w:pos="1080"/>
          <w:tab w:val="left" w:pos="1260"/>
        </w:tabs>
        <w:ind w:left="720"/>
        <w:jc w:val="both"/>
        <w:rPr>
          <w:rFonts w:asciiTheme="minorHAnsi" w:hAnsiTheme="minorHAnsi"/>
          <w:b/>
        </w:rPr>
      </w:pPr>
    </w:p>
    <w:p w:rsidR="00144E09" w:rsidRPr="00D21C25" w:rsidRDefault="00144E09" w:rsidP="00144E09">
      <w:pPr>
        <w:pStyle w:val="Textodebloque"/>
        <w:tabs>
          <w:tab w:val="left" w:pos="709"/>
        </w:tabs>
        <w:ind w:left="0" w:right="0" w:firstLine="709"/>
        <w:rPr>
          <w:rFonts w:asciiTheme="minorHAnsi" w:hAnsiTheme="minorHAnsi" w:cs="Arial"/>
          <w:sz w:val="24"/>
          <w:szCs w:val="24"/>
        </w:rPr>
      </w:pPr>
      <w:r w:rsidRPr="00D21C25">
        <w:rPr>
          <w:rFonts w:asciiTheme="minorHAnsi" w:hAnsiTheme="minorHAnsi" w:cs="Arial"/>
          <w:sz w:val="24"/>
          <w:szCs w:val="24"/>
        </w:rPr>
        <w:t xml:space="preserve">Estas excedencias, cuyos períodos de duración podrán disfrutarse de forma fraccionada, constituyen un derecho individual de los trabajadores y trabajadoras. No obstante, si dos o más trabajadores/as del mismo </w:t>
      </w:r>
      <w:r w:rsidRPr="000C3037">
        <w:rPr>
          <w:rFonts w:asciiTheme="minorHAnsi" w:hAnsiTheme="minorHAnsi" w:cs="Arial"/>
          <w:sz w:val="24"/>
          <w:szCs w:val="24"/>
        </w:rPr>
        <w:t>Servicio o Museo generasen</w:t>
      </w:r>
      <w:r w:rsidRPr="00D21C25">
        <w:rPr>
          <w:rFonts w:asciiTheme="minorHAnsi" w:hAnsiTheme="minorHAnsi" w:cs="Arial"/>
          <w:sz w:val="24"/>
          <w:szCs w:val="24"/>
        </w:rPr>
        <w:t xml:space="preserve"> este derecho por el mismo causante, se podrá limitar su ejercicio simultáneo por razones justificadas de funcionamiento y necesidades del servicio.</w:t>
      </w:r>
    </w:p>
    <w:p w:rsidR="00144E09" w:rsidRDefault="00144E09" w:rsidP="00144E09">
      <w:pPr>
        <w:pStyle w:val="Textodebloque"/>
        <w:tabs>
          <w:tab w:val="left" w:pos="709"/>
        </w:tabs>
        <w:ind w:left="0" w:right="0" w:firstLine="709"/>
        <w:rPr>
          <w:rFonts w:asciiTheme="minorHAnsi" w:hAnsiTheme="minorHAnsi" w:cs="Arial"/>
          <w:sz w:val="24"/>
          <w:szCs w:val="24"/>
        </w:rPr>
      </w:pPr>
    </w:p>
    <w:p w:rsidR="00144E09" w:rsidRDefault="00144E09" w:rsidP="00144E09">
      <w:pPr>
        <w:pStyle w:val="Textodebloque"/>
        <w:tabs>
          <w:tab w:val="left" w:pos="709"/>
        </w:tabs>
        <w:ind w:left="0" w:right="0" w:firstLine="709"/>
        <w:rPr>
          <w:rFonts w:asciiTheme="minorHAnsi" w:hAnsiTheme="minorHAnsi" w:cs="Arial"/>
          <w:sz w:val="24"/>
          <w:szCs w:val="24"/>
        </w:rPr>
      </w:pPr>
      <w:r w:rsidRPr="00D21C25">
        <w:rPr>
          <w:rFonts w:asciiTheme="minorHAnsi" w:hAnsiTheme="minorHAnsi" w:cs="Arial"/>
          <w:sz w:val="24"/>
          <w:szCs w:val="24"/>
        </w:rPr>
        <w:t xml:space="preserve">Cuando un nuevo causante diera derecho a un nuevo período de excedencia, el inicio de la misma dará fin al que, en su caso, se viniera disfrutando. El período en que se permanezca en situación de excedencia conforme a los anteriores puntos 3 y 4 de este artículo, será computable a efectos de antigüedad y se tendrá derecho a la asistencia a las acciones formativas del </w:t>
      </w:r>
      <w:r w:rsidRPr="000C3037">
        <w:rPr>
          <w:rFonts w:asciiTheme="minorHAnsi" w:hAnsiTheme="minorHAnsi" w:cs="Arial"/>
          <w:sz w:val="24"/>
          <w:szCs w:val="24"/>
        </w:rPr>
        <w:t>Plan de Formación, a</w:t>
      </w:r>
      <w:r w:rsidRPr="00D21C25">
        <w:rPr>
          <w:rFonts w:asciiTheme="minorHAnsi" w:hAnsiTheme="minorHAnsi" w:cs="Arial"/>
          <w:sz w:val="24"/>
          <w:szCs w:val="24"/>
        </w:rPr>
        <w:t xml:space="preserve"> cuya participación deberá ser convocado o convocada, especialmente con ocasión de su rei</w:t>
      </w:r>
      <w:r>
        <w:rPr>
          <w:rFonts w:asciiTheme="minorHAnsi" w:hAnsiTheme="minorHAnsi" w:cs="Arial"/>
          <w:sz w:val="24"/>
          <w:szCs w:val="24"/>
        </w:rPr>
        <w:t>ncorporación.</w:t>
      </w:r>
    </w:p>
    <w:p w:rsidR="00144E09" w:rsidRPr="00D21C25" w:rsidRDefault="00144E09" w:rsidP="00144E09">
      <w:pPr>
        <w:pStyle w:val="Textodebloque"/>
        <w:tabs>
          <w:tab w:val="left" w:pos="709"/>
        </w:tabs>
        <w:ind w:left="0" w:right="0" w:firstLine="709"/>
        <w:rPr>
          <w:rFonts w:asciiTheme="minorHAnsi" w:hAnsiTheme="minorHAnsi" w:cs="Arial"/>
          <w:sz w:val="24"/>
          <w:szCs w:val="24"/>
        </w:rPr>
      </w:pPr>
    </w:p>
    <w:p w:rsidR="00144E09" w:rsidRDefault="00144E09" w:rsidP="00144E09">
      <w:pPr>
        <w:pStyle w:val="Textodebloque"/>
        <w:tabs>
          <w:tab w:val="left" w:pos="709"/>
        </w:tabs>
        <w:ind w:left="0" w:right="0" w:firstLine="709"/>
        <w:rPr>
          <w:rFonts w:asciiTheme="minorHAnsi" w:hAnsiTheme="minorHAnsi" w:cs="Arial"/>
          <w:sz w:val="24"/>
          <w:szCs w:val="24"/>
        </w:rPr>
      </w:pPr>
      <w:r w:rsidRPr="00D21C25">
        <w:rPr>
          <w:rFonts w:asciiTheme="minorHAnsi" w:hAnsiTheme="minorHAnsi" w:cs="Arial"/>
          <w:sz w:val="24"/>
          <w:szCs w:val="24"/>
        </w:rPr>
        <w:t xml:space="preserve">Durante los dos primeros años de excedencia el trabajador o la trabajadora tendrá derecho a la reserva del puesto; y a partir del tercero, la reserva quedará referida a un puesto de trabajo del mismo grupo profesional y similar clase y nivel retributivo.  En su caso, si al momento de iniciarse esta situación de excedencia no se hubiera superado el período de prueba pactado, la reincorporación posterior quedará sometida a la superación </w:t>
      </w:r>
      <w:r>
        <w:rPr>
          <w:rFonts w:asciiTheme="minorHAnsi" w:hAnsiTheme="minorHAnsi" w:cs="Arial"/>
          <w:sz w:val="24"/>
          <w:szCs w:val="24"/>
        </w:rPr>
        <w:t>del período de prueba restante.</w:t>
      </w:r>
    </w:p>
    <w:p w:rsidR="00755C63" w:rsidRDefault="00755C63" w:rsidP="00144E09">
      <w:pPr>
        <w:pStyle w:val="Textodebloque"/>
        <w:tabs>
          <w:tab w:val="left" w:pos="709"/>
        </w:tabs>
        <w:ind w:left="0" w:right="0"/>
        <w:rPr>
          <w:rFonts w:asciiTheme="minorHAnsi" w:hAnsiTheme="minorHAnsi" w:cs="Arial"/>
          <w:sz w:val="24"/>
          <w:szCs w:val="24"/>
        </w:rPr>
      </w:pPr>
    </w:p>
    <w:p w:rsidR="00144E09" w:rsidRPr="00D53763" w:rsidRDefault="00144E09" w:rsidP="00D53763">
      <w:pPr>
        <w:pStyle w:val="Ttulo3"/>
        <w:spacing w:line="240" w:lineRule="auto"/>
        <w:ind w:left="0" w:firstLine="0"/>
        <w:rPr>
          <w:rFonts w:asciiTheme="minorHAnsi" w:hAnsiTheme="minorHAnsi"/>
        </w:rPr>
      </w:pPr>
      <w:bookmarkStart w:id="62" w:name="_Toc403546370"/>
      <w:r w:rsidRPr="00D53763">
        <w:rPr>
          <w:rFonts w:asciiTheme="minorHAnsi" w:hAnsiTheme="minorHAnsi"/>
        </w:rPr>
        <w:t>Artículo</w:t>
      </w:r>
      <w:r w:rsidR="00777DDD" w:rsidRPr="00D53763">
        <w:rPr>
          <w:rFonts w:asciiTheme="minorHAnsi" w:hAnsiTheme="minorHAnsi"/>
        </w:rPr>
        <w:t xml:space="preserve"> 45</w:t>
      </w:r>
      <w:r w:rsidRPr="00D53763">
        <w:rPr>
          <w:rFonts w:asciiTheme="minorHAnsi" w:hAnsiTheme="minorHAnsi"/>
        </w:rPr>
        <w:t>.- Extinción de la relación laboral.</w:t>
      </w:r>
      <w:bookmarkEnd w:id="62"/>
      <w:r w:rsidRPr="00D53763">
        <w:rPr>
          <w:rFonts w:asciiTheme="minorHAnsi" w:hAnsiTheme="minorHAnsi"/>
        </w:rPr>
        <w:t xml:space="preserve"> </w:t>
      </w:r>
    </w:p>
    <w:p w:rsidR="00144E09" w:rsidRPr="00C552CE" w:rsidRDefault="00144E09" w:rsidP="00144E09">
      <w:pPr>
        <w:ind w:firstLine="709"/>
        <w:jc w:val="both"/>
        <w:rPr>
          <w:rFonts w:asciiTheme="minorHAnsi" w:hAnsiTheme="minorHAnsi"/>
          <w:bCs/>
          <w:lang w:val="es-ES_tradnl"/>
        </w:rPr>
      </w:pPr>
    </w:p>
    <w:p w:rsidR="00144E09" w:rsidRPr="00C552CE" w:rsidRDefault="00144E09" w:rsidP="00144E09">
      <w:pPr>
        <w:ind w:firstLine="709"/>
        <w:jc w:val="both"/>
        <w:rPr>
          <w:rFonts w:asciiTheme="minorHAnsi" w:hAnsiTheme="minorHAnsi"/>
          <w:bCs/>
          <w:lang w:val="es-ES_tradnl"/>
        </w:rPr>
      </w:pPr>
      <w:r w:rsidRPr="00C552CE">
        <w:rPr>
          <w:rFonts w:asciiTheme="minorHAnsi" w:hAnsiTheme="minorHAnsi"/>
          <w:bCs/>
          <w:lang w:val="es-ES_tradnl"/>
        </w:rPr>
        <w:t>El contrato de trabajo se extinguirá por las causas expresamente contempladas en la Ley del Estatuto de los Trabajadores y complementariamente en la Ley 7/2007, de 12 de abril, del Estatuto Básico del Empleado Público, en tanto no entre en vigor la normativa autonómica de desarrollo de la citada Ley básica.</w:t>
      </w:r>
    </w:p>
    <w:p w:rsidR="0012776E" w:rsidRDefault="0012776E">
      <w:pPr>
        <w:spacing w:after="200" w:line="276" w:lineRule="auto"/>
        <w:rPr>
          <w:rFonts w:asciiTheme="minorHAnsi" w:hAnsiTheme="minorHAnsi"/>
          <w:bCs/>
          <w:lang w:val="es-ES_tradnl"/>
        </w:rPr>
      </w:pPr>
      <w:r>
        <w:rPr>
          <w:rFonts w:asciiTheme="minorHAnsi" w:hAnsiTheme="minorHAnsi"/>
          <w:bCs/>
          <w:lang w:val="es-ES_tradnl"/>
        </w:rPr>
        <w:br w:type="page"/>
      </w:r>
    </w:p>
    <w:p w:rsidR="00144E09" w:rsidRPr="00D53763" w:rsidRDefault="00144E09" w:rsidP="00D53763">
      <w:pPr>
        <w:pStyle w:val="Ttulo3"/>
        <w:spacing w:line="240" w:lineRule="auto"/>
        <w:ind w:left="0" w:firstLine="0"/>
        <w:rPr>
          <w:rFonts w:asciiTheme="minorHAnsi" w:hAnsiTheme="minorHAnsi"/>
        </w:rPr>
      </w:pPr>
      <w:bookmarkStart w:id="63" w:name="_Toc403546371"/>
      <w:r w:rsidRPr="00D53763">
        <w:rPr>
          <w:rFonts w:asciiTheme="minorHAnsi" w:hAnsiTheme="minorHAnsi"/>
        </w:rPr>
        <w:lastRenderedPageBreak/>
        <w:t>Artículo</w:t>
      </w:r>
      <w:r w:rsidR="00777DDD" w:rsidRPr="00D53763">
        <w:rPr>
          <w:rFonts w:asciiTheme="minorHAnsi" w:hAnsiTheme="minorHAnsi"/>
        </w:rPr>
        <w:t xml:space="preserve"> 46</w:t>
      </w:r>
      <w:r w:rsidRPr="00D53763">
        <w:rPr>
          <w:rFonts w:asciiTheme="minorHAnsi" w:hAnsiTheme="minorHAnsi"/>
        </w:rPr>
        <w:t>.- Extinción por jubilación.</w:t>
      </w:r>
      <w:bookmarkEnd w:id="63"/>
    </w:p>
    <w:p w:rsidR="00144E09" w:rsidRPr="008E7CB4" w:rsidRDefault="00144E09" w:rsidP="00144E09">
      <w:pPr>
        <w:jc w:val="both"/>
        <w:rPr>
          <w:rFonts w:asciiTheme="minorHAnsi" w:hAnsiTheme="minorHAnsi"/>
          <w:lang w:val="es-ES_tradnl"/>
        </w:rPr>
      </w:pPr>
    </w:p>
    <w:p w:rsidR="00144E09" w:rsidRPr="008E7CB4" w:rsidRDefault="00144E09" w:rsidP="00CC46FF">
      <w:pPr>
        <w:numPr>
          <w:ilvl w:val="0"/>
          <w:numId w:val="14"/>
        </w:numPr>
        <w:tabs>
          <w:tab w:val="clear" w:pos="3577"/>
          <w:tab w:val="num" w:pos="360"/>
          <w:tab w:val="left" w:pos="1080"/>
        </w:tabs>
        <w:ind w:left="0" w:firstLine="720"/>
        <w:jc w:val="both"/>
        <w:rPr>
          <w:rFonts w:asciiTheme="minorHAnsi" w:hAnsiTheme="minorHAnsi"/>
          <w:lang w:val="es-ES_tradnl"/>
        </w:rPr>
      </w:pPr>
      <w:r w:rsidRPr="008E7CB4">
        <w:rPr>
          <w:rFonts w:asciiTheme="minorHAnsi" w:hAnsiTheme="minorHAnsi"/>
          <w:lang w:val="es-ES_tradnl"/>
        </w:rPr>
        <w:t>Conforme a lo dispuesto en la normativa de aplicación, el contrato de trabajo se extinguirá por el acceso de la trabajadora o del trabajador a la situación de jubilación total en cualquiera de sus modalidades; ya sea al cumplimiento de la edad ordinaria de jubilación, o bien de forma anticipada o con posterioridad al cumplimiento de la edad ordinaria de acceso a la pensión.</w:t>
      </w:r>
    </w:p>
    <w:p w:rsidR="00144E09" w:rsidRPr="008E7CB4" w:rsidRDefault="00144E09" w:rsidP="00144E09">
      <w:pPr>
        <w:tabs>
          <w:tab w:val="left" w:pos="1080"/>
        </w:tabs>
        <w:ind w:left="720"/>
        <w:jc w:val="both"/>
        <w:rPr>
          <w:rFonts w:asciiTheme="minorHAnsi" w:hAnsiTheme="minorHAnsi"/>
          <w:lang w:val="es-ES_tradnl"/>
        </w:rPr>
      </w:pPr>
    </w:p>
    <w:p w:rsidR="00144E09" w:rsidRPr="008E7CB4" w:rsidRDefault="00144E09" w:rsidP="00CC46FF">
      <w:pPr>
        <w:pStyle w:val="Textodebloque"/>
        <w:numPr>
          <w:ilvl w:val="0"/>
          <w:numId w:val="14"/>
        </w:numPr>
        <w:tabs>
          <w:tab w:val="clear" w:pos="3577"/>
          <w:tab w:val="num" w:pos="360"/>
          <w:tab w:val="left" w:pos="720"/>
          <w:tab w:val="left" w:pos="1080"/>
        </w:tabs>
        <w:ind w:left="0" w:right="0" w:firstLine="720"/>
        <w:rPr>
          <w:rFonts w:asciiTheme="minorHAnsi" w:hAnsiTheme="minorHAnsi"/>
          <w:sz w:val="24"/>
          <w:szCs w:val="24"/>
        </w:rPr>
      </w:pPr>
      <w:r w:rsidRPr="008E7CB4">
        <w:rPr>
          <w:rFonts w:asciiTheme="minorHAnsi" w:hAnsiTheme="minorHAnsi"/>
          <w:sz w:val="24"/>
          <w:szCs w:val="24"/>
        </w:rPr>
        <w:t xml:space="preserve">En uso de su derecho de acceso a la pensión de jubilación, y previos los trámites oportunos ante la Entidad Gestora de la Seguridad Social competente para el reconocimiento del derecho a las prestaciones económicas del Sistema de la Seguridad Social por jubilación, el/la trabajador/a </w:t>
      </w:r>
      <w:r w:rsidRPr="00E979AE">
        <w:rPr>
          <w:rFonts w:asciiTheme="minorHAnsi" w:hAnsiTheme="minorHAnsi"/>
          <w:sz w:val="24"/>
          <w:szCs w:val="24"/>
        </w:rPr>
        <w:t>comunicará al</w:t>
      </w:r>
      <w:r w:rsidR="008E7CB4" w:rsidRPr="00E979AE">
        <w:rPr>
          <w:rFonts w:asciiTheme="minorHAnsi" w:hAnsiTheme="minorHAnsi"/>
          <w:sz w:val="24"/>
          <w:szCs w:val="24"/>
        </w:rPr>
        <w:t xml:space="preserve"> OAMC</w:t>
      </w:r>
      <w:r w:rsidRPr="008E7CB4">
        <w:rPr>
          <w:rFonts w:asciiTheme="minorHAnsi" w:hAnsiTheme="minorHAnsi"/>
          <w:sz w:val="24"/>
          <w:szCs w:val="24"/>
        </w:rPr>
        <w:t>, por escrito y con la debida antelación, su voluntad de cese definitivo como empleado/a público/a</w:t>
      </w:r>
      <w:r w:rsidR="008E7CB4">
        <w:rPr>
          <w:rFonts w:asciiTheme="minorHAnsi" w:hAnsiTheme="minorHAnsi"/>
          <w:sz w:val="24"/>
          <w:szCs w:val="24"/>
        </w:rPr>
        <w:t>.</w:t>
      </w:r>
    </w:p>
    <w:p w:rsidR="00144E09" w:rsidRPr="008E7CB4" w:rsidRDefault="00144E09" w:rsidP="00144E09">
      <w:pPr>
        <w:pStyle w:val="Prrafodelista"/>
        <w:rPr>
          <w:rFonts w:asciiTheme="minorHAnsi" w:hAnsiTheme="minorHAnsi"/>
        </w:rPr>
      </w:pPr>
    </w:p>
    <w:p w:rsidR="00144E09" w:rsidRDefault="00144E09" w:rsidP="00CC46FF">
      <w:pPr>
        <w:pStyle w:val="Textodebloque"/>
        <w:numPr>
          <w:ilvl w:val="0"/>
          <w:numId w:val="14"/>
        </w:numPr>
        <w:tabs>
          <w:tab w:val="clear" w:pos="3577"/>
          <w:tab w:val="num" w:pos="360"/>
          <w:tab w:val="left" w:pos="720"/>
          <w:tab w:val="left" w:pos="1080"/>
        </w:tabs>
        <w:ind w:left="0" w:right="0" w:firstLine="720"/>
        <w:rPr>
          <w:rFonts w:asciiTheme="minorHAnsi" w:hAnsiTheme="minorHAnsi" w:cs="Arial"/>
          <w:sz w:val="24"/>
          <w:szCs w:val="24"/>
        </w:rPr>
      </w:pPr>
      <w:r w:rsidRPr="002B357C">
        <w:rPr>
          <w:rFonts w:asciiTheme="minorHAnsi" w:hAnsiTheme="minorHAnsi" w:cs="Arial"/>
          <w:sz w:val="24"/>
          <w:szCs w:val="24"/>
        </w:rPr>
        <w:t>Se podrá fomentar la jubilación anticipada y como máximo hasta el cumplimiento de los 65 años, o aquella edad prevista en las normas reguladoras de la Seguridad Social aplicable, dentro del Plan General de Ordenación del Empleo Público aprobado o en otros instrumentos de racionalización de Recursos Humanos, aprobando asimismo, a tal efecto, programas específicos de actuaciones que establezcan incentivos vinculados al tiempo de servicios prestados y otros requisitos, que, fomentando el cese, permita suprimir, no dotar y reestructurar plantillas, todo ello siempre dentro del marco presupuestario, de tal manera que su puesta en marcha no implique para est</w:t>
      </w:r>
      <w:r w:rsidR="009667A4">
        <w:rPr>
          <w:rFonts w:asciiTheme="minorHAnsi" w:hAnsiTheme="minorHAnsi" w:cs="Arial"/>
          <w:sz w:val="24"/>
          <w:szCs w:val="24"/>
        </w:rPr>
        <w:t>e OAMC</w:t>
      </w:r>
      <w:r w:rsidRPr="002B357C">
        <w:rPr>
          <w:rFonts w:asciiTheme="minorHAnsi" w:hAnsiTheme="minorHAnsi" w:cs="Arial"/>
          <w:sz w:val="24"/>
          <w:szCs w:val="24"/>
        </w:rPr>
        <w:t xml:space="preserve"> incremento del gasto y permita una mejor racionalización y reordenación de los Recursos Humanos.</w:t>
      </w:r>
    </w:p>
    <w:p w:rsidR="00081AF7" w:rsidRDefault="00081AF7" w:rsidP="00081AF7">
      <w:pPr>
        <w:pStyle w:val="Prrafodelista"/>
        <w:rPr>
          <w:rFonts w:asciiTheme="minorHAnsi" w:hAnsiTheme="minorHAnsi" w:cs="Arial"/>
        </w:rPr>
      </w:pPr>
    </w:p>
    <w:p w:rsidR="008417B9" w:rsidRDefault="008417B9" w:rsidP="00081AF7">
      <w:pPr>
        <w:pStyle w:val="Prrafodelista"/>
        <w:rPr>
          <w:rFonts w:asciiTheme="minorHAnsi" w:hAnsiTheme="minorHAnsi" w:cs="Arial"/>
        </w:rPr>
      </w:pPr>
    </w:p>
    <w:p w:rsidR="00081AF7" w:rsidRPr="00A634EC" w:rsidRDefault="00081AF7" w:rsidP="00A634EC">
      <w:pPr>
        <w:pStyle w:val="Ttulo3"/>
        <w:spacing w:line="240" w:lineRule="auto"/>
        <w:ind w:left="0" w:firstLine="0"/>
        <w:jc w:val="center"/>
        <w:rPr>
          <w:rFonts w:asciiTheme="minorHAnsi" w:hAnsiTheme="minorHAnsi"/>
          <w:sz w:val="28"/>
          <w:szCs w:val="28"/>
        </w:rPr>
      </w:pPr>
      <w:bookmarkStart w:id="64" w:name="_Toc403546372"/>
      <w:r w:rsidRPr="00A634EC">
        <w:rPr>
          <w:rFonts w:asciiTheme="minorHAnsi" w:hAnsiTheme="minorHAnsi"/>
          <w:sz w:val="28"/>
          <w:szCs w:val="28"/>
        </w:rPr>
        <w:t xml:space="preserve">CAPÍTULO </w:t>
      </w:r>
      <w:r w:rsidR="00777DDD" w:rsidRPr="00A634EC">
        <w:rPr>
          <w:rFonts w:asciiTheme="minorHAnsi" w:hAnsiTheme="minorHAnsi"/>
          <w:sz w:val="28"/>
          <w:szCs w:val="28"/>
        </w:rPr>
        <w:t>VIII</w:t>
      </w:r>
      <w:r w:rsidR="00100938" w:rsidRPr="00A634EC">
        <w:rPr>
          <w:rFonts w:asciiTheme="minorHAnsi" w:hAnsiTheme="minorHAnsi"/>
          <w:sz w:val="28"/>
          <w:szCs w:val="28"/>
        </w:rPr>
        <w:t xml:space="preserve"> RÉGIMEN RETRIBUTIVO</w:t>
      </w:r>
      <w:bookmarkEnd w:id="64"/>
    </w:p>
    <w:p w:rsidR="00081AF7" w:rsidRPr="00974F69" w:rsidRDefault="00081AF7" w:rsidP="00081AF7">
      <w:pPr>
        <w:ind w:firstLine="709"/>
        <w:jc w:val="center"/>
        <w:outlineLvl w:val="0"/>
        <w:rPr>
          <w:rFonts w:asciiTheme="minorHAnsi" w:hAnsiTheme="minorHAnsi"/>
          <w:b/>
          <w:sz w:val="28"/>
          <w:szCs w:val="28"/>
        </w:rPr>
      </w:pPr>
    </w:p>
    <w:p w:rsidR="00081AF7" w:rsidRPr="00D53763" w:rsidRDefault="00081AF7" w:rsidP="00D53763">
      <w:pPr>
        <w:pStyle w:val="Ttulo3"/>
        <w:spacing w:line="240" w:lineRule="auto"/>
        <w:ind w:left="0" w:firstLine="0"/>
        <w:rPr>
          <w:rFonts w:asciiTheme="minorHAnsi" w:hAnsiTheme="minorHAnsi"/>
        </w:rPr>
      </w:pPr>
      <w:bookmarkStart w:id="65" w:name="_Toc403546373"/>
      <w:r w:rsidRPr="00D53763">
        <w:rPr>
          <w:rFonts w:asciiTheme="minorHAnsi" w:hAnsiTheme="minorHAnsi"/>
        </w:rPr>
        <w:t xml:space="preserve">Artículo </w:t>
      </w:r>
      <w:r w:rsidR="00777DDD" w:rsidRPr="00D53763">
        <w:rPr>
          <w:rFonts w:asciiTheme="minorHAnsi" w:hAnsiTheme="minorHAnsi"/>
        </w:rPr>
        <w:t>47</w:t>
      </w:r>
      <w:r w:rsidRPr="00D53763">
        <w:rPr>
          <w:rFonts w:asciiTheme="minorHAnsi" w:hAnsiTheme="minorHAnsi"/>
        </w:rPr>
        <w:t>.-</w:t>
      </w:r>
      <w:r w:rsidR="00777DDD" w:rsidRPr="00D53763">
        <w:rPr>
          <w:rFonts w:asciiTheme="minorHAnsi" w:hAnsiTheme="minorHAnsi"/>
        </w:rPr>
        <w:t xml:space="preserve"> </w:t>
      </w:r>
      <w:r w:rsidRPr="00D53763">
        <w:rPr>
          <w:rFonts w:asciiTheme="minorHAnsi" w:hAnsiTheme="minorHAnsi"/>
        </w:rPr>
        <w:t>Retribuciones y actualización retributiva.</w:t>
      </w:r>
      <w:bookmarkEnd w:id="65"/>
    </w:p>
    <w:p w:rsidR="00081AF7" w:rsidRPr="00974F69" w:rsidRDefault="00081AF7" w:rsidP="00081AF7">
      <w:pPr>
        <w:rPr>
          <w:rFonts w:asciiTheme="minorHAnsi" w:hAnsiTheme="minorHAnsi"/>
          <w:b/>
        </w:rPr>
      </w:pPr>
    </w:p>
    <w:p w:rsidR="00081AF7" w:rsidRPr="00974F69" w:rsidRDefault="00081AF7" w:rsidP="00CC46FF">
      <w:pPr>
        <w:numPr>
          <w:ilvl w:val="0"/>
          <w:numId w:val="22"/>
        </w:numPr>
        <w:tabs>
          <w:tab w:val="clear" w:pos="2857"/>
          <w:tab w:val="left" w:pos="1080"/>
          <w:tab w:val="num" w:pos="1620"/>
        </w:tabs>
        <w:ind w:left="0" w:firstLine="720"/>
        <w:jc w:val="both"/>
        <w:rPr>
          <w:rFonts w:asciiTheme="minorHAnsi" w:hAnsiTheme="minorHAnsi"/>
        </w:rPr>
      </w:pPr>
      <w:r w:rsidRPr="00974F69">
        <w:rPr>
          <w:rFonts w:asciiTheme="minorHAnsi" w:hAnsiTheme="minorHAnsi"/>
        </w:rPr>
        <w:t xml:space="preserve">Las retribuciones serán las establecidas en la </w:t>
      </w:r>
      <w:r w:rsidRPr="000A34B6">
        <w:rPr>
          <w:rFonts w:asciiTheme="minorHAnsi" w:hAnsiTheme="minorHAnsi"/>
        </w:rPr>
        <w:t>RPT del OAMC</w:t>
      </w:r>
      <w:r w:rsidRPr="00974F69">
        <w:rPr>
          <w:rFonts w:asciiTheme="minorHAnsi" w:hAnsiTheme="minorHAnsi"/>
        </w:rPr>
        <w:t xml:space="preserve"> de conformidad con el grupo profesional, clase y tipo de puesto</w:t>
      </w:r>
      <w:r w:rsidRPr="00276C6C">
        <w:rPr>
          <w:rFonts w:asciiTheme="minorHAnsi" w:hAnsiTheme="minorHAnsi"/>
        </w:rPr>
        <w:t>,</w:t>
      </w:r>
      <w:r w:rsidRPr="00974F69">
        <w:rPr>
          <w:rFonts w:asciiTheme="minorHAnsi" w:hAnsiTheme="minorHAnsi"/>
        </w:rPr>
        <w:t xml:space="preserve"> por jornada anual completa. Los trabajadores y las trabajadoras que presten sus servicios con reducción de jornada experimentarán una reducción en sus retribuciones directamente proporcional a aquella.</w:t>
      </w:r>
    </w:p>
    <w:p w:rsidR="00081AF7" w:rsidRPr="00974F69" w:rsidRDefault="00081AF7" w:rsidP="00081AF7">
      <w:pPr>
        <w:tabs>
          <w:tab w:val="left" w:pos="1080"/>
        </w:tabs>
        <w:ind w:left="720"/>
        <w:jc w:val="both"/>
        <w:rPr>
          <w:rFonts w:asciiTheme="minorHAnsi" w:hAnsiTheme="minorHAnsi"/>
        </w:rPr>
      </w:pPr>
    </w:p>
    <w:p w:rsidR="00081AF7" w:rsidRPr="00974F69" w:rsidRDefault="00081AF7" w:rsidP="00081AF7">
      <w:pPr>
        <w:tabs>
          <w:tab w:val="left" w:pos="1080"/>
        </w:tabs>
        <w:ind w:firstLine="720"/>
        <w:jc w:val="both"/>
        <w:rPr>
          <w:rFonts w:asciiTheme="minorHAnsi" w:hAnsiTheme="minorHAnsi"/>
        </w:rPr>
      </w:pPr>
      <w:r w:rsidRPr="00974F69">
        <w:rPr>
          <w:rFonts w:asciiTheme="minorHAnsi" w:hAnsiTheme="minorHAnsi"/>
        </w:rPr>
        <w:t xml:space="preserve">Las retribuciones mínimas para cada grupo profesional, clase y tipo de puesto son las que se establecen en </w:t>
      </w:r>
      <w:r w:rsidRPr="00C552CE">
        <w:rPr>
          <w:rFonts w:asciiTheme="minorHAnsi" w:hAnsiTheme="minorHAnsi"/>
        </w:rPr>
        <w:t>el Anexo</w:t>
      </w:r>
      <w:r w:rsidR="00C04599" w:rsidRPr="00C552CE">
        <w:rPr>
          <w:rFonts w:asciiTheme="minorHAnsi" w:hAnsiTheme="minorHAnsi"/>
        </w:rPr>
        <w:t xml:space="preserve"> III.</w:t>
      </w:r>
      <w:r w:rsidRPr="00974F69">
        <w:rPr>
          <w:rFonts w:asciiTheme="minorHAnsi" w:hAnsiTheme="minorHAnsi"/>
        </w:rPr>
        <w:t xml:space="preserve"> El personal percibirá las retribuciones correspondientes al nivel de complemento de destino y específico, incluido el incremento por condiciones de trabajo, que proceda, según esté confi</w:t>
      </w:r>
      <w:r>
        <w:rPr>
          <w:rFonts w:asciiTheme="minorHAnsi" w:hAnsiTheme="minorHAnsi"/>
        </w:rPr>
        <w:t>gurado el puesto que ocupa en la</w:t>
      </w:r>
      <w:r w:rsidRPr="00974F69">
        <w:rPr>
          <w:rFonts w:asciiTheme="minorHAnsi" w:hAnsiTheme="minorHAnsi"/>
        </w:rPr>
        <w:t xml:space="preserve"> RPT para cada ejercicio. Todo ello previo cumplimiento de los requisitos necesarios para su desempeño y/o percepción.</w:t>
      </w:r>
    </w:p>
    <w:p w:rsidR="00081AF7" w:rsidRPr="00974F69" w:rsidRDefault="00081AF7" w:rsidP="00081AF7">
      <w:pPr>
        <w:tabs>
          <w:tab w:val="left" w:pos="1080"/>
        </w:tabs>
        <w:ind w:firstLine="720"/>
        <w:jc w:val="both"/>
        <w:rPr>
          <w:rFonts w:asciiTheme="minorHAnsi" w:hAnsiTheme="minorHAnsi"/>
        </w:rPr>
      </w:pPr>
    </w:p>
    <w:p w:rsidR="00081AF7" w:rsidRPr="00C552CE" w:rsidRDefault="00081AF7" w:rsidP="00081AF7">
      <w:pPr>
        <w:tabs>
          <w:tab w:val="left" w:pos="1080"/>
        </w:tabs>
        <w:ind w:firstLine="720"/>
        <w:jc w:val="both"/>
        <w:rPr>
          <w:rFonts w:asciiTheme="minorHAnsi" w:hAnsiTheme="minorHAnsi"/>
        </w:rPr>
      </w:pPr>
      <w:r w:rsidRPr="00C552CE">
        <w:rPr>
          <w:rFonts w:asciiTheme="minorHAnsi" w:hAnsiTheme="minorHAnsi"/>
        </w:rPr>
        <w:t xml:space="preserve">En los Anexos </w:t>
      </w:r>
      <w:r w:rsidR="006A008F" w:rsidRPr="00C552CE">
        <w:rPr>
          <w:rFonts w:asciiTheme="minorHAnsi" w:hAnsiTheme="minorHAnsi"/>
        </w:rPr>
        <w:t>I</w:t>
      </w:r>
      <w:r w:rsidR="00C04599" w:rsidRPr="00C552CE">
        <w:rPr>
          <w:rFonts w:asciiTheme="minorHAnsi" w:hAnsiTheme="minorHAnsi"/>
        </w:rPr>
        <w:t>V</w:t>
      </w:r>
      <w:r w:rsidR="006A008F" w:rsidRPr="00C552CE">
        <w:rPr>
          <w:rFonts w:asciiTheme="minorHAnsi" w:hAnsiTheme="minorHAnsi"/>
        </w:rPr>
        <w:t>, V</w:t>
      </w:r>
      <w:r w:rsidR="00C04599" w:rsidRPr="00C552CE">
        <w:rPr>
          <w:rFonts w:asciiTheme="minorHAnsi" w:hAnsiTheme="minorHAnsi"/>
        </w:rPr>
        <w:t>,</w:t>
      </w:r>
      <w:r w:rsidR="006A008F" w:rsidRPr="00C552CE">
        <w:rPr>
          <w:rFonts w:asciiTheme="minorHAnsi" w:hAnsiTheme="minorHAnsi"/>
        </w:rPr>
        <w:t xml:space="preserve"> VI, </w:t>
      </w:r>
      <w:r w:rsidR="00C04599" w:rsidRPr="00C552CE">
        <w:rPr>
          <w:rFonts w:asciiTheme="minorHAnsi" w:hAnsiTheme="minorHAnsi"/>
        </w:rPr>
        <w:t xml:space="preserve"> </w:t>
      </w:r>
      <w:r w:rsidR="005360A7" w:rsidRPr="00C552CE">
        <w:rPr>
          <w:rFonts w:asciiTheme="minorHAnsi" w:hAnsiTheme="minorHAnsi"/>
        </w:rPr>
        <w:t xml:space="preserve">VII, VIII, </w:t>
      </w:r>
      <w:r w:rsidR="00CA448E" w:rsidRPr="00C552CE">
        <w:rPr>
          <w:rFonts w:asciiTheme="minorHAnsi" w:hAnsiTheme="minorHAnsi"/>
        </w:rPr>
        <w:t>IX, X y</w:t>
      </w:r>
      <w:r w:rsidR="00C04599" w:rsidRPr="00C552CE">
        <w:rPr>
          <w:rFonts w:asciiTheme="minorHAnsi" w:hAnsiTheme="minorHAnsi"/>
        </w:rPr>
        <w:t xml:space="preserve"> XI</w:t>
      </w:r>
      <w:r w:rsidR="005360A7" w:rsidRPr="00C552CE">
        <w:rPr>
          <w:rFonts w:asciiTheme="minorHAnsi" w:hAnsiTheme="minorHAnsi"/>
        </w:rPr>
        <w:t xml:space="preserve"> </w:t>
      </w:r>
      <w:r w:rsidRPr="00C552CE">
        <w:rPr>
          <w:rFonts w:asciiTheme="minorHAnsi" w:hAnsiTheme="minorHAnsi"/>
        </w:rPr>
        <w:t>se detallan los</w:t>
      </w:r>
      <w:r w:rsidR="006A008F" w:rsidRPr="00C552CE">
        <w:rPr>
          <w:rFonts w:asciiTheme="minorHAnsi" w:hAnsiTheme="minorHAnsi"/>
        </w:rPr>
        <w:t xml:space="preserve"> trienios</w:t>
      </w:r>
      <w:r w:rsidR="005360A7" w:rsidRPr="00C552CE">
        <w:rPr>
          <w:rFonts w:asciiTheme="minorHAnsi" w:hAnsiTheme="minorHAnsi"/>
        </w:rPr>
        <w:t>,</w:t>
      </w:r>
      <w:r w:rsidR="006A008F" w:rsidRPr="00C552CE">
        <w:rPr>
          <w:rFonts w:asciiTheme="minorHAnsi" w:hAnsiTheme="minorHAnsi"/>
        </w:rPr>
        <w:t xml:space="preserve"> indemnización por residencia, los complementos funcionales y</w:t>
      </w:r>
      <w:r w:rsidRPr="00C552CE">
        <w:rPr>
          <w:rFonts w:asciiTheme="minorHAnsi" w:hAnsiTheme="minorHAnsi"/>
        </w:rPr>
        <w:t xml:space="preserve"> </w:t>
      </w:r>
      <w:r w:rsidR="006A008F" w:rsidRPr="00C552CE">
        <w:rPr>
          <w:rFonts w:asciiTheme="minorHAnsi" w:hAnsiTheme="minorHAnsi"/>
        </w:rPr>
        <w:t xml:space="preserve">los </w:t>
      </w:r>
      <w:r w:rsidRPr="00C552CE">
        <w:rPr>
          <w:rFonts w:asciiTheme="minorHAnsi" w:hAnsiTheme="minorHAnsi"/>
        </w:rPr>
        <w:t>complementos variables por rotación</w:t>
      </w:r>
      <w:r w:rsidR="005360A7" w:rsidRPr="00C552CE">
        <w:rPr>
          <w:rFonts w:asciiTheme="minorHAnsi" w:hAnsiTheme="minorHAnsi"/>
        </w:rPr>
        <w:t xml:space="preserve"> y</w:t>
      </w:r>
      <w:r w:rsidRPr="00C552CE">
        <w:rPr>
          <w:rFonts w:asciiTheme="minorHAnsi" w:hAnsiTheme="minorHAnsi"/>
        </w:rPr>
        <w:t xml:space="preserve"> alteración de descanso, nocturnidad, coordinación de proyectos, supervisión</w:t>
      </w:r>
      <w:r w:rsidR="00CE6272" w:rsidRPr="00C552CE">
        <w:rPr>
          <w:rFonts w:asciiTheme="minorHAnsi" w:hAnsiTheme="minorHAnsi"/>
        </w:rPr>
        <w:t xml:space="preserve"> y</w:t>
      </w:r>
      <w:r w:rsidRPr="00C552CE">
        <w:rPr>
          <w:rFonts w:asciiTheme="minorHAnsi" w:hAnsiTheme="minorHAnsi"/>
        </w:rPr>
        <w:t xml:space="preserve">  especial dedicación</w:t>
      </w:r>
      <w:r w:rsidR="00E86B22" w:rsidRPr="00C552CE">
        <w:rPr>
          <w:rFonts w:asciiTheme="minorHAnsi" w:hAnsiTheme="minorHAnsi"/>
        </w:rPr>
        <w:t xml:space="preserve">, </w:t>
      </w:r>
      <w:r w:rsidR="005360A7" w:rsidRPr="00C552CE">
        <w:rPr>
          <w:rFonts w:asciiTheme="minorHAnsi" w:hAnsiTheme="minorHAnsi"/>
        </w:rPr>
        <w:t>respectivamente</w:t>
      </w:r>
      <w:r w:rsidR="006A008F" w:rsidRPr="00C552CE">
        <w:rPr>
          <w:rFonts w:asciiTheme="minorHAnsi" w:hAnsiTheme="minorHAnsi"/>
        </w:rPr>
        <w:t>.</w:t>
      </w:r>
    </w:p>
    <w:p w:rsidR="00081AF7" w:rsidRPr="00974F69" w:rsidRDefault="00081AF7" w:rsidP="00CC46FF">
      <w:pPr>
        <w:numPr>
          <w:ilvl w:val="0"/>
          <w:numId w:val="22"/>
        </w:numPr>
        <w:tabs>
          <w:tab w:val="clear" w:pos="2857"/>
          <w:tab w:val="left" w:pos="1080"/>
          <w:tab w:val="num" w:pos="1620"/>
        </w:tabs>
        <w:ind w:left="0" w:firstLine="720"/>
        <w:jc w:val="both"/>
        <w:rPr>
          <w:rFonts w:asciiTheme="minorHAnsi" w:hAnsiTheme="minorHAnsi"/>
        </w:rPr>
      </w:pPr>
      <w:r w:rsidRPr="00974F69">
        <w:rPr>
          <w:rFonts w:asciiTheme="minorHAnsi" w:hAnsiTheme="minorHAnsi"/>
        </w:rPr>
        <w:lastRenderedPageBreak/>
        <w:t xml:space="preserve">Para </w:t>
      </w:r>
      <w:r w:rsidRPr="00BA5744">
        <w:rPr>
          <w:rFonts w:asciiTheme="minorHAnsi" w:hAnsiTheme="minorHAnsi"/>
        </w:rPr>
        <w:t>el ejercicio 2015 y</w:t>
      </w:r>
      <w:r w:rsidRPr="00BA5744">
        <w:rPr>
          <w:rFonts w:asciiTheme="minorHAnsi" w:hAnsiTheme="minorHAnsi"/>
          <w:b/>
        </w:rPr>
        <w:t xml:space="preserve"> </w:t>
      </w:r>
      <w:r w:rsidRPr="00BA5744">
        <w:rPr>
          <w:rFonts w:asciiTheme="minorHAnsi" w:hAnsiTheme="minorHAnsi"/>
        </w:rPr>
        <w:t>siguientes</w:t>
      </w:r>
      <w:r w:rsidRPr="00974F69">
        <w:rPr>
          <w:rFonts w:asciiTheme="minorHAnsi" w:hAnsiTheme="minorHAnsi"/>
        </w:rPr>
        <w:t xml:space="preserve"> </w:t>
      </w:r>
      <w:r w:rsidRPr="005907CC">
        <w:rPr>
          <w:rFonts w:asciiTheme="minorHAnsi" w:hAnsiTheme="minorHAnsi"/>
        </w:rPr>
        <w:t>de vigencia del Convenio</w:t>
      </w:r>
      <w:r w:rsidRPr="00974F69">
        <w:rPr>
          <w:rFonts w:asciiTheme="minorHAnsi" w:hAnsiTheme="minorHAnsi"/>
        </w:rPr>
        <w:t>, las retribuciones experimentarán, con carácter general, las variaciones que, en su caso, se establezcan en las respectivas Leyes de Presupuestos Generales del Estado y normativa de desarrollo, respecto del personal al servicio del sector público</w:t>
      </w:r>
      <w:r>
        <w:rPr>
          <w:rFonts w:asciiTheme="minorHAnsi" w:hAnsiTheme="minorHAnsi"/>
        </w:rPr>
        <w:t>.</w:t>
      </w:r>
      <w:r w:rsidRPr="00974F69">
        <w:rPr>
          <w:rFonts w:asciiTheme="minorHAnsi" w:hAnsiTheme="minorHAnsi"/>
        </w:rPr>
        <w:t xml:space="preserve">  </w:t>
      </w:r>
    </w:p>
    <w:p w:rsidR="00081AF7" w:rsidRPr="00974F69" w:rsidRDefault="00081AF7" w:rsidP="00081AF7">
      <w:pPr>
        <w:tabs>
          <w:tab w:val="left" w:pos="1080"/>
        </w:tabs>
        <w:ind w:firstLine="720"/>
        <w:jc w:val="both"/>
        <w:rPr>
          <w:rFonts w:asciiTheme="minorHAnsi" w:hAnsiTheme="minorHAnsi"/>
        </w:rPr>
      </w:pPr>
    </w:p>
    <w:p w:rsidR="00081AF7" w:rsidRPr="00C552CE" w:rsidRDefault="00081AF7" w:rsidP="00081AF7">
      <w:pPr>
        <w:tabs>
          <w:tab w:val="left" w:pos="1080"/>
        </w:tabs>
        <w:ind w:firstLine="720"/>
        <w:jc w:val="both"/>
        <w:rPr>
          <w:rFonts w:asciiTheme="minorHAnsi" w:hAnsiTheme="minorHAnsi"/>
        </w:rPr>
      </w:pPr>
      <w:r w:rsidRPr="00974F69">
        <w:rPr>
          <w:rFonts w:asciiTheme="minorHAnsi" w:hAnsiTheme="minorHAnsi"/>
        </w:rPr>
        <w:t xml:space="preserve">Lo dispuesto en el párrafo anterior no será de aplicación al complemento de productividad variable, que se regirá por lo previsto en el </w:t>
      </w:r>
      <w:r w:rsidRPr="00C552CE">
        <w:rPr>
          <w:rFonts w:asciiTheme="minorHAnsi" w:hAnsiTheme="minorHAnsi"/>
        </w:rPr>
        <w:t xml:space="preserve">artículo </w:t>
      </w:r>
      <w:r w:rsidR="005360A7" w:rsidRPr="00C552CE">
        <w:rPr>
          <w:rFonts w:asciiTheme="minorHAnsi" w:hAnsiTheme="minorHAnsi"/>
        </w:rPr>
        <w:t>58</w:t>
      </w:r>
      <w:r w:rsidRPr="00C552CE">
        <w:rPr>
          <w:rFonts w:asciiTheme="minorHAnsi" w:hAnsiTheme="minorHAnsi"/>
        </w:rPr>
        <w:t xml:space="preserve"> de este Convenio Colectivo.</w:t>
      </w:r>
    </w:p>
    <w:p w:rsidR="00081AF7" w:rsidRPr="00C552CE" w:rsidRDefault="00081AF7" w:rsidP="00081AF7">
      <w:pPr>
        <w:ind w:firstLine="708"/>
        <w:jc w:val="both"/>
        <w:rPr>
          <w:rFonts w:asciiTheme="minorHAnsi" w:hAnsiTheme="minorHAnsi"/>
        </w:rPr>
      </w:pPr>
    </w:p>
    <w:p w:rsidR="00081AF7" w:rsidRPr="00C552CE" w:rsidRDefault="00081AF7" w:rsidP="00D53763">
      <w:pPr>
        <w:pStyle w:val="Ttulo3"/>
        <w:spacing w:line="240" w:lineRule="auto"/>
        <w:ind w:left="0" w:firstLine="0"/>
        <w:rPr>
          <w:rFonts w:asciiTheme="minorHAnsi" w:hAnsiTheme="minorHAnsi"/>
        </w:rPr>
      </w:pPr>
      <w:bookmarkStart w:id="66" w:name="_Toc403546374"/>
      <w:r w:rsidRPr="00D53763">
        <w:rPr>
          <w:rFonts w:asciiTheme="minorHAnsi" w:hAnsiTheme="minorHAnsi"/>
        </w:rPr>
        <w:t xml:space="preserve">Artículo </w:t>
      </w:r>
      <w:r w:rsidR="00777DDD" w:rsidRPr="00D53763">
        <w:rPr>
          <w:rFonts w:asciiTheme="minorHAnsi" w:hAnsiTheme="minorHAnsi"/>
        </w:rPr>
        <w:t>48</w:t>
      </w:r>
      <w:r w:rsidRPr="00D53763">
        <w:rPr>
          <w:rFonts w:asciiTheme="minorHAnsi" w:hAnsiTheme="minorHAnsi"/>
        </w:rPr>
        <w:t>.-Estructura retributiva.</w:t>
      </w:r>
      <w:bookmarkEnd w:id="66"/>
    </w:p>
    <w:p w:rsidR="00081AF7" w:rsidRPr="00974F69" w:rsidRDefault="00081AF7" w:rsidP="00081AF7">
      <w:pPr>
        <w:ind w:firstLine="708"/>
        <w:jc w:val="both"/>
        <w:rPr>
          <w:rFonts w:asciiTheme="minorHAnsi" w:hAnsiTheme="minorHAnsi"/>
        </w:rPr>
      </w:pPr>
    </w:p>
    <w:p w:rsidR="00081AF7" w:rsidRPr="000A34B6" w:rsidRDefault="00081AF7" w:rsidP="00081AF7">
      <w:pPr>
        <w:ind w:firstLine="708"/>
        <w:jc w:val="both"/>
        <w:rPr>
          <w:rFonts w:asciiTheme="minorHAnsi" w:hAnsiTheme="minorHAnsi"/>
        </w:rPr>
      </w:pPr>
      <w:r w:rsidRPr="00974F69">
        <w:rPr>
          <w:rFonts w:asciiTheme="minorHAnsi" w:hAnsiTheme="minorHAnsi"/>
        </w:rPr>
        <w:t xml:space="preserve">Las retribuciones del personal comprendido en este Convenio Colectivo se determinan conforme a lo dispuesto en este Capítulo y se clasifican en básicas y complementarias, por similitud al régimen y sistema retributivo del </w:t>
      </w:r>
      <w:r w:rsidRPr="000A34B6">
        <w:rPr>
          <w:rFonts w:asciiTheme="minorHAnsi" w:hAnsiTheme="minorHAnsi"/>
        </w:rPr>
        <w:t>personal de la Corporación.</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 xml:space="preserve">Las </w:t>
      </w:r>
      <w:r w:rsidRPr="00974F69">
        <w:rPr>
          <w:rFonts w:asciiTheme="minorHAnsi" w:hAnsiTheme="minorHAnsi"/>
          <w:b/>
        </w:rPr>
        <w:t>retribuciones básicas</w:t>
      </w:r>
      <w:r w:rsidRPr="00974F69">
        <w:rPr>
          <w:rFonts w:asciiTheme="minorHAnsi" w:hAnsiTheme="minorHAnsi"/>
        </w:rPr>
        <w:t xml:space="preserve"> son: el sueldo y los trienios. </w:t>
      </w:r>
      <w:r w:rsidRPr="00144C26">
        <w:rPr>
          <w:rFonts w:asciiTheme="minorHAnsi" w:hAnsiTheme="minorHAnsi"/>
        </w:rPr>
        <w:t xml:space="preserve">También constituyen retribuciones básicas </w:t>
      </w:r>
      <w:r w:rsidRPr="000A34B6">
        <w:rPr>
          <w:rFonts w:asciiTheme="minorHAnsi" w:hAnsiTheme="minorHAnsi"/>
        </w:rPr>
        <w:t>los conceptos retributivos de sueldo y trienios</w:t>
      </w:r>
      <w:r w:rsidRPr="00144C26">
        <w:rPr>
          <w:rFonts w:asciiTheme="minorHAnsi" w:hAnsiTheme="minorHAnsi"/>
        </w:rPr>
        <w:t xml:space="preserve"> de las pagas extraordinarias</w:t>
      </w:r>
      <w:r w:rsidR="0012776E">
        <w:rPr>
          <w:rFonts w:asciiTheme="minorHAnsi" w:hAnsiTheme="minorHAnsi"/>
        </w:rPr>
        <w:t>.</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 xml:space="preserve">Las </w:t>
      </w:r>
      <w:r w:rsidRPr="00974F69">
        <w:rPr>
          <w:rFonts w:asciiTheme="minorHAnsi" w:hAnsiTheme="minorHAnsi"/>
          <w:b/>
        </w:rPr>
        <w:t>retribuciones complementarias</w:t>
      </w:r>
      <w:r w:rsidRPr="00974F69">
        <w:rPr>
          <w:rFonts w:asciiTheme="minorHAnsi" w:hAnsiTheme="minorHAnsi"/>
        </w:rPr>
        <w:t xml:space="preserve"> pueden ser ordinarias y no ordinarias:</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 xml:space="preserve">Son </w:t>
      </w:r>
      <w:r w:rsidRPr="00974F69">
        <w:rPr>
          <w:rFonts w:asciiTheme="minorHAnsi" w:hAnsiTheme="minorHAnsi"/>
          <w:b/>
        </w:rPr>
        <w:t>retribuciones complementarias ordinarias</w:t>
      </w:r>
      <w:r w:rsidRPr="00974F69">
        <w:rPr>
          <w:rFonts w:asciiTheme="minorHAnsi" w:hAnsiTheme="minorHAnsi"/>
        </w:rPr>
        <w:t>: el complemento de destino, el complemento específico y el complemento de condiciones de trabajo.</w:t>
      </w:r>
    </w:p>
    <w:p w:rsidR="00081AF7" w:rsidRPr="00974F69" w:rsidRDefault="00081AF7" w:rsidP="00081AF7">
      <w:pPr>
        <w:ind w:firstLine="708"/>
        <w:jc w:val="both"/>
        <w:rPr>
          <w:rFonts w:asciiTheme="minorHAnsi" w:hAnsiTheme="minorHAnsi"/>
        </w:rPr>
      </w:pPr>
    </w:p>
    <w:p w:rsidR="00081AF7" w:rsidRPr="00144C26" w:rsidRDefault="00081AF7" w:rsidP="00081AF7">
      <w:pPr>
        <w:ind w:firstLine="708"/>
        <w:jc w:val="both"/>
        <w:rPr>
          <w:rFonts w:asciiTheme="minorHAnsi" w:hAnsiTheme="minorHAnsi"/>
          <w:strike/>
        </w:rPr>
      </w:pPr>
      <w:r w:rsidRPr="00974F69">
        <w:rPr>
          <w:rFonts w:asciiTheme="minorHAnsi" w:hAnsiTheme="minorHAnsi"/>
        </w:rPr>
        <w:t xml:space="preserve">Son </w:t>
      </w:r>
      <w:r w:rsidRPr="00974F69">
        <w:rPr>
          <w:rFonts w:asciiTheme="minorHAnsi" w:hAnsiTheme="minorHAnsi"/>
          <w:b/>
        </w:rPr>
        <w:t>retribuciones complementarias no ordinarias</w:t>
      </w:r>
      <w:r w:rsidRPr="00974F69">
        <w:rPr>
          <w:rFonts w:asciiTheme="minorHAnsi" w:hAnsiTheme="minorHAnsi"/>
        </w:rPr>
        <w:t xml:space="preserve">, variables y vinculadas en todo caso al desempeño efectivo del puesto, los complementos variables de: rotación, </w:t>
      </w:r>
      <w:r w:rsidRPr="000A34B6">
        <w:rPr>
          <w:rFonts w:asciiTheme="minorHAnsi" w:hAnsiTheme="minorHAnsi"/>
        </w:rPr>
        <w:t>alteración de descanso, nocturnidad, coordinac</w:t>
      </w:r>
      <w:r w:rsidR="00BD42F5">
        <w:rPr>
          <w:rFonts w:asciiTheme="minorHAnsi" w:hAnsiTheme="minorHAnsi"/>
        </w:rPr>
        <w:t xml:space="preserve">ión de proyectos, supervisión, </w:t>
      </w:r>
      <w:r w:rsidRPr="000A34B6">
        <w:rPr>
          <w:rFonts w:asciiTheme="minorHAnsi" w:hAnsiTheme="minorHAnsi"/>
        </w:rPr>
        <w:t>especial dedicación y quebranto de moneda; los complementos funcionales, el complemento de productividad variable y las horas extraordinarias</w:t>
      </w:r>
      <w:r>
        <w:rPr>
          <w:rFonts w:asciiTheme="minorHAnsi" w:hAnsiTheme="minorHAnsi"/>
        </w:rPr>
        <w:t>.</w:t>
      </w:r>
    </w:p>
    <w:p w:rsidR="00081AF7" w:rsidRPr="00974F69" w:rsidRDefault="00081AF7" w:rsidP="00081AF7">
      <w:pPr>
        <w:jc w:val="both"/>
        <w:rPr>
          <w:rFonts w:asciiTheme="minorHAnsi" w:hAnsiTheme="minorHAnsi"/>
          <w:b/>
        </w:rPr>
      </w:pPr>
    </w:p>
    <w:p w:rsidR="00081AF7" w:rsidRPr="00C552CE" w:rsidRDefault="00081AF7" w:rsidP="00D53763">
      <w:pPr>
        <w:pStyle w:val="Ttulo3"/>
        <w:spacing w:line="240" w:lineRule="auto"/>
        <w:ind w:left="0" w:firstLine="0"/>
        <w:rPr>
          <w:rFonts w:asciiTheme="minorHAnsi" w:hAnsiTheme="minorHAnsi"/>
        </w:rPr>
      </w:pPr>
      <w:bookmarkStart w:id="67" w:name="_Toc403546375"/>
      <w:r w:rsidRPr="00D53763">
        <w:rPr>
          <w:rFonts w:asciiTheme="minorHAnsi" w:hAnsiTheme="minorHAnsi"/>
        </w:rPr>
        <w:t xml:space="preserve">Artículo </w:t>
      </w:r>
      <w:r w:rsidR="00C90305" w:rsidRPr="00D53763">
        <w:rPr>
          <w:rFonts w:asciiTheme="minorHAnsi" w:hAnsiTheme="minorHAnsi"/>
        </w:rPr>
        <w:t>49</w:t>
      </w:r>
      <w:r w:rsidRPr="00D53763">
        <w:rPr>
          <w:rFonts w:asciiTheme="minorHAnsi" w:hAnsiTheme="minorHAnsi"/>
        </w:rPr>
        <w:t>.-</w:t>
      </w:r>
      <w:r w:rsidR="00C90305" w:rsidRPr="00D53763">
        <w:rPr>
          <w:rFonts w:asciiTheme="minorHAnsi" w:hAnsiTheme="minorHAnsi"/>
        </w:rPr>
        <w:t xml:space="preserve"> </w:t>
      </w:r>
      <w:r w:rsidRPr="00D53763">
        <w:rPr>
          <w:rFonts w:asciiTheme="minorHAnsi" w:hAnsiTheme="minorHAnsi"/>
        </w:rPr>
        <w:t>Sueldo.</w:t>
      </w:r>
      <w:bookmarkEnd w:id="67"/>
    </w:p>
    <w:p w:rsidR="00081AF7" w:rsidRPr="00974F69" w:rsidRDefault="00081AF7" w:rsidP="00081AF7">
      <w:pPr>
        <w:ind w:firstLine="720"/>
        <w:jc w:val="both"/>
        <w:rPr>
          <w:rFonts w:asciiTheme="minorHAnsi" w:hAnsiTheme="minorHAnsi"/>
          <w:lang w:val="es-ES_tradnl"/>
        </w:rPr>
      </w:pPr>
    </w:p>
    <w:p w:rsidR="00081AF7" w:rsidRPr="00974F69" w:rsidRDefault="00081AF7" w:rsidP="00081AF7">
      <w:pPr>
        <w:ind w:firstLine="720"/>
        <w:jc w:val="both"/>
        <w:rPr>
          <w:rFonts w:asciiTheme="minorHAnsi" w:hAnsiTheme="minorHAnsi"/>
          <w:lang w:val="es-ES_tradnl"/>
        </w:rPr>
      </w:pPr>
      <w:r w:rsidRPr="00974F69">
        <w:rPr>
          <w:rFonts w:asciiTheme="minorHAnsi" w:hAnsiTheme="minorHAnsi"/>
          <w:lang w:val="es-ES_tradnl"/>
        </w:rPr>
        <w:t xml:space="preserve">De acuerdo con la clasificación profesional efectuada, este concepto se corresponde con los asignados a cada uno de los niveles de titulación académica señalados en el </w:t>
      </w:r>
      <w:r w:rsidRPr="00C552CE">
        <w:rPr>
          <w:rFonts w:asciiTheme="minorHAnsi" w:hAnsiTheme="minorHAnsi"/>
          <w:lang w:val="es-ES_tradnl"/>
        </w:rPr>
        <w:t xml:space="preserve">Anexo </w:t>
      </w:r>
      <w:r w:rsidR="005360A7" w:rsidRPr="00C552CE">
        <w:rPr>
          <w:rFonts w:asciiTheme="minorHAnsi" w:hAnsiTheme="minorHAnsi"/>
          <w:lang w:val="es-ES_tradnl"/>
        </w:rPr>
        <w:t>II</w:t>
      </w:r>
      <w:r w:rsidRPr="00C552CE">
        <w:rPr>
          <w:rFonts w:asciiTheme="minorHAnsi" w:hAnsiTheme="minorHAnsi"/>
          <w:lang w:val="es-ES_tradnl"/>
        </w:rPr>
        <w:t>. El importe</w:t>
      </w:r>
      <w:r w:rsidRPr="00974F69">
        <w:rPr>
          <w:rFonts w:asciiTheme="minorHAnsi" w:hAnsiTheme="minorHAnsi"/>
          <w:lang w:val="es-ES_tradnl"/>
        </w:rPr>
        <w:t xml:space="preserve"> del sueldo vendrá determinado</w:t>
      </w:r>
      <w:r>
        <w:rPr>
          <w:rFonts w:asciiTheme="minorHAnsi" w:hAnsiTheme="minorHAnsi"/>
          <w:lang w:val="es-ES_tradnl"/>
        </w:rPr>
        <w:t xml:space="preserve"> </w:t>
      </w:r>
      <w:r w:rsidRPr="00BA5744">
        <w:rPr>
          <w:rFonts w:asciiTheme="minorHAnsi" w:hAnsiTheme="minorHAnsi"/>
          <w:lang w:val="es-ES_tradnl"/>
        </w:rPr>
        <w:t>anualmente,</w:t>
      </w:r>
      <w:r w:rsidRPr="00974F69">
        <w:rPr>
          <w:rFonts w:asciiTheme="minorHAnsi" w:hAnsiTheme="minorHAnsi"/>
          <w:lang w:val="es-ES_tradnl"/>
        </w:rPr>
        <w:t xml:space="preserve"> para cada grupo de clasificación</w:t>
      </w:r>
      <w:r>
        <w:rPr>
          <w:rFonts w:asciiTheme="minorHAnsi" w:hAnsiTheme="minorHAnsi"/>
          <w:lang w:val="es-ES_tradnl"/>
        </w:rPr>
        <w:t>,</w:t>
      </w:r>
      <w:r w:rsidRPr="00974F69">
        <w:rPr>
          <w:rFonts w:asciiTheme="minorHAnsi" w:hAnsiTheme="minorHAnsi"/>
          <w:lang w:val="es-ES_tradnl"/>
        </w:rPr>
        <w:t xml:space="preserve"> en la Ley de Presupuestos Generales del Estado</w:t>
      </w:r>
      <w:r>
        <w:rPr>
          <w:rFonts w:asciiTheme="minorHAnsi" w:hAnsiTheme="minorHAnsi"/>
          <w:lang w:val="es-ES_tradnl"/>
        </w:rPr>
        <w:t>.</w:t>
      </w:r>
    </w:p>
    <w:p w:rsidR="00081AF7" w:rsidRDefault="00081AF7" w:rsidP="00081AF7">
      <w:pPr>
        <w:jc w:val="both"/>
        <w:rPr>
          <w:rFonts w:asciiTheme="minorHAnsi" w:hAnsiTheme="minorHAnsi"/>
          <w:b/>
        </w:rPr>
      </w:pPr>
    </w:p>
    <w:p w:rsidR="00081AF7" w:rsidRPr="00D53763" w:rsidRDefault="00081AF7" w:rsidP="00D53763">
      <w:pPr>
        <w:pStyle w:val="Ttulo3"/>
        <w:spacing w:line="240" w:lineRule="auto"/>
        <w:ind w:left="0" w:firstLine="0"/>
        <w:rPr>
          <w:rFonts w:asciiTheme="minorHAnsi" w:hAnsiTheme="minorHAnsi"/>
        </w:rPr>
      </w:pPr>
      <w:bookmarkStart w:id="68" w:name="_Toc403546376"/>
      <w:r w:rsidRPr="00D53763">
        <w:rPr>
          <w:rFonts w:asciiTheme="minorHAnsi" w:hAnsiTheme="minorHAnsi"/>
        </w:rPr>
        <w:t xml:space="preserve">Artículo </w:t>
      </w:r>
      <w:r w:rsidR="00C90305" w:rsidRPr="00D53763">
        <w:rPr>
          <w:rFonts w:asciiTheme="minorHAnsi" w:hAnsiTheme="minorHAnsi"/>
        </w:rPr>
        <w:t>50</w:t>
      </w:r>
      <w:r w:rsidRPr="00D53763">
        <w:rPr>
          <w:rFonts w:asciiTheme="minorHAnsi" w:hAnsiTheme="minorHAnsi"/>
        </w:rPr>
        <w:t>.-</w:t>
      </w:r>
      <w:r w:rsidR="00C90305" w:rsidRPr="00D53763">
        <w:rPr>
          <w:rFonts w:asciiTheme="minorHAnsi" w:hAnsiTheme="minorHAnsi"/>
        </w:rPr>
        <w:t xml:space="preserve"> </w:t>
      </w:r>
      <w:r w:rsidRPr="00D53763">
        <w:rPr>
          <w:rFonts w:asciiTheme="minorHAnsi" w:hAnsiTheme="minorHAnsi"/>
        </w:rPr>
        <w:t>Trienios.</w:t>
      </w:r>
      <w:bookmarkEnd w:id="68"/>
    </w:p>
    <w:p w:rsidR="00081AF7" w:rsidRPr="00974F69" w:rsidRDefault="00081AF7" w:rsidP="00081AF7">
      <w:pPr>
        <w:ind w:firstLine="720"/>
        <w:jc w:val="both"/>
        <w:rPr>
          <w:rFonts w:asciiTheme="minorHAnsi" w:hAnsiTheme="minorHAnsi"/>
          <w:lang w:val="es-ES_tradnl"/>
        </w:rPr>
      </w:pPr>
    </w:p>
    <w:p w:rsidR="00081AF7" w:rsidRPr="000A34B6" w:rsidRDefault="00081AF7" w:rsidP="00081AF7">
      <w:pPr>
        <w:ind w:firstLine="720"/>
        <w:jc w:val="both"/>
        <w:rPr>
          <w:rFonts w:asciiTheme="minorHAnsi" w:hAnsiTheme="minorHAnsi"/>
          <w:lang w:val="es-ES_tradnl"/>
        </w:rPr>
      </w:pPr>
      <w:r w:rsidRPr="000A34B6">
        <w:rPr>
          <w:rFonts w:asciiTheme="minorHAnsi" w:hAnsiTheme="minorHAnsi"/>
          <w:lang w:val="es-ES_tradnl"/>
        </w:rPr>
        <w:t xml:space="preserve">En función del tiempo de servicios y como promoción económica, el/la trabajador/a fijo/a percibirá trienios, según su grupo profesional/nivel de titulación académica de pertenencia, en las mismas cuantías, términos y condiciones que las previstas para el personal de la Corporación, y que consisten en una cantidad igual para cada grupo profesional/nivel de titulación académica, por cada tres años de servicio en cualquier Administración, previo reconocimiento de servicios previos, conforme a la normativa contenida actualmente en la Ley 70/1978, de 26 de diciembre </w:t>
      </w:r>
      <w:r w:rsidRPr="000A34B6">
        <w:rPr>
          <w:rFonts w:asciiTheme="minorHAnsi" w:hAnsiTheme="minorHAnsi"/>
          <w:lang w:val="es-ES_tradnl"/>
        </w:rPr>
        <w:lastRenderedPageBreak/>
        <w:t>y Real Decreto 1461/1982, de 25 de junio, o en la que, en su caso, proceda, exclusivamente por lo que se refiera al periodo trabajado como personal funcionario o laboral en las Administraciones Públicas.</w:t>
      </w:r>
    </w:p>
    <w:p w:rsidR="00081AF7" w:rsidRPr="00974F69" w:rsidRDefault="00081AF7" w:rsidP="00081AF7">
      <w:pPr>
        <w:ind w:firstLine="720"/>
        <w:jc w:val="both"/>
        <w:rPr>
          <w:rFonts w:asciiTheme="minorHAnsi" w:hAnsiTheme="minorHAnsi"/>
          <w:lang w:val="es-ES_tradnl"/>
        </w:rPr>
      </w:pPr>
    </w:p>
    <w:p w:rsidR="00081AF7" w:rsidRPr="00BA5744" w:rsidRDefault="00081AF7" w:rsidP="00081AF7">
      <w:pPr>
        <w:ind w:firstLine="720"/>
        <w:jc w:val="both"/>
        <w:rPr>
          <w:rFonts w:asciiTheme="minorHAnsi" w:hAnsiTheme="minorHAnsi"/>
          <w:lang w:val="es-ES_tradnl"/>
        </w:rPr>
      </w:pPr>
      <w:r w:rsidRPr="00BA5744">
        <w:rPr>
          <w:rFonts w:asciiTheme="minorHAnsi" w:hAnsiTheme="minorHAnsi"/>
          <w:lang w:val="es-ES_tradnl"/>
        </w:rPr>
        <w:t>Asimismo, al personal temporal se le reconocerán los trienios, computándose todos aquellos servicios prestados dentro del iter contractual cuando no se hubiesen producido interrupciones, entre la finalización de un contrato de trabajo e inicio del siguiente, superiores a siete meses.</w:t>
      </w:r>
    </w:p>
    <w:p w:rsidR="00081AF7" w:rsidRPr="00AB6C1F" w:rsidRDefault="00081AF7" w:rsidP="00081AF7">
      <w:pPr>
        <w:ind w:firstLine="720"/>
        <w:jc w:val="both"/>
        <w:rPr>
          <w:rFonts w:asciiTheme="minorHAnsi" w:hAnsiTheme="minorHAnsi"/>
          <w:b/>
          <w:lang w:val="es-ES_tradnl"/>
        </w:rPr>
      </w:pPr>
    </w:p>
    <w:p w:rsidR="00081AF7" w:rsidRPr="00974F69" w:rsidRDefault="00081AF7" w:rsidP="00081AF7">
      <w:pPr>
        <w:ind w:firstLine="720"/>
        <w:jc w:val="both"/>
        <w:rPr>
          <w:rFonts w:asciiTheme="minorHAnsi" w:hAnsiTheme="minorHAnsi"/>
          <w:lang w:val="es-ES_tradnl"/>
        </w:rPr>
      </w:pPr>
      <w:r>
        <w:rPr>
          <w:rFonts w:asciiTheme="minorHAnsi" w:hAnsiTheme="minorHAnsi"/>
          <w:lang w:val="es-ES_tradnl"/>
        </w:rPr>
        <w:t>El</w:t>
      </w:r>
      <w:r w:rsidRPr="00974F69">
        <w:rPr>
          <w:rFonts w:asciiTheme="minorHAnsi" w:hAnsiTheme="minorHAnsi"/>
          <w:lang w:val="es-ES_tradnl"/>
        </w:rPr>
        <w:t xml:space="preserve"> importe se establecerá anualmente por la Ley de Presupuestos Generales del Estado.</w:t>
      </w:r>
    </w:p>
    <w:p w:rsidR="00081AF7" w:rsidRDefault="00081AF7" w:rsidP="00081AF7">
      <w:pPr>
        <w:jc w:val="both"/>
        <w:rPr>
          <w:rFonts w:asciiTheme="minorHAnsi" w:hAnsiTheme="minorHAnsi"/>
          <w:b/>
        </w:rPr>
      </w:pPr>
    </w:p>
    <w:p w:rsidR="00081AF7" w:rsidRPr="00D53763" w:rsidRDefault="00081AF7" w:rsidP="00D53763">
      <w:pPr>
        <w:pStyle w:val="Ttulo3"/>
        <w:spacing w:line="240" w:lineRule="auto"/>
        <w:ind w:left="0" w:firstLine="0"/>
        <w:rPr>
          <w:rFonts w:asciiTheme="minorHAnsi" w:hAnsiTheme="minorHAnsi"/>
        </w:rPr>
      </w:pPr>
      <w:bookmarkStart w:id="69" w:name="_Toc403546377"/>
      <w:r w:rsidRPr="00D53763">
        <w:rPr>
          <w:rFonts w:asciiTheme="minorHAnsi" w:hAnsiTheme="minorHAnsi"/>
        </w:rPr>
        <w:t xml:space="preserve">Artículo </w:t>
      </w:r>
      <w:r w:rsidR="00777DDD" w:rsidRPr="00D53763">
        <w:rPr>
          <w:rFonts w:asciiTheme="minorHAnsi" w:hAnsiTheme="minorHAnsi"/>
        </w:rPr>
        <w:t>5</w:t>
      </w:r>
      <w:r w:rsidR="00C90305" w:rsidRPr="00D53763">
        <w:rPr>
          <w:rFonts w:asciiTheme="minorHAnsi" w:hAnsiTheme="minorHAnsi"/>
        </w:rPr>
        <w:t>1</w:t>
      </w:r>
      <w:r w:rsidRPr="00D53763">
        <w:rPr>
          <w:rFonts w:asciiTheme="minorHAnsi" w:hAnsiTheme="minorHAnsi"/>
        </w:rPr>
        <w:t>.- Pagas extraordinarias.</w:t>
      </w:r>
      <w:bookmarkEnd w:id="69"/>
    </w:p>
    <w:p w:rsidR="00081AF7" w:rsidRPr="00974F69" w:rsidRDefault="00081AF7" w:rsidP="00081AF7">
      <w:pPr>
        <w:jc w:val="both"/>
        <w:rPr>
          <w:rFonts w:asciiTheme="minorHAnsi" w:hAnsiTheme="minorHAnsi"/>
          <w:lang w:val="es-ES_tradnl"/>
        </w:rPr>
      </w:pPr>
    </w:p>
    <w:p w:rsidR="00081AF7" w:rsidRPr="00EB0524" w:rsidRDefault="00081AF7" w:rsidP="00CC46FF">
      <w:pPr>
        <w:numPr>
          <w:ilvl w:val="0"/>
          <w:numId w:val="23"/>
        </w:numPr>
        <w:tabs>
          <w:tab w:val="clear" w:pos="1068"/>
          <w:tab w:val="num" w:pos="180"/>
          <w:tab w:val="left" w:pos="1080"/>
        </w:tabs>
        <w:ind w:left="0" w:firstLine="720"/>
        <w:jc w:val="both"/>
        <w:rPr>
          <w:rFonts w:asciiTheme="minorHAnsi" w:hAnsiTheme="minorHAnsi"/>
          <w:lang w:val="es-ES_tradnl"/>
        </w:rPr>
      </w:pPr>
      <w:r w:rsidRPr="00974F69">
        <w:rPr>
          <w:rFonts w:asciiTheme="minorHAnsi" w:hAnsiTheme="minorHAnsi"/>
          <w:lang w:val="es-ES_tradnl"/>
        </w:rPr>
        <w:t xml:space="preserve">De acuerdo con lo previsto en el artículo 22.4 de la Ley 7/2007, de 12 de abril, del Estatuto Básico del Empleado Público, se percibirán anualmente dos pagas extraordinarias, por importe cada una de ellas de una mensualidad de sueldo, trienios, </w:t>
      </w:r>
      <w:r w:rsidRPr="00974F69">
        <w:rPr>
          <w:rFonts w:asciiTheme="minorHAnsi" w:hAnsiTheme="minorHAnsi"/>
          <w:color w:val="FF0000"/>
          <w:lang w:val="es-ES_tradnl"/>
        </w:rPr>
        <w:t xml:space="preserve"> </w:t>
      </w:r>
      <w:r w:rsidRPr="00974F69">
        <w:rPr>
          <w:rFonts w:asciiTheme="minorHAnsi" w:hAnsiTheme="minorHAnsi"/>
          <w:lang w:val="es-ES_tradnl"/>
        </w:rPr>
        <w:t>así como de la totalidad de las retribuciones complementarias de la empleada o del empleado (excepto complemento de productividad variable y horas extraordinarias)</w:t>
      </w:r>
      <w:r w:rsidRPr="005907CC">
        <w:rPr>
          <w:rFonts w:asciiTheme="minorHAnsi" w:hAnsiTheme="minorHAnsi"/>
          <w:lang w:val="es-ES_tradnl"/>
        </w:rPr>
        <w:t xml:space="preserve">. </w:t>
      </w:r>
    </w:p>
    <w:p w:rsidR="00081AF7" w:rsidRPr="00EB0524" w:rsidRDefault="00081AF7" w:rsidP="00081AF7">
      <w:pPr>
        <w:ind w:left="720"/>
        <w:jc w:val="both"/>
        <w:rPr>
          <w:rFonts w:asciiTheme="minorHAnsi" w:hAnsiTheme="minorHAnsi"/>
          <w:lang w:val="es-ES_tradnl"/>
        </w:rPr>
      </w:pPr>
    </w:p>
    <w:p w:rsidR="00081AF7" w:rsidRPr="00974F69" w:rsidRDefault="00081AF7" w:rsidP="00081AF7">
      <w:pPr>
        <w:ind w:firstLine="720"/>
        <w:jc w:val="both"/>
        <w:rPr>
          <w:rFonts w:asciiTheme="minorHAnsi" w:hAnsiTheme="minorHAnsi"/>
          <w:lang w:val="es-ES_tradnl"/>
        </w:rPr>
      </w:pPr>
      <w:r w:rsidRPr="00E84391">
        <w:rPr>
          <w:rFonts w:asciiTheme="minorHAnsi" w:hAnsiTheme="minorHAnsi"/>
          <w:lang w:val="es-ES_tradnl"/>
        </w:rPr>
        <w:t>No obstante lo anterior</w:t>
      </w:r>
      <w:r w:rsidRPr="00974F69">
        <w:rPr>
          <w:rFonts w:asciiTheme="minorHAnsi" w:hAnsiTheme="minorHAnsi"/>
          <w:lang w:val="es-ES_tradnl"/>
        </w:rPr>
        <w:t>, de conformidad con el proceso progresivo de incorporación del complemento específico a las pagas extraordinarias, que quedó interrumpido por imperativo legal</w:t>
      </w:r>
      <w:r w:rsidRPr="000A34B6">
        <w:rPr>
          <w:rFonts w:asciiTheme="minorHAnsi" w:hAnsiTheme="minorHAnsi"/>
          <w:lang w:val="es-ES_tradnl"/>
        </w:rPr>
        <w:t>, se percibirá la cantidad del complemento específico asignado a los puestos, consolidada al momento actual. Todo</w:t>
      </w:r>
      <w:r w:rsidRPr="00974F69">
        <w:rPr>
          <w:rFonts w:asciiTheme="minorHAnsi" w:hAnsiTheme="minorHAnsi"/>
          <w:lang w:val="es-ES_tradnl"/>
        </w:rPr>
        <w:t xml:space="preserve"> ello sin perjuicio de la modificación que experimente este concepto retributivo, de conformidad con lo que establezcan las Leyes de Presupuestos Generales del Estado para años posteriores, aplicándose en todo caso las modificaciones sucesivas que experimenten las retribuciones del </w:t>
      </w:r>
      <w:r w:rsidRPr="00E84391">
        <w:rPr>
          <w:rFonts w:asciiTheme="minorHAnsi" w:hAnsiTheme="minorHAnsi"/>
          <w:lang w:val="es-ES_tradnl"/>
        </w:rPr>
        <w:t>personal de la Corporación</w:t>
      </w:r>
      <w:r w:rsidRPr="00974F69">
        <w:rPr>
          <w:rFonts w:asciiTheme="minorHAnsi" w:hAnsiTheme="minorHAnsi"/>
          <w:lang w:val="es-ES_tradnl"/>
        </w:rPr>
        <w:t>, por este concepto.</w:t>
      </w:r>
    </w:p>
    <w:p w:rsidR="00081AF7" w:rsidRPr="00974F69" w:rsidRDefault="00081AF7" w:rsidP="00081AF7">
      <w:pPr>
        <w:ind w:left="720"/>
        <w:jc w:val="both"/>
        <w:rPr>
          <w:rFonts w:asciiTheme="minorHAnsi" w:hAnsiTheme="minorHAnsi"/>
          <w:lang w:val="es-ES_tradnl"/>
        </w:rPr>
      </w:pPr>
    </w:p>
    <w:p w:rsidR="00081AF7" w:rsidRDefault="00081AF7" w:rsidP="00CC46FF">
      <w:pPr>
        <w:numPr>
          <w:ilvl w:val="0"/>
          <w:numId w:val="23"/>
        </w:numPr>
        <w:tabs>
          <w:tab w:val="clear" w:pos="1068"/>
          <w:tab w:val="num" w:pos="180"/>
          <w:tab w:val="left" w:pos="1080"/>
        </w:tabs>
        <w:ind w:left="0" w:firstLine="720"/>
        <w:jc w:val="both"/>
        <w:rPr>
          <w:rFonts w:asciiTheme="minorHAnsi" w:hAnsiTheme="minorHAnsi"/>
          <w:lang w:val="es-ES_tradnl"/>
        </w:rPr>
      </w:pPr>
      <w:r w:rsidRPr="00974F69">
        <w:rPr>
          <w:rFonts w:asciiTheme="minorHAnsi" w:hAnsiTheme="minorHAnsi"/>
          <w:lang w:val="es-ES_tradnl"/>
        </w:rPr>
        <w:t>El período de devengo será el siguiente:</w:t>
      </w:r>
    </w:p>
    <w:p w:rsidR="008417B9" w:rsidRPr="00974F69" w:rsidRDefault="008417B9" w:rsidP="008417B9">
      <w:pPr>
        <w:ind w:left="720"/>
        <w:jc w:val="both"/>
        <w:rPr>
          <w:rFonts w:asciiTheme="minorHAnsi" w:hAnsiTheme="minorHAnsi"/>
          <w:lang w:val="es-ES_tradnl"/>
        </w:rPr>
      </w:pPr>
    </w:p>
    <w:p w:rsidR="00081AF7" w:rsidRPr="00974F69" w:rsidRDefault="00081AF7" w:rsidP="00CC46FF">
      <w:pPr>
        <w:numPr>
          <w:ilvl w:val="1"/>
          <w:numId w:val="23"/>
        </w:numPr>
        <w:tabs>
          <w:tab w:val="num" w:pos="180"/>
          <w:tab w:val="left" w:pos="1260"/>
        </w:tabs>
        <w:ind w:left="1134" w:firstLine="0"/>
        <w:jc w:val="both"/>
        <w:rPr>
          <w:rFonts w:asciiTheme="minorHAnsi" w:hAnsiTheme="minorHAnsi"/>
        </w:rPr>
      </w:pPr>
      <w:r w:rsidRPr="00974F69">
        <w:rPr>
          <w:rFonts w:asciiTheme="minorHAnsi" w:hAnsiTheme="minorHAnsi"/>
        </w:rPr>
        <w:t>paga extra de verano: del 1º de diciembre al 31 de mayo.</w:t>
      </w:r>
    </w:p>
    <w:p w:rsidR="00081AF7" w:rsidRPr="00974F69" w:rsidRDefault="00081AF7" w:rsidP="00CC46FF">
      <w:pPr>
        <w:numPr>
          <w:ilvl w:val="1"/>
          <w:numId w:val="23"/>
        </w:numPr>
        <w:tabs>
          <w:tab w:val="num" w:pos="180"/>
          <w:tab w:val="left" w:pos="1260"/>
        </w:tabs>
        <w:ind w:left="1134" w:firstLine="0"/>
        <w:jc w:val="both"/>
        <w:rPr>
          <w:rFonts w:asciiTheme="minorHAnsi" w:hAnsiTheme="minorHAnsi"/>
        </w:rPr>
      </w:pPr>
      <w:r w:rsidRPr="00974F69">
        <w:rPr>
          <w:rFonts w:asciiTheme="minorHAnsi" w:hAnsiTheme="minorHAnsi"/>
        </w:rPr>
        <w:t>paga extra de Navidad: del 1º de junio al 30 de noviembre.</w:t>
      </w:r>
    </w:p>
    <w:p w:rsidR="00081AF7" w:rsidRPr="00974F69" w:rsidRDefault="00081AF7" w:rsidP="00081AF7">
      <w:pPr>
        <w:tabs>
          <w:tab w:val="num" w:pos="1428"/>
        </w:tabs>
        <w:ind w:left="1080"/>
        <w:jc w:val="both"/>
        <w:rPr>
          <w:rFonts w:asciiTheme="minorHAnsi" w:hAnsiTheme="minorHAnsi"/>
        </w:rPr>
      </w:pPr>
    </w:p>
    <w:p w:rsidR="00081AF7" w:rsidRDefault="00081AF7" w:rsidP="00CC46FF">
      <w:pPr>
        <w:numPr>
          <w:ilvl w:val="0"/>
          <w:numId w:val="23"/>
        </w:numPr>
        <w:tabs>
          <w:tab w:val="clear" w:pos="1068"/>
          <w:tab w:val="num" w:pos="180"/>
          <w:tab w:val="left" w:pos="1080"/>
        </w:tabs>
        <w:ind w:left="0" w:firstLine="720"/>
        <w:jc w:val="both"/>
        <w:rPr>
          <w:rFonts w:asciiTheme="minorHAnsi" w:hAnsiTheme="minorHAnsi"/>
          <w:lang w:val="es-ES_tradnl"/>
        </w:rPr>
      </w:pPr>
      <w:r w:rsidRPr="00974F69">
        <w:rPr>
          <w:rFonts w:asciiTheme="minorHAnsi" w:hAnsiTheme="minorHAnsi"/>
          <w:lang w:val="es-ES_tradnl"/>
        </w:rPr>
        <w:t>Las fechas de pago serán:</w:t>
      </w:r>
    </w:p>
    <w:p w:rsidR="008417B9" w:rsidRPr="00974F69" w:rsidRDefault="008417B9" w:rsidP="008417B9">
      <w:pPr>
        <w:ind w:left="720"/>
        <w:jc w:val="both"/>
        <w:rPr>
          <w:rFonts w:asciiTheme="minorHAnsi" w:hAnsiTheme="minorHAnsi"/>
          <w:lang w:val="es-ES_tradnl"/>
        </w:rPr>
      </w:pPr>
    </w:p>
    <w:p w:rsidR="00081AF7" w:rsidRPr="00974F69" w:rsidRDefault="00081AF7" w:rsidP="00CC46FF">
      <w:pPr>
        <w:numPr>
          <w:ilvl w:val="1"/>
          <w:numId w:val="23"/>
        </w:numPr>
        <w:tabs>
          <w:tab w:val="num" w:pos="180"/>
          <w:tab w:val="left" w:pos="1080"/>
        </w:tabs>
        <w:ind w:left="1134" w:firstLine="0"/>
        <w:jc w:val="both"/>
        <w:rPr>
          <w:rFonts w:asciiTheme="minorHAnsi" w:hAnsiTheme="minorHAnsi"/>
        </w:rPr>
      </w:pPr>
      <w:r w:rsidRPr="00974F69">
        <w:rPr>
          <w:rFonts w:asciiTheme="minorHAnsi" w:hAnsiTheme="minorHAnsi"/>
        </w:rPr>
        <w:t>mes de junio: se abonará la "paga extra de verano".</w:t>
      </w:r>
    </w:p>
    <w:p w:rsidR="00081AF7" w:rsidRPr="00974F69" w:rsidRDefault="00081AF7" w:rsidP="00CC46FF">
      <w:pPr>
        <w:numPr>
          <w:ilvl w:val="1"/>
          <w:numId w:val="23"/>
        </w:numPr>
        <w:tabs>
          <w:tab w:val="num" w:pos="180"/>
          <w:tab w:val="left" w:pos="1080"/>
        </w:tabs>
        <w:ind w:left="1134" w:firstLine="0"/>
        <w:jc w:val="both"/>
        <w:rPr>
          <w:rFonts w:asciiTheme="minorHAnsi" w:hAnsiTheme="minorHAnsi"/>
          <w:spacing w:val="-5"/>
        </w:rPr>
      </w:pPr>
      <w:r w:rsidRPr="00974F69">
        <w:rPr>
          <w:rFonts w:asciiTheme="minorHAnsi" w:hAnsiTheme="minorHAnsi"/>
          <w:spacing w:val="-5"/>
        </w:rPr>
        <w:t xml:space="preserve">mes de </w:t>
      </w:r>
      <w:r w:rsidRPr="00BD42F5">
        <w:rPr>
          <w:rFonts w:asciiTheme="minorHAnsi" w:hAnsiTheme="minorHAnsi"/>
        </w:rPr>
        <w:t>noviembre</w:t>
      </w:r>
      <w:r w:rsidRPr="00974F69">
        <w:rPr>
          <w:rFonts w:asciiTheme="minorHAnsi" w:hAnsiTheme="minorHAnsi"/>
          <w:spacing w:val="-5"/>
        </w:rPr>
        <w:t>: se abonará la "paga extra de Navidad".</w:t>
      </w:r>
    </w:p>
    <w:p w:rsidR="00081AF7" w:rsidRPr="00974F69" w:rsidRDefault="00081AF7" w:rsidP="00081AF7">
      <w:pPr>
        <w:tabs>
          <w:tab w:val="num" w:pos="1428"/>
        </w:tabs>
        <w:ind w:left="1080"/>
        <w:jc w:val="both"/>
        <w:rPr>
          <w:rFonts w:asciiTheme="minorHAnsi" w:hAnsiTheme="minorHAnsi"/>
          <w:spacing w:val="-5"/>
        </w:rPr>
      </w:pPr>
    </w:p>
    <w:p w:rsidR="00081AF7" w:rsidRPr="00974F69" w:rsidRDefault="00081AF7" w:rsidP="00CC46FF">
      <w:pPr>
        <w:numPr>
          <w:ilvl w:val="0"/>
          <w:numId w:val="23"/>
        </w:numPr>
        <w:tabs>
          <w:tab w:val="clear" w:pos="1068"/>
          <w:tab w:val="num" w:pos="180"/>
          <w:tab w:val="left" w:pos="1080"/>
        </w:tabs>
        <w:ind w:left="0" w:firstLine="720"/>
        <w:jc w:val="both"/>
        <w:rPr>
          <w:rFonts w:asciiTheme="minorHAnsi" w:hAnsiTheme="minorHAnsi"/>
        </w:rPr>
      </w:pPr>
      <w:r w:rsidRPr="00974F69">
        <w:rPr>
          <w:rFonts w:asciiTheme="minorHAnsi" w:hAnsiTheme="minorHAnsi"/>
        </w:rPr>
        <w:t xml:space="preserve">El personal con contrato de trabajo de duración determinada </w:t>
      </w:r>
      <w:r w:rsidRPr="008417B9">
        <w:rPr>
          <w:rFonts w:asciiTheme="minorHAnsi" w:hAnsiTheme="minorHAnsi"/>
        </w:rPr>
        <w:t>y el que</w:t>
      </w:r>
      <w:r w:rsidRPr="00974F69">
        <w:rPr>
          <w:rFonts w:asciiTheme="minorHAnsi" w:hAnsiTheme="minorHAnsi"/>
        </w:rPr>
        <w:t xml:space="preserve"> preste servicios a tiempo parcial, así como los trabajadores o las trabajadoras que disfruten de permisos sin retribución percibirán los importes proporcionales que le correspondan según el tiempo trabajado en el período de devengo de cada paga extraordinaria. </w:t>
      </w:r>
    </w:p>
    <w:p w:rsidR="00081AF7" w:rsidRPr="00974F69" w:rsidRDefault="00081AF7" w:rsidP="00081AF7">
      <w:pPr>
        <w:tabs>
          <w:tab w:val="num" w:pos="180"/>
          <w:tab w:val="left" w:pos="1080"/>
        </w:tabs>
        <w:ind w:firstLine="720"/>
        <w:jc w:val="both"/>
        <w:rPr>
          <w:rFonts w:asciiTheme="minorHAnsi" w:hAnsiTheme="minorHAnsi"/>
        </w:rPr>
      </w:pPr>
    </w:p>
    <w:p w:rsidR="00081AF7" w:rsidRPr="000A34B6" w:rsidRDefault="00081AF7" w:rsidP="00081AF7">
      <w:pPr>
        <w:tabs>
          <w:tab w:val="num" w:pos="180"/>
          <w:tab w:val="left" w:pos="1080"/>
        </w:tabs>
        <w:ind w:firstLine="720"/>
        <w:jc w:val="both"/>
        <w:rPr>
          <w:rFonts w:asciiTheme="minorHAnsi" w:hAnsiTheme="minorHAnsi"/>
        </w:rPr>
      </w:pPr>
      <w:r w:rsidRPr="000A34B6">
        <w:rPr>
          <w:rFonts w:asciiTheme="minorHAnsi" w:hAnsiTheme="minorHAnsi"/>
        </w:rPr>
        <w:t xml:space="preserve">Asimismo, el personal con contrato de trabajo de duración determinada, a excepción del personal contratado temporalmente en la modalidad de interinidad por </w:t>
      </w:r>
      <w:r w:rsidRPr="000A34B6">
        <w:rPr>
          <w:rFonts w:asciiTheme="minorHAnsi" w:hAnsiTheme="minorHAnsi"/>
        </w:rPr>
        <w:lastRenderedPageBreak/>
        <w:t>vacante, percibirá el importe de las pagas a que tuviera derecho de forma prorrateada en sus mensualidades.</w:t>
      </w:r>
    </w:p>
    <w:p w:rsidR="00081AF7" w:rsidRPr="00974F69" w:rsidRDefault="00081AF7" w:rsidP="00081AF7">
      <w:pPr>
        <w:jc w:val="both"/>
        <w:rPr>
          <w:rFonts w:asciiTheme="minorHAnsi" w:hAnsiTheme="minorHAnsi"/>
          <w:b/>
        </w:rPr>
      </w:pPr>
    </w:p>
    <w:p w:rsidR="00081AF7" w:rsidRPr="00D53763" w:rsidRDefault="00081AF7" w:rsidP="00D53763">
      <w:pPr>
        <w:pStyle w:val="Ttulo3"/>
        <w:spacing w:line="240" w:lineRule="auto"/>
        <w:ind w:left="0" w:firstLine="0"/>
        <w:rPr>
          <w:rFonts w:asciiTheme="minorHAnsi" w:hAnsiTheme="minorHAnsi"/>
        </w:rPr>
      </w:pPr>
      <w:bookmarkStart w:id="70" w:name="_Toc403546378"/>
      <w:r w:rsidRPr="00D53763">
        <w:rPr>
          <w:rFonts w:asciiTheme="minorHAnsi" w:hAnsiTheme="minorHAnsi"/>
        </w:rPr>
        <w:t xml:space="preserve">Artículo </w:t>
      </w:r>
      <w:r w:rsidR="00777DDD" w:rsidRPr="00D53763">
        <w:rPr>
          <w:rFonts w:asciiTheme="minorHAnsi" w:hAnsiTheme="minorHAnsi"/>
        </w:rPr>
        <w:t>5</w:t>
      </w:r>
      <w:r w:rsidR="00C90305" w:rsidRPr="00D53763">
        <w:rPr>
          <w:rFonts w:asciiTheme="minorHAnsi" w:hAnsiTheme="minorHAnsi"/>
        </w:rPr>
        <w:t>2</w:t>
      </w:r>
      <w:r w:rsidRPr="00D53763">
        <w:rPr>
          <w:rFonts w:asciiTheme="minorHAnsi" w:hAnsiTheme="minorHAnsi"/>
        </w:rPr>
        <w:t>.-</w:t>
      </w:r>
      <w:r w:rsidR="00C90305" w:rsidRPr="00D53763">
        <w:rPr>
          <w:rFonts w:asciiTheme="minorHAnsi" w:hAnsiTheme="minorHAnsi"/>
        </w:rPr>
        <w:t xml:space="preserve"> </w:t>
      </w:r>
      <w:r w:rsidRPr="00D53763">
        <w:rPr>
          <w:rFonts w:asciiTheme="minorHAnsi" w:hAnsiTheme="minorHAnsi"/>
        </w:rPr>
        <w:t>Complemento de destino.</w:t>
      </w:r>
      <w:bookmarkEnd w:id="70"/>
    </w:p>
    <w:p w:rsidR="00081AF7" w:rsidRPr="00974F69" w:rsidRDefault="00081AF7" w:rsidP="00081AF7">
      <w:pPr>
        <w:ind w:firstLine="720"/>
        <w:jc w:val="both"/>
        <w:rPr>
          <w:rFonts w:asciiTheme="minorHAnsi" w:hAnsiTheme="minorHAnsi"/>
          <w:lang w:val="es-ES_tradnl"/>
        </w:rPr>
      </w:pPr>
    </w:p>
    <w:p w:rsidR="00081AF7" w:rsidRPr="000A34B6" w:rsidRDefault="00081AF7" w:rsidP="00081AF7">
      <w:pPr>
        <w:ind w:firstLine="720"/>
        <w:jc w:val="both"/>
        <w:rPr>
          <w:rFonts w:asciiTheme="minorHAnsi" w:hAnsiTheme="minorHAnsi"/>
          <w:b/>
          <w:lang w:val="es-ES_tradnl"/>
        </w:rPr>
      </w:pPr>
      <w:r w:rsidRPr="00974F69">
        <w:rPr>
          <w:rFonts w:asciiTheme="minorHAnsi" w:hAnsiTheme="minorHAnsi"/>
          <w:lang w:val="es-ES_tradnl"/>
        </w:rPr>
        <w:t xml:space="preserve">Se corresponde con el nivel asignado al puesto de trabajo que se desempeñe, de conformidad con la homologación al </w:t>
      </w:r>
      <w:r w:rsidRPr="000A34B6">
        <w:rPr>
          <w:rFonts w:asciiTheme="minorHAnsi" w:hAnsiTheme="minorHAnsi"/>
          <w:lang w:val="es-ES_tradnl"/>
        </w:rPr>
        <w:t>personal del Excmo. Cabildo Insular.</w:t>
      </w:r>
    </w:p>
    <w:p w:rsidR="00081AF7" w:rsidRPr="00974F69" w:rsidRDefault="00081AF7" w:rsidP="00081AF7">
      <w:pPr>
        <w:jc w:val="both"/>
        <w:rPr>
          <w:rFonts w:asciiTheme="minorHAnsi" w:hAnsiTheme="minorHAnsi"/>
          <w:b/>
          <w:lang w:val="es-ES_tradnl"/>
        </w:rPr>
      </w:pPr>
    </w:p>
    <w:p w:rsidR="00081AF7" w:rsidRPr="00D53763" w:rsidRDefault="00081AF7" w:rsidP="00D53763">
      <w:pPr>
        <w:pStyle w:val="Ttulo3"/>
        <w:spacing w:line="240" w:lineRule="auto"/>
        <w:ind w:left="0" w:firstLine="0"/>
        <w:rPr>
          <w:rFonts w:asciiTheme="minorHAnsi" w:hAnsiTheme="minorHAnsi"/>
        </w:rPr>
      </w:pPr>
      <w:bookmarkStart w:id="71" w:name="_Toc403546379"/>
      <w:r w:rsidRPr="00D53763">
        <w:rPr>
          <w:rFonts w:asciiTheme="minorHAnsi" w:hAnsiTheme="minorHAnsi"/>
        </w:rPr>
        <w:t xml:space="preserve">Artículo </w:t>
      </w:r>
      <w:r w:rsidR="00777DDD" w:rsidRPr="00D53763">
        <w:rPr>
          <w:rFonts w:asciiTheme="minorHAnsi" w:hAnsiTheme="minorHAnsi"/>
        </w:rPr>
        <w:t>5</w:t>
      </w:r>
      <w:r w:rsidR="00C90305" w:rsidRPr="00D53763">
        <w:rPr>
          <w:rFonts w:asciiTheme="minorHAnsi" w:hAnsiTheme="minorHAnsi"/>
        </w:rPr>
        <w:t>3</w:t>
      </w:r>
      <w:r w:rsidRPr="00D53763">
        <w:rPr>
          <w:rFonts w:asciiTheme="minorHAnsi" w:hAnsiTheme="minorHAnsi"/>
        </w:rPr>
        <w:t>.-</w:t>
      </w:r>
      <w:r w:rsidR="00C90305" w:rsidRPr="00D53763">
        <w:rPr>
          <w:rFonts w:asciiTheme="minorHAnsi" w:hAnsiTheme="minorHAnsi"/>
        </w:rPr>
        <w:t xml:space="preserve"> </w:t>
      </w:r>
      <w:r w:rsidRPr="00D53763">
        <w:rPr>
          <w:rFonts w:asciiTheme="minorHAnsi" w:hAnsiTheme="minorHAnsi"/>
        </w:rPr>
        <w:t>Complemento específico.</w:t>
      </w:r>
      <w:bookmarkEnd w:id="71"/>
    </w:p>
    <w:p w:rsidR="00081AF7" w:rsidRPr="00974F69" w:rsidRDefault="00081AF7" w:rsidP="00081AF7">
      <w:pPr>
        <w:jc w:val="both"/>
        <w:rPr>
          <w:rFonts w:asciiTheme="minorHAnsi" w:hAnsiTheme="minorHAnsi"/>
          <w:b/>
          <w:lang w:val="es-ES_tradnl"/>
        </w:rPr>
      </w:pPr>
    </w:p>
    <w:p w:rsidR="00081AF7" w:rsidRPr="00974F69" w:rsidRDefault="00081AF7" w:rsidP="00CC46FF">
      <w:pPr>
        <w:numPr>
          <w:ilvl w:val="0"/>
          <w:numId w:val="25"/>
        </w:numPr>
        <w:tabs>
          <w:tab w:val="clear" w:pos="2857"/>
          <w:tab w:val="left" w:pos="1080"/>
          <w:tab w:val="num" w:pos="2340"/>
        </w:tabs>
        <w:ind w:left="0" w:firstLine="720"/>
        <w:jc w:val="both"/>
        <w:rPr>
          <w:rFonts w:asciiTheme="minorHAnsi" w:hAnsiTheme="minorHAnsi"/>
        </w:rPr>
      </w:pPr>
      <w:r w:rsidRPr="00974F69">
        <w:rPr>
          <w:rFonts w:asciiTheme="minorHAnsi" w:hAnsiTheme="minorHAnsi"/>
        </w:rPr>
        <w:t>Es el destinado a retribuir las condiciones generales y comunes a todos los puestos de trabajo de la misma denominación, en atención a su especial dificultad técnica, dedicación, responsabilidad, incompatibilidad, peligrosidad, penosidad y toxicidad. En ningún caso podrá asignarse más de un complemento específico a cada p</w:t>
      </w:r>
      <w:r w:rsidR="00BD42F5">
        <w:rPr>
          <w:rFonts w:asciiTheme="minorHAnsi" w:hAnsiTheme="minorHAnsi"/>
        </w:rPr>
        <w:t>uesto de trabajo.</w:t>
      </w:r>
    </w:p>
    <w:p w:rsidR="00081AF7" w:rsidRPr="00974F69" w:rsidRDefault="00081AF7" w:rsidP="00081AF7">
      <w:pPr>
        <w:tabs>
          <w:tab w:val="left" w:pos="1080"/>
        </w:tabs>
        <w:ind w:left="720"/>
        <w:jc w:val="both"/>
        <w:rPr>
          <w:rFonts w:asciiTheme="minorHAnsi" w:hAnsiTheme="minorHAnsi"/>
        </w:rPr>
      </w:pPr>
    </w:p>
    <w:p w:rsidR="00081AF7" w:rsidRPr="00974F69" w:rsidRDefault="00081AF7" w:rsidP="00CC46FF">
      <w:pPr>
        <w:numPr>
          <w:ilvl w:val="0"/>
          <w:numId w:val="25"/>
        </w:numPr>
        <w:tabs>
          <w:tab w:val="clear" w:pos="2857"/>
          <w:tab w:val="left" w:pos="1080"/>
          <w:tab w:val="num" w:pos="2340"/>
        </w:tabs>
        <w:ind w:left="0" w:firstLine="720"/>
        <w:jc w:val="both"/>
        <w:rPr>
          <w:rFonts w:asciiTheme="minorHAnsi" w:hAnsiTheme="minorHAnsi"/>
          <w:lang w:val="es-ES_tradnl"/>
        </w:rPr>
      </w:pPr>
      <w:r w:rsidRPr="00974F69">
        <w:rPr>
          <w:rFonts w:asciiTheme="minorHAnsi" w:hAnsiTheme="minorHAnsi"/>
          <w:lang w:val="es-ES_tradnl"/>
        </w:rPr>
        <w:t xml:space="preserve">El complemento específico estará establecido en un número de puntos, siendo el valor del punto para el </w:t>
      </w:r>
      <w:r w:rsidRPr="000A34B6">
        <w:rPr>
          <w:rFonts w:asciiTheme="minorHAnsi" w:hAnsiTheme="minorHAnsi"/>
          <w:lang w:val="es-ES_tradnl"/>
        </w:rPr>
        <w:t>ejercicio 2014 de 19,89 euros para todos los grupos de clasificación</w:t>
      </w:r>
      <w:r>
        <w:rPr>
          <w:rFonts w:asciiTheme="minorHAnsi" w:hAnsiTheme="minorHAnsi"/>
          <w:lang w:val="es-ES_tradnl"/>
        </w:rPr>
        <w:t>,</w:t>
      </w:r>
      <w:r w:rsidRPr="000A34B6">
        <w:rPr>
          <w:rFonts w:asciiTheme="minorHAnsi" w:hAnsiTheme="minorHAnsi"/>
          <w:lang w:val="es-ES_tradnl"/>
        </w:rPr>
        <w:t xml:space="preserve"> salvo para el complemento específico del grupo E, cuyo valor es de 20,72 euros. Anualmente, el valor del punto</w:t>
      </w:r>
      <w:r w:rsidRPr="00974F69">
        <w:rPr>
          <w:rFonts w:asciiTheme="minorHAnsi" w:hAnsiTheme="minorHAnsi"/>
          <w:lang w:val="es-ES_tradnl"/>
        </w:rPr>
        <w:t xml:space="preserve"> se aprobará en las  Bases de Ejecución del Presupuesto del Excmo. Cabildo Insular de Tenerife.</w:t>
      </w:r>
    </w:p>
    <w:p w:rsidR="00081AF7" w:rsidRPr="00974F69" w:rsidRDefault="00081AF7" w:rsidP="00081AF7">
      <w:pPr>
        <w:tabs>
          <w:tab w:val="left" w:pos="1080"/>
        </w:tabs>
        <w:ind w:left="720"/>
        <w:jc w:val="both"/>
        <w:rPr>
          <w:rFonts w:asciiTheme="minorHAnsi" w:hAnsiTheme="minorHAnsi"/>
          <w:lang w:val="es-ES_tradnl"/>
        </w:rPr>
      </w:pPr>
    </w:p>
    <w:p w:rsidR="00081AF7" w:rsidRPr="00D53763" w:rsidRDefault="00081AF7" w:rsidP="00D53763">
      <w:pPr>
        <w:pStyle w:val="Ttulo3"/>
        <w:spacing w:line="240" w:lineRule="auto"/>
        <w:ind w:left="0" w:firstLine="0"/>
        <w:rPr>
          <w:rFonts w:asciiTheme="minorHAnsi" w:hAnsiTheme="minorHAnsi"/>
        </w:rPr>
      </w:pPr>
      <w:bookmarkStart w:id="72" w:name="_Toc403546380"/>
      <w:r w:rsidRPr="00D53763">
        <w:rPr>
          <w:rFonts w:asciiTheme="minorHAnsi" w:hAnsiTheme="minorHAnsi"/>
        </w:rPr>
        <w:t>Artículo</w:t>
      </w:r>
      <w:r w:rsidR="00777DDD" w:rsidRPr="00D53763">
        <w:rPr>
          <w:rFonts w:asciiTheme="minorHAnsi" w:hAnsiTheme="minorHAnsi"/>
        </w:rPr>
        <w:t xml:space="preserve"> 5</w:t>
      </w:r>
      <w:r w:rsidR="00C90305" w:rsidRPr="00D53763">
        <w:rPr>
          <w:rFonts w:asciiTheme="minorHAnsi" w:hAnsiTheme="minorHAnsi"/>
        </w:rPr>
        <w:t>4</w:t>
      </w:r>
      <w:r w:rsidRPr="00D53763">
        <w:rPr>
          <w:rFonts w:asciiTheme="minorHAnsi" w:hAnsiTheme="minorHAnsi"/>
        </w:rPr>
        <w:t>.-</w:t>
      </w:r>
      <w:r w:rsidR="00C90305" w:rsidRPr="00D53763">
        <w:rPr>
          <w:rFonts w:asciiTheme="minorHAnsi" w:hAnsiTheme="minorHAnsi"/>
        </w:rPr>
        <w:t xml:space="preserve"> </w:t>
      </w:r>
      <w:r w:rsidRPr="00D53763">
        <w:rPr>
          <w:rFonts w:asciiTheme="minorHAnsi" w:hAnsiTheme="minorHAnsi"/>
        </w:rPr>
        <w:t>Complemento de condiciones de trabajo.</w:t>
      </w:r>
      <w:bookmarkEnd w:id="72"/>
    </w:p>
    <w:p w:rsidR="00081AF7" w:rsidRPr="00974F69" w:rsidRDefault="00081AF7" w:rsidP="00081AF7">
      <w:pPr>
        <w:jc w:val="both"/>
        <w:rPr>
          <w:rFonts w:asciiTheme="minorHAnsi" w:hAnsiTheme="minorHAnsi"/>
          <w:spacing w:val="-5"/>
          <w:lang w:val="es-ES_tradnl"/>
        </w:rPr>
      </w:pPr>
    </w:p>
    <w:p w:rsidR="00081AF7" w:rsidRPr="00974F69" w:rsidRDefault="00081AF7" w:rsidP="00081AF7">
      <w:pPr>
        <w:ind w:firstLine="708"/>
        <w:jc w:val="both"/>
        <w:rPr>
          <w:rFonts w:asciiTheme="minorHAnsi" w:hAnsiTheme="minorHAnsi"/>
          <w:lang w:val="es-ES_tradnl"/>
        </w:rPr>
      </w:pPr>
      <w:r w:rsidRPr="000A34B6">
        <w:rPr>
          <w:rFonts w:asciiTheme="minorHAnsi" w:hAnsiTheme="minorHAnsi"/>
          <w:b/>
          <w:lang w:val="es-ES_tradnl"/>
        </w:rPr>
        <w:t>1.</w:t>
      </w:r>
      <w:r w:rsidRPr="000A34B6">
        <w:rPr>
          <w:rFonts w:asciiTheme="minorHAnsi" w:hAnsiTheme="minorHAnsi"/>
          <w:lang w:val="es-ES_tradnl"/>
        </w:rPr>
        <w:t xml:space="preserve"> Este</w:t>
      </w:r>
      <w:r w:rsidRPr="00974F69">
        <w:rPr>
          <w:rFonts w:asciiTheme="minorHAnsi" w:hAnsiTheme="minorHAnsi"/>
          <w:lang w:val="es-ES_tradnl"/>
        </w:rPr>
        <w:t xml:space="preserve"> complemento, no consolidable y vinculado al desempeño efectivo de las funciones del puesto, está destinado a retribuir condiciones particulares de algunos puestos de trabajo que no son comunes a todos los puestos de la misma denominación, pero que se dan de forma permanente o frecuente, nunca ocasionalmente, tales como la peligrosidad, penosidad y toxicidad, que al ser particulares de algunos puestos y no generales a los de la misma denominación no han sido incluidas en el complemento específico.</w:t>
      </w:r>
    </w:p>
    <w:p w:rsidR="00081AF7" w:rsidRPr="00974F69" w:rsidRDefault="00081AF7" w:rsidP="00081AF7">
      <w:pPr>
        <w:ind w:firstLine="708"/>
        <w:jc w:val="both"/>
        <w:rPr>
          <w:rFonts w:asciiTheme="minorHAnsi" w:hAnsiTheme="minorHAnsi"/>
          <w:lang w:val="es-ES_tradnl"/>
        </w:rPr>
      </w:pPr>
    </w:p>
    <w:p w:rsidR="00081AF7" w:rsidRDefault="00081AF7" w:rsidP="00081AF7">
      <w:pPr>
        <w:ind w:firstLine="708"/>
        <w:jc w:val="both"/>
        <w:rPr>
          <w:rFonts w:asciiTheme="minorHAnsi" w:hAnsiTheme="minorHAnsi"/>
          <w:lang w:val="es-ES_tradnl"/>
        </w:rPr>
      </w:pPr>
      <w:r w:rsidRPr="000A34B6">
        <w:rPr>
          <w:rFonts w:asciiTheme="minorHAnsi" w:hAnsiTheme="minorHAnsi"/>
          <w:b/>
          <w:lang w:val="es-ES_tradnl"/>
        </w:rPr>
        <w:t>2.</w:t>
      </w:r>
      <w:r w:rsidRPr="000A34B6">
        <w:rPr>
          <w:rFonts w:asciiTheme="minorHAnsi" w:hAnsiTheme="minorHAnsi"/>
          <w:lang w:val="es-ES_tradnl"/>
        </w:rPr>
        <w:t xml:space="preserve">  Procederá</w:t>
      </w:r>
      <w:r w:rsidRPr="00974F69">
        <w:rPr>
          <w:rFonts w:asciiTheme="minorHAnsi" w:hAnsiTheme="minorHAnsi"/>
          <w:lang w:val="es-ES_tradnl"/>
        </w:rPr>
        <w:t xml:space="preserve"> su asignación, respecto de los puestos de su misma denominación, en atención a:</w:t>
      </w:r>
    </w:p>
    <w:p w:rsidR="00081AF7" w:rsidRDefault="00081AF7" w:rsidP="00081AF7">
      <w:pPr>
        <w:ind w:firstLine="708"/>
        <w:jc w:val="both"/>
        <w:rPr>
          <w:rFonts w:asciiTheme="minorHAnsi" w:hAnsiTheme="minorHAnsi"/>
          <w:lang w:val="es-ES_tradnl"/>
        </w:rPr>
      </w:pPr>
    </w:p>
    <w:p w:rsidR="00081AF7" w:rsidRPr="00974F69" w:rsidRDefault="00081AF7" w:rsidP="00081AF7">
      <w:pPr>
        <w:ind w:firstLine="708"/>
        <w:jc w:val="both"/>
        <w:rPr>
          <w:rFonts w:asciiTheme="minorHAnsi" w:hAnsiTheme="minorHAnsi"/>
          <w:lang w:val="es-ES_tradnl"/>
        </w:rPr>
      </w:pPr>
      <w:r w:rsidRPr="000A34B6">
        <w:rPr>
          <w:rFonts w:asciiTheme="minorHAnsi" w:hAnsiTheme="minorHAnsi"/>
          <w:b/>
          <w:lang w:val="es-ES_tradnl"/>
        </w:rPr>
        <w:t>2.1</w:t>
      </w:r>
      <w:r>
        <w:rPr>
          <w:rFonts w:asciiTheme="minorHAnsi" w:hAnsiTheme="minorHAnsi"/>
          <w:lang w:val="es-ES_tradnl"/>
        </w:rPr>
        <w:t xml:space="preserve"> </w:t>
      </w:r>
      <w:r w:rsidRPr="00974F69">
        <w:rPr>
          <w:rFonts w:asciiTheme="minorHAnsi" w:hAnsiTheme="minorHAnsi"/>
          <w:lang w:val="es-ES_tradnl"/>
        </w:rPr>
        <w:t>El desempeño de funciones que impliquen:</w:t>
      </w:r>
    </w:p>
    <w:p w:rsidR="00081AF7" w:rsidRPr="00974F69" w:rsidRDefault="00081AF7" w:rsidP="00081AF7">
      <w:pPr>
        <w:ind w:left="720"/>
        <w:jc w:val="both"/>
        <w:rPr>
          <w:rFonts w:asciiTheme="minorHAnsi" w:hAnsiTheme="minorHAnsi"/>
          <w:lang w:val="es-ES_tradnl"/>
        </w:rPr>
      </w:pPr>
    </w:p>
    <w:p w:rsidR="00081AF7" w:rsidRDefault="00081AF7" w:rsidP="00CC46FF">
      <w:pPr>
        <w:numPr>
          <w:ilvl w:val="2"/>
          <w:numId w:val="27"/>
        </w:numPr>
        <w:ind w:left="1134" w:firstLine="0"/>
        <w:jc w:val="both"/>
        <w:rPr>
          <w:rFonts w:asciiTheme="minorHAnsi" w:hAnsiTheme="minorHAnsi"/>
          <w:lang w:val="es-ES_tradnl"/>
        </w:rPr>
      </w:pPr>
      <w:r>
        <w:rPr>
          <w:rFonts w:asciiTheme="minorHAnsi" w:hAnsiTheme="minorHAnsi"/>
          <w:lang w:val="es-ES_tradnl"/>
        </w:rPr>
        <w:t>U</w:t>
      </w:r>
      <w:r w:rsidRPr="00974F69">
        <w:rPr>
          <w:rFonts w:asciiTheme="minorHAnsi" w:hAnsiTheme="minorHAnsi"/>
          <w:lang w:val="es-ES_tradnl"/>
        </w:rPr>
        <w:t>n mayor esfuerzo, gran dificultad o dificultad añadida a las funciones que corresponden por su puesto.</w:t>
      </w:r>
    </w:p>
    <w:p w:rsidR="008417B9" w:rsidRPr="00974F69" w:rsidRDefault="008417B9" w:rsidP="008417B9">
      <w:pPr>
        <w:ind w:left="1134"/>
        <w:jc w:val="both"/>
        <w:rPr>
          <w:rFonts w:asciiTheme="minorHAnsi" w:hAnsiTheme="minorHAnsi"/>
          <w:lang w:val="es-ES_tradnl"/>
        </w:rPr>
      </w:pPr>
    </w:p>
    <w:p w:rsidR="00081AF7" w:rsidRDefault="00081AF7" w:rsidP="00CC46FF">
      <w:pPr>
        <w:numPr>
          <w:ilvl w:val="2"/>
          <w:numId w:val="27"/>
        </w:numPr>
        <w:ind w:left="1134" w:firstLine="0"/>
        <w:jc w:val="both"/>
        <w:rPr>
          <w:rFonts w:asciiTheme="minorHAnsi" w:hAnsiTheme="minorHAnsi"/>
          <w:lang w:val="es-ES_tradnl"/>
        </w:rPr>
      </w:pPr>
      <w:r>
        <w:rPr>
          <w:rFonts w:asciiTheme="minorHAnsi" w:hAnsiTheme="minorHAnsi"/>
          <w:lang w:val="es-ES_tradnl"/>
        </w:rPr>
        <w:t>U</w:t>
      </w:r>
      <w:r w:rsidRPr="00974F69">
        <w:rPr>
          <w:rFonts w:asciiTheme="minorHAnsi" w:hAnsiTheme="minorHAnsi"/>
          <w:lang w:val="es-ES_tradnl"/>
        </w:rPr>
        <w:t>n mayor sometimiento a situaciones de riesgo, inseguridad y peligro.</w:t>
      </w:r>
    </w:p>
    <w:p w:rsidR="008417B9" w:rsidRDefault="008417B9" w:rsidP="008417B9">
      <w:pPr>
        <w:pStyle w:val="Prrafodelista"/>
        <w:rPr>
          <w:rFonts w:asciiTheme="minorHAnsi" w:hAnsiTheme="minorHAnsi"/>
          <w:lang w:val="es-ES_tradnl"/>
        </w:rPr>
      </w:pPr>
    </w:p>
    <w:p w:rsidR="00081AF7" w:rsidRPr="00974F69" w:rsidRDefault="00081AF7" w:rsidP="00CC46FF">
      <w:pPr>
        <w:numPr>
          <w:ilvl w:val="2"/>
          <w:numId w:val="27"/>
        </w:numPr>
        <w:ind w:left="1134" w:firstLine="0"/>
        <w:jc w:val="both"/>
        <w:rPr>
          <w:rFonts w:asciiTheme="minorHAnsi" w:hAnsiTheme="minorHAnsi"/>
          <w:lang w:val="es-ES_tradnl"/>
        </w:rPr>
      </w:pPr>
      <w:r>
        <w:rPr>
          <w:rFonts w:asciiTheme="minorHAnsi" w:hAnsiTheme="minorHAnsi"/>
          <w:lang w:val="es-ES_tradnl"/>
        </w:rPr>
        <w:t>E</w:t>
      </w:r>
      <w:r w:rsidRPr="00974F69">
        <w:rPr>
          <w:rFonts w:asciiTheme="minorHAnsi" w:hAnsiTheme="minorHAnsi"/>
          <w:lang w:val="es-ES_tradnl"/>
        </w:rPr>
        <w:t>l uso y/o manipulación de sustancias tóxicas, o con exposición directa a agentes nocivos, sin perjuicio de la utilización de las debidas medidas protectoras.</w:t>
      </w:r>
    </w:p>
    <w:p w:rsidR="00081AF7" w:rsidRDefault="00081AF7" w:rsidP="00081AF7">
      <w:pPr>
        <w:ind w:left="720"/>
        <w:jc w:val="both"/>
        <w:rPr>
          <w:rFonts w:asciiTheme="minorHAnsi" w:hAnsiTheme="minorHAnsi"/>
          <w:lang w:val="es-ES_tradnl"/>
        </w:rPr>
      </w:pPr>
    </w:p>
    <w:p w:rsidR="00081AF7" w:rsidRPr="00521EF0" w:rsidRDefault="00081AF7" w:rsidP="00081AF7">
      <w:pPr>
        <w:ind w:firstLine="708"/>
        <w:jc w:val="both"/>
        <w:rPr>
          <w:rFonts w:asciiTheme="minorHAnsi" w:hAnsiTheme="minorHAnsi"/>
          <w:b/>
          <w:strike/>
          <w:lang w:val="es-ES_tradnl"/>
        </w:rPr>
      </w:pPr>
      <w:r w:rsidRPr="000A34B6">
        <w:rPr>
          <w:rFonts w:asciiTheme="minorHAnsi" w:hAnsiTheme="minorHAnsi"/>
          <w:b/>
          <w:lang w:val="es-ES_tradnl"/>
        </w:rPr>
        <w:lastRenderedPageBreak/>
        <w:t>2.2</w:t>
      </w:r>
      <w:r>
        <w:rPr>
          <w:rFonts w:asciiTheme="minorHAnsi" w:hAnsiTheme="minorHAnsi"/>
          <w:lang w:val="es-ES_tradnl"/>
        </w:rPr>
        <w:t xml:space="preserve"> </w:t>
      </w:r>
      <w:r w:rsidRPr="00974F69">
        <w:rPr>
          <w:rFonts w:asciiTheme="minorHAnsi" w:hAnsiTheme="minorHAnsi"/>
          <w:lang w:val="es-ES_tradnl"/>
        </w:rPr>
        <w:t>Disponibilidad fuera de la jornada para la realización de trabajos extraordinarios</w:t>
      </w:r>
      <w:r>
        <w:rPr>
          <w:rFonts w:asciiTheme="minorHAnsi" w:hAnsiTheme="minorHAnsi"/>
          <w:lang w:val="es-ES_tradnl"/>
        </w:rPr>
        <w:t>.</w:t>
      </w:r>
    </w:p>
    <w:p w:rsidR="00081AF7" w:rsidRPr="00974F69" w:rsidRDefault="00081AF7" w:rsidP="00081AF7">
      <w:pPr>
        <w:ind w:firstLine="708"/>
        <w:jc w:val="both"/>
        <w:rPr>
          <w:rFonts w:asciiTheme="minorHAnsi" w:hAnsiTheme="minorHAnsi"/>
          <w:lang w:val="es-ES_tradnl"/>
        </w:rPr>
      </w:pPr>
    </w:p>
    <w:p w:rsidR="00081AF7" w:rsidRPr="00974F69" w:rsidRDefault="00081AF7" w:rsidP="00081AF7">
      <w:pPr>
        <w:ind w:firstLine="708"/>
        <w:jc w:val="both"/>
        <w:rPr>
          <w:rFonts w:asciiTheme="minorHAnsi" w:hAnsiTheme="minorHAnsi"/>
          <w:lang w:val="es-ES_tradnl"/>
        </w:rPr>
      </w:pPr>
      <w:r w:rsidRPr="00974F69">
        <w:rPr>
          <w:rFonts w:asciiTheme="minorHAnsi" w:hAnsiTheme="minorHAnsi"/>
          <w:lang w:val="es-ES_tradnl"/>
        </w:rPr>
        <w:t xml:space="preserve">A efectos de valorar el complemento de condiciones de trabajo correspondiente a cada puesto, se tendrá en cuenta en la RPT la concurrencia de una o más </w:t>
      </w:r>
      <w:r w:rsidRPr="000A34B6">
        <w:rPr>
          <w:rFonts w:asciiTheme="minorHAnsi" w:hAnsiTheme="minorHAnsi"/>
          <w:lang w:val="es-ES_tradnl"/>
        </w:rPr>
        <w:t>de las condiciones anteriormente expuestas</w:t>
      </w:r>
      <w:r w:rsidRPr="00974F69">
        <w:rPr>
          <w:rFonts w:asciiTheme="minorHAnsi" w:hAnsiTheme="minorHAnsi"/>
          <w:lang w:val="es-ES_tradnl"/>
        </w:rPr>
        <w:t xml:space="preserve"> y su carácter permanente o frecuente, así como su intensidad y distribución a lo largo del año, para determinar su cuantificación mensual.</w:t>
      </w:r>
    </w:p>
    <w:p w:rsidR="00081AF7" w:rsidRPr="00974F69" w:rsidRDefault="00081AF7" w:rsidP="00081AF7">
      <w:pPr>
        <w:ind w:firstLine="708"/>
        <w:jc w:val="both"/>
        <w:rPr>
          <w:rFonts w:asciiTheme="minorHAnsi" w:hAnsiTheme="minorHAnsi"/>
          <w:lang w:val="es-ES_tradnl"/>
        </w:rPr>
      </w:pPr>
    </w:p>
    <w:p w:rsidR="00081AF7" w:rsidRPr="00974F69" w:rsidRDefault="00081AF7" w:rsidP="00081AF7">
      <w:pPr>
        <w:ind w:firstLine="708"/>
        <w:jc w:val="both"/>
        <w:rPr>
          <w:rFonts w:asciiTheme="minorHAnsi" w:hAnsiTheme="minorHAnsi"/>
          <w:lang w:val="es-ES_tradnl"/>
        </w:rPr>
      </w:pPr>
      <w:r w:rsidRPr="00974F69">
        <w:rPr>
          <w:rFonts w:asciiTheme="minorHAnsi" w:hAnsiTheme="minorHAnsi"/>
          <w:lang w:val="es-ES_tradnl"/>
        </w:rPr>
        <w:t>A tal fin, el nivel permanente implica que la situación se da de forma constante y estable, siendo aplicable exclusivamente a puestos de trabajo con una exposición diaria en la totalidad de la jornada laboral. A su vez, el nivel frecuente implica que la situación se da a menudo, de forma usual, y es aplicable exclusivamente a puestos de trabajo con una exposición diaria en parte de la jornada laboral, o no diaria, siempre con carácter habitual.</w:t>
      </w:r>
    </w:p>
    <w:p w:rsidR="00081AF7" w:rsidRPr="00974F69" w:rsidRDefault="00081AF7" w:rsidP="00081AF7">
      <w:pPr>
        <w:ind w:firstLine="708"/>
        <w:jc w:val="both"/>
        <w:rPr>
          <w:rFonts w:asciiTheme="minorHAnsi" w:hAnsiTheme="minorHAnsi"/>
          <w:lang w:val="es-ES_tradnl"/>
        </w:rPr>
      </w:pPr>
    </w:p>
    <w:p w:rsidR="00081AF7" w:rsidRPr="009D47CE" w:rsidRDefault="00081AF7" w:rsidP="00081AF7">
      <w:pPr>
        <w:ind w:firstLine="708"/>
        <w:jc w:val="both"/>
        <w:rPr>
          <w:rFonts w:asciiTheme="minorHAnsi" w:hAnsiTheme="minorHAnsi"/>
          <w:strike/>
          <w:lang w:val="es-ES_tradnl"/>
        </w:rPr>
      </w:pPr>
      <w:r w:rsidRPr="00974F69">
        <w:rPr>
          <w:rFonts w:asciiTheme="minorHAnsi" w:hAnsiTheme="minorHAnsi"/>
          <w:lang w:val="es-ES_tradnl"/>
        </w:rPr>
        <w:t xml:space="preserve">Este complemento estará establecido en número de puntos, y su cuantía se determinará de acuerdo con el valor del punto del complemento específico establecido para cada año en las Bases de Ejecución del </w:t>
      </w:r>
      <w:r w:rsidRPr="009D47CE">
        <w:rPr>
          <w:rFonts w:asciiTheme="minorHAnsi" w:hAnsiTheme="minorHAnsi"/>
          <w:lang w:val="es-ES_tradnl"/>
        </w:rPr>
        <w:t>Presupuesto del Excmo. Cabildo Insular de Tenerife.</w:t>
      </w:r>
    </w:p>
    <w:p w:rsidR="00081AF7" w:rsidRDefault="00081AF7" w:rsidP="00081AF7">
      <w:pPr>
        <w:jc w:val="both"/>
        <w:rPr>
          <w:rFonts w:asciiTheme="minorHAnsi" w:hAnsiTheme="minorHAnsi"/>
          <w:b/>
          <w:lang w:val="es-ES_tradnl"/>
        </w:rPr>
      </w:pPr>
    </w:p>
    <w:p w:rsidR="00081AF7" w:rsidRPr="00974F69" w:rsidRDefault="00081AF7" w:rsidP="00081AF7">
      <w:pPr>
        <w:jc w:val="both"/>
        <w:rPr>
          <w:rFonts w:asciiTheme="minorHAnsi" w:hAnsiTheme="minorHAnsi"/>
          <w:b/>
        </w:rPr>
      </w:pPr>
      <w:r w:rsidRPr="007B6342">
        <w:rPr>
          <w:rFonts w:asciiTheme="minorHAnsi" w:hAnsiTheme="minorHAnsi"/>
          <w:b/>
          <w:lang w:val="es-ES_tradnl"/>
        </w:rPr>
        <w:t>Artículo</w:t>
      </w:r>
      <w:r w:rsidR="00777DDD" w:rsidRPr="007B6342">
        <w:rPr>
          <w:rFonts w:asciiTheme="minorHAnsi" w:hAnsiTheme="minorHAnsi"/>
          <w:b/>
          <w:lang w:val="es-ES_tradnl"/>
        </w:rPr>
        <w:t xml:space="preserve"> 5</w:t>
      </w:r>
      <w:r w:rsidR="00C90305" w:rsidRPr="007B6342">
        <w:rPr>
          <w:rFonts w:asciiTheme="minorHAnsi" w:hAnsiTheme="minorHAnsi"/>
          <w:b/>
          <w:lang w:val="es-ES_tradnl"/>
        </w:rPr>
        <w:t>5</w:t>
      </w:r>
      <w:r w:rsidRPr="007B6342">
        <w:rPr>
          <w:rFonts w:asciiTheme="minorHAnsi" w:hAnsiTheme="minorHAnsi"/>
          <w:b/>
          <w:lang w:val="es-ES_tradnl"/>
        </w:rPr>
        <w:t>.-</w:t>
      </w:r>
      <w:r w:rsidR="00C90305" w:rsidRPr="007B6342">
        <w:rPr>
          <w:rFonts w:asciiTheme="minorHAnsi" w:hAnsiTheme="minorHAnsi"/>
          <w:b/>
          <w:lang w:val="es-ES_tradnl"/>
        </w:rPr>
        <w:t xml:space="preserve"> </w:t>
      </w:r>
      <w:r w:rsidRPr="007B6342">
        <w:rPr>
          <w:rFonts w:asciiTheme="minorHAnsi" w:hAnsiTheme="minorHAnsi"/>
          <w:b/>
        </w:rPr>
        <w:t>Indemnización</w:t>
      </w:r>
      <w:r w:rsidRPr="00974F69">
        <w:rPr>
          <w:rFonts w:asciiTheme="minorHAnsi" w:hAnsiTheme="minorHAnsi"/>
          <w:b/>
        </w:rPr>
        <w:t xml:space="preserve"> por residencia.</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lang w:val="es-ES_tradnl"/>
        </w:rPr>
      </w:pPr>
      <w:r w:rsidRPr="00974F69">
        <w:rPr>
          <w:rFonts w:asciiTheme="minorHAnsi" w:hAnsiTheme="minorHAnsi"/>
        </w:rPr>
        <w:t>De conformidad con lo previsto legalmente, por la prestación de servicios en nuestro ámbito insular, el personal percibirá l</w:t>
      </w:r>
      <w:r w:rsidRPr="00974F69">
        <w:rPr>
          <w:rFonts w:asciiTheme="minorHAnsi" w:hAnsiTheme="minorHAnsi"/>
          <w:lang w:val="es-ES_tradnl"/>
        </w:rPr>
        <w:t>as cuantías que se establezcan en concepto de indemnización por residencia</w:t>
      </w:r>
      <w:r>
        <w:rPr>
          <w:rFonts w:asciiTheme="minorHAnsi" w:hAnsiTheme="minorHAnsi"/>
          <w:lang w:val="es-ES_tradnl"/>
        </w:rPr>
        <w:t xml:space="preserve"> </w:t>
      </w:r>
      <w:r w:rsidRPr="00974F69">
        <w:rPr>
          <w:rFonts w:asciiTheme="minorHAnsi" w:hAnsiTheme="minorHAnsi"/>
          <w:lang w:val="es-ES_tradnl"/>
        </w:rPr>
        <w:t xml:space="preserve">para el personal al servicio de la Administración General del Estado. Anualmente su importe será actualizado </w:t>
      </w:r>
      <w:r w:rsidRPr="009D47CE">
        <w:rPr>
          <w:rFonts w:asciiTheme="minorHAnsi" w:hAnsiTheme="minorHAnsi"/>
          <w:lang w:val="es-ES_tradnl"/>
        </w:rPr>
        <w:t>en virtud de la Resolución de la Secretaria de Estado de Hacienda y Presupuestos, por la que se dictan instrucciones en relación con las nóminas de los funcionarios incluidos en el</w:t>
      </w:r>
      <w:r w:rsidRPr="00974F69">
        <w:rPr>
          <w:rFonts w:asciiTheme="minorHAnsi" w:hAnsiTheme="minorHAnsi"/>
          <w:lang w:val="es-ES_tradnl"/>
        </w:rPr>
        <w:t xml:space="preserve"> ámbito de la Ley 30/1984, de 2 de agosto, o la que resulte de aplicación.</w:t>
      </w:r>
    </w:p>
    <w:p w:rsidR="00081AF7" w:rsidRDefault="00081AF7" w:rsidP="00081AF7">
      <w:pPr>
        <w:jc w:val="both"/>
        <w:rPr>
          <w:rFonts w:asciiTheme="minorHAnsi" w:hAnsiTheme="minorHAnsi"/>
          <w:b/>
          <w:lang w:val="es-ES_tradnl"/>
        </w:rPr>
      </w:pPr>
    </w:p>
    <w:p w:rsidR="00081AF7" w:rsidRPr="009D47CE" w:rsidRDefault="00081AF7" w:rsidP="00D53763">
      <w:pPr>
        <w:pStyle w:val="Ttulo3"/>
        <w:spacing w:line="240" w:lineRule="auto"/>
        <w:ind w:left="0" w:firstLine="0"/>
        <w:rPr>
          <w:rFonts w:asciiTheme="minorHAnsi" w:hAnsiTheme="minorHAnsi"/>
        </w:rPr>
      </w:pPr>
      <w:bookmarkStart w:id="73" w:name="_Toc200853439"/>
      <w:bookmarkStart w:id="74" w:name="_Toc403546381"/>
      <w:r w:rsidRPr="009D47CE">
        <w:rPr>
          <w:rFonts w:asciiTheme="minorHAnsi" w:hAnsiTheme="minorHAnsi"/>
        </w:rPr>
        <w:t xml:space="preserve">Artículo </w:t>
      </w:r>
      <w:r w:rsidR="00777DDD" w:rsidRPr="007B6342">
        <w:rPr>
          <w:rFonts w:asciiTheme="minorHAnsi" w:hAnsiTheme="minorHAnsi"/>
        </w:rPr>
        <w:t>5</w:t>
      </w:r>
      <w:r w:rsidR="00C90305" w:rsidRPr="007B6342">
        <w:rPr>
          <w:rFonts w:asciiTheme="minorHAnsi" w:hAnsiTheme="minorHAnsi"/>
        </w:rPr>
        <w:t>6</w:t>
      </w:r>
      <w:r w:rsidRPr="007B6342">
        <w:rPr>
          <w:rFonts w:asciiTheme="minorHAnsi" w:hAnsiTheme="minorHAnsi"/>
        </w:rPr>
        <w:t>.-</w:t>
      </w:r>
      <w:r w:rsidRPr="009D47CE">
        <w:rPr>
          <w:rFonts w:asciiTheme="minorHAnsi" w:hAnsiTheme="minorHAnsi"/>
        </w:rPr>
        <w:t xml:space="preserve"> Complementos funcionales para puestos de responsabilidad.</w:t>
      </w:r>
      <w:bookmarkEnd w:id="73"/>
      <w:bookmarkEnd w:id="74"/>
      <w:r w:rsidRPr="009D47CE">
        <w:rPr>
          <w:rFonts w:asciiTheme="minorHAnsi" w:hAnsiTheme="minorHAnsi"/>
        </w:rPr>
        <w:t xml:space="preserve"> </w:t>
      </w:r>
    </w:p>
    <w:p w:rsidR="00081AF7" w:rsidRPr="009D47CE" w:rsidRDefault="00081AF7" w:rsidP="00081AF7">
      <w:pPr>
        <w:rPr>
          <w:rFonts w:asciiTheme="minorHAnsi" w:hAnsiTheme="minorHAnsi"/>
        </w:rPr>
      </w:pPr>
    </w:p>
    <w:p w:rsidR="00081AF7" w:rsidRPr="009D47CE" w:rsidRDefault="00081AF7" w:rsidP="00081AF7">
      <w:pPr>
        <w:pStyle w:val="Textodebloque"/>
        <w:ind w:left="0" w:right="0" w:firstLine="708"/>
        <w:rPr>
          <w:rFonts w:asciiTheme="minorHAnsi" w:hAnsiTheme="minorHAnsi" w:cs="Arial"/>
          <w:sz w:val="24"/>
          <w:szCs w:val="24"/>
        </w:rPr>
      </w:pPr>
      <w:r w:rsidRPr="009D47CE">
        <w:rPr>
          <w:rFonts w:asciiTheme="minorHAnsi" w:hAnsiTheme="minorHAnsi" w:cs="Arial"/>
          <w:sz w:val="24"/>
          <w:szCs w:val="24"/>
        </w:rPr>
        <w:t xml:space="preserve">1. Estos complementos se fijan para retribuir las características del desempeño de las direcciones y subdirecciones de los museos, centros y servicios,  que necesariamente figurarán en la RPT, por implicar funciones de responsabilidad, no teniendo, por tanto, el carácter de personal eventual o de directivo profesional, y que requieren un tratamiento retributivo diferenciado como complemento a las retribuciones propias de su puesto o categoría. </w:t>
      </w:r>
    </w:p>
    <w:p w:rsidR="00081AF7" w:rsidRPr="009D47CE" w:rsidRDefault="00081AF7" w:rsidP="00081AF7">
      <w:pPr>
        <w:pStyle w:val="Textodebloque"/>
        <w:ind w:left="0" w:right="0" w:firstLine="708"/>
        <w:rPr>
          <w:rFonts w:asciiTheme="minorHAnsi" w:hAnsiTheme="minorHAnsi" w:cs="Arial"/>
          <w:sz w:val="24"/>
          <w:szCs w:val="24"/>
        </w:rPr>
      </w:pPr>
    </w:p>
    <w:p w:rsidR="00081AF7" w:rsidRPr="009D47CE" w:rsidRDefault="00081AF7" w:rsidP="00081AF7">
      <w:pPr>
        <w:pStyle w:val="Textodebloque"/>
        <w:ind w:left="0" w:right="0" w:firstLine="708"/>
        <w:rPr>
          <w:rFonts w:asciiTheme="minorHAnsi" w:hAnsiTheme="minorHAnsi" w:cs="Arial"/>
          <w:sz w:val="24"/>
          <w:szCs w:val="24"/>
        </w:rPr>
      </w:pPr>
      <w:r w:rsidRPr="009D47CE">
        <w:rPr>
          <w:rFonts w:asciiTheme="minorHAnsi" w:hAnsiTheme="minorHAnsi" w:cs="Arial"/>
          <w:sz w:val="24"/>
          <w:szCs w:val="24"/>
        </w:rPr>
        <w:t xml:space="preserve">2. Estos puestos funcionales, de libre creación y supresión, serán desempeñados por personal del OAMC, a los que se le asigne de forma discrecional, por el órgano competente, conforme a los procedimientos establecidos en los Estatutos o en la </w:t>
      </w:r>
      <w:r w:rsidR="001E653D">
        <w:rPr>
          <w:rFonts w:asciiTheme="minorHAnsi" w:hAnsiTheme="minorHAnsi" w:cs="Arial"/>
          <w:sz w:val="24"/>
          <w:szCs w:val="24"/>
        </w:rPr>
        <w:t xml:space="preserve">RPT del OAMC, </w:t>
      </w:r>
      <w:r>
        <w:rPr>
          <w:rFonts w:asciiTheme="minorHAnsi" w:hAnsiTheme="minorHAnsi" w:cs="Arial"/>
          <w:sz w:val="24"/>
          <w:szCs w:val="24"/>
        </w:rPr>
        <w:t>quedando sujetos</w:t>
      </w:r>
      <w:r w:rsidRPr="009D47CE">
        <w:rPr>
          <w:rFonts w:asciiTheme="minorHAnsi" w:hAnsiTheme="minorHAnsi" w:cs="Arial"/>
          <w:sz w:val="24"/>
          <w:szCs w:val="24"/>
        </w:rPr>
        <w:t xml:space="preserve"> a </w:t>
      </w:r>
      <w:r w:rsidR="001E653D">
        <w:rPr>
          <w:rFonts w:asciiTheme="minorHAnsi" w:hAnsiTheme="minorHAnsi" w:cs="Arial"/>
          <w:sz w:val="24"/>
          <w:szCs w:val="24"/>
        </w:rPr>
        <w:t>la libre remoción para su cese.</w:t>
      </w:r>
    </w:p>
    <w:p w:rsidR="00081AF7" w:rsidRPr="009D47CE" w:rsidRDefault="00081AF7" w:rsidP="00081AF7">
      <w:pPr>
        <w:pStyle w:val="Textodebloque"/>
        <w:ind w:left="0" w:right="0"/>
        <w:rPr>
          <w:rFonts w:asciiTheme="minorHAnsi" w:hAnsiTheme="minorHAnsi"/>
          <w:sz w:val="24"/>
          <w:szCs w:val="24"/>
        </w:rPr>
      </w:pPr>
    </w:p>
    <w:p w:rsidR="00081AF7" w:rsidRPr="007B6342" w:rsidRDefault="00081AF7" w:rsidP="00081AF7">
      <w:pPr>
        <w:pStyle w:val="Textodebloque"/>
        <w:ind w:left="0" w:right="0" w:firstLine="708"/>
        <w:rPr>
          <w:rFonts w:asciiTheme="minorHAnsi" w:hAnsiTheme="minorHAnsi" w:cs="Arial"/>
          <w:sz w:val="24"/>
          <w:szCs w:val="24"/>
        </w:rPr>
      </w:pPr>
      <w:r w:rsidRPr="009D47CE">
        <w:rPr>
          <w:rFonts w:asciiTheme="minorHAnsi" w:hAnsiTheme="minorHAnsi" w:cs="Arial"/>
          <w:sz w:val="24"/>
          <w:szCs w:val="24"/>
        </w:rPr>
        <w:t xml:space="preserve">Los puestos y las cuantías de estos complementos, conforme a la RPT vigente, son los que se indican en el </w:t>
      </w:r>
      <w:r w:rsidRPr="007B6342">
        <w:rPr>
          <w:rFonts w:asciiTheme="minorHAnsi" w:hAnsiTheme="minorHAnsi" w:cs="Arial"/>
          <w:sz w:val="24"/>
          <w:szCs w:val="24"/>
        </w:rPr>
        <w:t xml:space="preserve">Anexo </w:t>
      </w:r>
      <w:r w:rsidR="00F464CA" w:rsidRPr="007B6342">
        <w:rPr>
          <w:rFonts w:asciiTheme="minorHAnsi" w:hAnsiTheme="minorHAnsi" w:cs="Arial"/>
          <w:sz w:val="24"/>
          <w:szCs w:val="24"/>
        </w:rPr>
        <w:t>VI</w:t>
      </w:r>
    </w:p>
    <w:p w:rsidR="00081AF7" w:rsidRPr="009D47CE" w:rsidRDefault="00081AF7" w:rsidP="00081AF7">
      <w:pPr>
        <w:pStyle w:val="Textodebloque"/>
        <w:ind w:left="0" w:right="0" w:firstLine="708"/>
        <w:rPr>
          <w:rFonts w:asciiTheme="minorHAnsi" w:hAnsiTheme="minorHAnsi" w:cs="Arial"/>
          <w:sz w:val="24"/>
          <w:szCs w:val="24"/>
        </w:rPr>
      </w:pPr>
      <w:r w:rsidRPr="009D47CE">
        <w:rPr>
          <w:rFonts w:asciiTheme="minorHAnsi" w:hAnsiTheme="minorHAnsi" w:cs="Arial"/>
          <w:sz w:val="24"/>
          <w:szCs w:val="24"/>
        </w:rPr>
        <w:lastRenderedPageBreak/>
        <w:t>El número de puestos, nivel retributivo complementario y funciones, serán las que se establezcan, asimismo, en cada momento en la correspondiente RPT.</w:t>
      </w:r>
    </w:p>
    <w:p w:rsidR="008417B9" w:rsidRDefault="008417B9" w:rsidP="00081AF7">
      <w:pPr>
        <w:jc w:val="both"/>
        <w:rPr>
          <w:rFonts w:asciiTheme="minorHAnsi" w:hAnsiTheme="minorHAnsi"/>
          <w:b/>
          <w:lang w:val="es-ES_tradnl"/>
        </w:rPr>
      </w:pPr>
    </w:p>
    <w:p w:rsidR="00081AF7" w:rsidRPr="00D53763" w:rsidRDefault="00081AF7" w:rsidP="00D53763">
      <w:pPr>
        <w:pStyle w:val="Ttulo3"/>
        <w:spacing w:line="240" w:lineRule="auto"/>
        <w:ind w:left="0" w:firstLine="0"/>
        <w:rPr>
          <w:rFonts w:asciiTheme="minorHAnsi" w:hAnsiTheme="minorHAnsi"/>
        </w:rPr>
      </w:pPr>
      <w:bookmarkStart w:id="75" w:name="_Toc403546382"/>
      <w:r w:rsidRPr="00D53763">
        <w:rPr>
          <w:rFonts w:asciiTheme="minorHAnsi" w:hAnsiTheme="minorHAnsi"/>
        </w:rPr>
        <w:t>Artículo</w:t>
      </w:r>
      <w:r w:rsidR="00777DDD" w:rsidRPr="00D53763">
        <w:rPr>
          <w:rFonts w:asciiTheme="minorHAnsi" w:hAnsiTheme="minorHAnsi"/>
        </w:rPr>
        <w:t xml:space="preserve"> 5</w:t>
      </w:r>
      <w:r w:rsidR="00C90305" w:rsidRPr="00D53763">
        <w:rPr>
          <w:rFonts w:asciiTheme="minorHAnsi" w:hAnsiTheme="minorHAnsi"/>
        </w:rPr>
        <w:t>7</w:t>
      </w:r>
      <w:r w:rsidRPr="00D53763">
        <w:rPr>
          <w:rFonts w:asciiTheme="minorHAnsi" w:hAnsiTheme="minorHAnsi"/>
        </w:rPr>
        <w:t>.-</w:t>
      </w:r>
      <w:r w:rsidR="00C90305" w:rsidRPr="00D53763">
        <w:rPr>
          <w:rFonts w:asciiTheme="minorHAnsi" w:hAnsiTheme="minorHAnsi"/>
        </w:rPr>
        <w:t xml:space="preserve"> </w:t>
      </w:r>
      <w:r w:rsidRPr="00D53763">
        <w:rPr>
          <w:rFonts w:asciiTheme="minorHAnsi" w:hAnsiTheme="minorHAnsi"/>
        </w:rPr>
        <w:t>Complementos variables.</w:t>
      </w:r>
      <w:bookmarkEnd w:id="75"/>
    </w:p>
    <w:p w:rsidR="00081AF7" w:rsidRPr="00974F69" w:rsidRDefault="00081AF7" w:rsidP="00081AF7">
      <w:pPr>
        <w:ind w:firstLine="708"/>
        <w:jc w:val="both"/>
        <w:rPr>
          <w:rFonts w:asciiTheme="minorHAnsi" w:hAnsiTheme="minorHAnsi"/>
        </w:rPr>
      </w:pPr>
    </w:p>
    <w:p w:rsidR="00081AF7" w:rsidRPr="00F464CA" w:rsidRDefault="00081AF7" w:rsidP="00081AF7">
      <w:pPr>
        <w:ind w:firstLine="708"/>
        <w:jc w:val="both"/>
        <w:rPr>
          <w:rFonts w:asciiTheme="minorHAnsi" w:hAnsiTheme="minorHAnsi"/>
        </w:rPr>
      </w:pPr>
      <w:r w:rsidRPr="009D47CE">
        <w:rPr>
          <w:rFonts w:asciiTheme="minorHAnsi" w:hAnsiTheme="minorHAnsi"/>
        </w:rPr>
        <w:t>Estos complementos estarán vinculados al efectivo desempeño de las funciones en las condiciones que se señalan a continuación y se especifican para los puestos susceptibles en cada  RPT, no percibiéndose en las situaciones de incapacidad temporal  o cualquier otra que implique ausencia de desempeño efectivo, configurándose expresamente como retribuciones variables no ordinarias. Se establecerán en números de puntos de complemento específico y su cuantía se determinará de acuerdo con el valor del punto establecido para cada año en las Bases de Ejecución del Presupuesto</w:t>
      </w:r>
      <w:r w:rsidRPr="009D47CE">
        <w:rPr>
          <w:rFonts w:asciiTheme="minorHAnsi" w:hAnsiTheme="minorHAnsi"/>
          <w:lang w:val="es-ES_tradnl"/>
        </w:rPr>
        <w:t xml:space="preserve"> del Excmo. Cabildo Insular de Tenerife</w:t>
      </w:r>
      <w:r w:rsidRPr="00974F69">
        <w:rPr>
          <w:rFonts w:asciiTheme="minorHAnsi" w:hAnsiTheme="minorHAnsi"/>
        </w:rPr>
        <w:t xml:space="preserve">, percibiéndose en los meses que correspondan según los </w:t>
      </w:r>
      <w:r w:rsidRPr="00F464CA">
        <w:rPr>
          <w:rFonts w:asciiTheme="minorHAnsi" w:hAnsiTheme="minorHAnsi"/>
        </w:rPr>
        <w:t>Anexos</w:t>
      </w:r>
      <w:r w:rsidR="00F464CA" w:rsidRPr="00F464CA">
        <w:rPr>
          <w:rFonts w:asciiTheme="minorHAnsi" w:hAnsiTheme="minorHAnsi"/>
        </w:rPr>
        <w:t>.</w:t>
      </w:r>
    </w:p>
    <w:p w:rsidR="00081AF7" w:rsidRPr="00974F69" w:rsidRDefault="00081AF7" w:rsidP="00081AF7">
      <w:pPr>
        <w:ind w:firstLine="708"/>
        <w:jc w:val="both"/>
        <w:rPr>
          <w:rFonts w:asciiTheme="minorHAnsi" w:hAnsiTheme="minorHAnsi"/>
        </w:rPr>
      </w:pPr>
    </w:p>
    <w:p w:rsidR="00081AF7" w:rsidRPr="00974F69" w:rsidRDefault="00081AF7" w:rsidP="00CC46FF">
      <w:pPr>
        <w:numPr>
          <w:ilvl w:val="0"/>
          <w:numId w:val="28"/>
        </w:numPr>
        <w:tabs>
          <w:tab w:val="clear" w:pos="360"/>
          <w:tab w:val="num" w:pos="1080"/>
        </w:tabs>
        <w:ind w:left="0" w:firstLine="720"/>
        <w:jc w:val="both"/>
        <w:rPr>
          <w:rFonts w:asciiTheme="minorHAnsi" w:hAnsiTheme="minorHAnsi"/>
          <w:b/>
        </w:rPr>
      </w:pPr>
      <w:r w:rsidRPr="008417B9">
        <w:rPr>
          <w:rFonts w:asciiTheme="minorHAnsi" w:hAnsiTheme="minorHAnsi"/>
          <w:b/>
          <w:u w:val="single"/>
        </w:rPr>
        <w:t>Rotación</w:t>
      </w:r>
      <w:r w:rsidRPr="00974F69">
        <w:rPr>
          <w:rFonts w:asciiTheme="minorHAnsi" w:hAnsiTheme="minorHAnsi"/>
          <w:b/>
        </w:rPr>
        <w:t>.</w:t>
      </w:r>
    </w:p>
    <w:p w:rsidR="00081AF7" w:rsidRDefault="00081AF7" w:rsidP="00081AF7">
      <w:pPr>
        <w:ind w:left="720"/>
        <w:jc w:val="both"/>
        <w:rPr>
          <w:rFonts w:asciiTheme="minorHAnsi" w:hAnsiTheme="minorHAnsi"/>
          <w:b/>
        </w:rPr>
      </w:pPr>
    </w:p>
    <w:p w:rsidR="00081AF7" w:rsidRPr="00974F69" w:rsidRDefault="00081AF7" w:rsidP="00CC46FF">
      <w:pPr>
        <w:numPr>
          <w:ilvl w:val="1"/>
          <w:numId w:val="28"/>
        </w:numPr>
        <w:tabs>
          <w:tab w:val="clear" w:pos="792"/>
          <w:tab w:val="left" w:pos="1260"/>
        </w:tabs>
        <w:ind w:left="0" w:firstLine="720"/>
        <w:jc w:val="both"/>
        <w:rPr>
          <w:rFonts w:asciiTheme="minorHAnsi" w:hAnsiTheme="minorHAnsi"/>
        </w:rPr>
      </w:pPr>
      <w:r w:rsidRPr="00974F69">
        <w:rPr>
          <w:rFonts w:asciiTheme="minorHAnsi" w:hAnsiTheme="minorHAnsi"/>
        </w:rPr>
        <w:t>A los efectos de este complemento, se entiende por turno fijo diurno el desempeñado en horario de mañana, tarde o de mañana y tarde en alternancia o variación cíclica; esto es, el no desempeñado en turno nocturno. Será turno fijo nocturno el desempeñado en horario nocturno.</w:t>
      </w:r>
    </w:p>
    <w:p w:rsidR="00081AF7" w:rsidRPr="00974F69" w:rsidRDefault="00081AF7" w:rsidP="00081AF7">
      <w:pPr>
        <w:tabs>
          <w:tab w:val="left" w:pos="1260"/>
        </w:tabs>
        <w:ind w:left="720"/>
        <w:jc w:val="both"/>
        <w:rPr>
          <w:rFonts w:asciiTheme="minorHAnsi" w:hAnsiTheme="minorHAnsi"/>
        </w:rPr>
      </w:pPr>
    </w:p>
    <w:p w:rsidR="00081AF7" w:rsidRPr="00974F69" w:rsidRDefault="00081AF7" w:rsidP="00CC46FF">
      <w:pPr>
        <w:numPr>
          <w:ilvl w:val="2"/>
          <w:numId w:val="28"/>
        </w:numPr>
        <w:ind w:left="0" w:firstLine="720"/>
        <w:jc w:val="both"/>
        <w:rPr>
          <w:rFonts w:asciiTheme="minorHAnsi" w:hAnsiTheme="minorHAnsi"/>
        </w:rPr>
      </w:pPr>
      <w:r w:rsidRPr="00974F69">
        <w:rPr>
          <w:rFonts w:asciiTheme="minorHAnsi" w:hAnsiTheme="minorHAnsi"/>
        </w:rPr>
        <w:t xml:space="preserve">Se estará en </w:t>
      </w:r>
      <w:r w:rsidRPr="006C5BBD">
        <w:rPr>
          <w:rFonts w:asciiTheme="minorHAnsi" w:hAnsiTheme="minorHAnsi"/>
          <w:u w:val="single"/>
        </w:rPr>
        <w:t>régimen de trabajo por turnos o turno rotatorio</w:t>
      </w:r>
      <w:r w:rsidRPr="00974F69">
        <w:rPr>
          <w:rFonts w:asciiTheme="minorHAnsi" w:hAnsiTheme="minorHAnsi"/>
        </w:rPr>
        <w:t xml:space="preserve"> el desempeñado bajo cualquier forma de organización del trabajo en equipo por la que los trabajadores o las trabajadoras ocupen sucesivamente los mismos puestos con arreglo a un ritmo determinado, continuo o discontinuo, implicando para éstos la necesidad de realizar un trabajo en distintas horas durante un determinado período de días o semanas. Así, el turno rotatorio solo se da cuando existe alternancia entre el trabajo diurno y nocturno y viceversa.</w:t>
      </w:r>
    </w:p>
    <w:p w:rsidR="00081AF7" w:rsidRPr="00974F69" w:rsidRDefault="00081AF7" w:rsidP="00081AF7">
      <w:pPr>
        <w:ind w:left="720"/>
        <w:jc w:val="both"/>
        <w:rPr>
          <w:rFonts w:asciiTheme="minorHAnsi" w:hAnsiTheme="minorHAnsi"/>
        </w:rPr>
      </w:pPr>
    </w:p>
    <w:p w:rsidR="00081AF7" w:rsidRPr="00974F69" w:rsidRDefault="00081AF7" w:rsidP="00CC46FF">
      <w:pPr>
        <w:numPr>
          <w:ilvl w:val="2"/>
          <w:numId w:val="28"/>
        </w:numPr>
        <w:ind w:left="0" w:firstLine="720"/>
        <w:jc w:val="both"/>
        <w:rPr>
          <w:rFonts w:asciiTheme="minorHAnsi" w:hAnsiTheme="minorHAnsi"/>
        </w:rPr>
      </w:pPr>
      <w:r w:rsidRPr="00974F69">
        <w:rPr>
          <w:rFonts w:asciiTheme="minorHAnsi" w:hAnsiTheme="minorHAnsi"/>
        </w:rPr>
        <w:t xml:space="preserve">Por asimilación al turno rotatorio, se entenderá por </w:t>
      </w:r>
      <w:r w:rsidRPr="006C5BBD">
        <w:rPr>
          <w:rFonts w:asciiTheme="minorHAnsi" w:hAnsiTheme="minorHAnsi"/>
          <w:u w:val="single"/>
        </w:rPr>
        <w:t>jornada rotatoria o deslizante</w:t>
      </w:r>
      <w:r w:rsidRPr="00974F69">
        <w:rPr>
          <w:rFonts w:asciiTheme="minorHAnsi" w:hAnsiTheme="minorHAnsi"/>
        </w:rPr>
        <w:t xml:space="preserve"> cuando exista alternancia acumulativamente entre distintos horarios de trabajo y distintos días de trabajo, debiendo darse necesariamente ambas variantes.</w:t>
      </w:r>
    </w:p>
    <w:p w:rsidR="00081AF7" w:rsidRPr="00974F69" w:rsidRDefault="00081AF7" w:rsidP="00081AF7">
      <w:pPr>
        <w:pStyle w:val="Prrafodelista"/>
        <w:rPr>
          <w:rFonts w:asciiTheme="minorHAnsi" w:hAnsiTheme="minorHAnsi"/>
        </w:rPr>
      </w:pPr>
    </w:p>
    <w:p w:rsidR="00081AF7" w:rsidRPr="00974F69" w:rsidRDefault="00081AF7" w:rsidP="00CC46FF">
      <w:pPr>
        <w:numPr>
          <w:ilvl w:val="2"/>
          <w:numId w:val="28"/>
        </w:numPr>
        <w:ind w:left="0" w:firstLine="720"/>
        <w:jc w:val="both"/>
        <w:rPr>
          <w:rFonts w:asciiTheme="minorHAnsi" w:hAnsiTheme="minorHAnsi"/>
        </w:rPr>
      </w:pPr>
      <w:r w:rsidRPr="00974F69">
        <w:rPr>
          <w:rFonts w:asciiTheme="minorHAnsi" w:hAnsiTheme="minorHAnsi"/>
        </w:rPr>
        <w:t xml:space="preserve">Existirá </w:t>
      </w:r>
      <w:r w:rsidRPr="006C5BBD">
        <w:rPr>
          <w:rFonts w:asciiTheme="minorHAnsi" w:hAnsiTheme="minorHAnsi"/>
          <w:u w:val="single"/>
        </w:rPr>
        <w:t>jornada partida</w:t>
      </w:r>
      <w:r w:rsidRPr="00974F69">
        <w:rPr>
          <w:rFonts w:asciiTheme="minorHAnsi" w:hAnsiTheme="minorHAnsi"/>
        </w:rPr>
        <w:t xml:space="preserve"> cuando ésta no se preste de forma continuada.</w:t>
      </w:r>
    </w:p>
    <w:p w:rsidR="00081AF7" w:rsidRPr="00974F69" w:rsidRDefault="00081AF7" w:rsidP="00081AF7">
      <w:pPr>
        <w:ind w:left="720"/>
        <w:jc w:val="both"/>
        <w:rPr>
          <w:rFonts w:asciiTheme="minorHAnsi" w:hAnsiTheme="minorHAnsi"/>
        </w:rPr>
      </w:pPr>
    </w:p>
    <w:p w:rsidR="00081AF7" w:rsidRPr="007B6342" w:rsidRDefault="00081AF7" w:rsidP="00081AF7">
      <w:pPr>
        <w:ind w:firstLine="708"/>
        <w:jc w:val="both"/>
        <w:rPr>
          <w:rFonts w:asciiTheme="minorHAnsi" w:hAnsiTheme="minorHAnsi"/>
        </w:rPr>
      </w:pPr>
      <w:r w:rsidRPr="009D47CE">
        <w:rPr>
          <w:rFonts w:asciiTheme="minorHAnsi" w:hAnsiTheme="minorHAnsi"/>
          <w:b/>
        </w:rPr>
        <w:t>1.2</w:t>
      </w:r>
      <w:r>
        <w:rPr>
          <w:rFonts w:asciiTheme="minorHAnsi" w:hAnsiTheme="minorHAnsi"/>
        </w:rPr>
        <w:t xml:space="preserve"> </w:t>
      </w:r>
      <w:r w:rsidRPr="00974F69">
        <w:rPr>
          <w:rFonts w:asciiTheme="minorHAnsi" w:hAnsiTheme="minorHAnsi"/>
        </w:rPr>
        <w:t>Partiendo de las definiciones anteriores, este complemento de Rotación se fija para compensar al trabajador o trabajadora sometido/a a turnos rotatorios, y/o jornada rotatoria y/o jornada partida. Se devengará bien con carácter mensual, bien por día efectivamente trabajado o por períodos semanales complet</w:t>
      </w:r>
      <w:r>
        <w:rPr>
          <w:rFonts w:asciiTheme="minorHAnsi" w:hAnsiTheme="minorHAnsi"/>
        </w:rPr>
        <w:t>os, según su ocasionalidad o no,</w:t>
      </w:r>
      <w:r w:rsidRPr="00974F69">
        <w:rPr>
          <w:rFonts w:asciiTheme="minorHAnsi" w:hAnsiTheme="minorHAnsi"/>
        </w:rPr>
        <w:t xml:space="preserve"> </w:t>
      </w:r>
      <w:r w:rsidRPr="009D47CE">
        <w:rPr>
          <w:rFonts w:asciiTheme="minorHAnsi" w:hAnsiTheme="minorHAnsi"/>
        </w:rPr>
        <w:t xml:space="preserve">y ello en las cuantías, iguales para todos los grupos, que se indican en el </w:t>
      </w:r>
      <w:r w:rsidRPr="007B6342">
        <w:rPr>
          <w:rFonts w:asciiTheme="minorHAnsi" w:hAnsiTheme="minorHAnsi"/>
        </w:rPr>
        <w:t xml:space="preserve">Anexo </w:t>
      </w:r>
      <w:r w:rsidR="00F464CA" w:rsidRPr="007B6342">
        <w:rPr>
          <w:rFonts w:asciiTheme="minorHAnsi" w:hAnsiTheme="minorHAnsi"/>
        </w:rPr>
        <w:t>VII.</w:t>
      </w:r>
    </w:p>
    <w:p w:rsidR="00081AF7" w:rsidRPr="00974F69" w:rsidRDefault="00081AF7" w:rsidP="00081AF7">
      <w:pPr>
        <w:tabs>
          <w:tab w:val="num" w:pos="1080"/>
        </w:tabs>
        <w:ind w:firstLine="720"/>
        <w:jc w:val="both"/>
        <w:rPr>
          <w:rFonts w:asciiTheme="minorHAnsi" w:hAnsiTheme="minorHAnsi"/>
          <w:lang w:val="es-ES_tradnl"/>
        </w:rPr>
      </w:pPr>
    </w:p>
    <w:p w:rsidR="00081AF7" w:rsidRPr="009D47CE" w:rsidRDefault="00081AF7" w:rsidP="00081AF7">
      <w:pPr>
        <w:ind w:firstLine="708"/>
        <w:jc w:val="both"/>
        <w:rPr>
          <w:rFonts w:asciiTheme="minorHAnsi" w:hAnsiTheme="minorHAnsi" w:cs="Arial"/>
          <w:b/>
        </w:rPr>
      </w:pPr>
      <w:r w:rsidRPr="009D47CE">
        <w:rPr>
          <w:rFonts w:asciiTheme="minorHAnsi" w:hAnsiTheme="minorHAnsi" w:cs="Arial"/>
          <w:b/>
        </w:rPr>
        <w:t xml:space="preserve">2. </w:t>
      </w:r>
      <w:r w:rsidRPr="008417B9">
        <w:rPr>
          <w:rFonts w:asciiTheme="minorHAnsi" w:hAnsiTheme="minorHAnsi" w:cs="Arial"/>
          <w:b/>
          <w:u w:val="single"/>
        </w:rPr>
        <w:t>Alteración de descansos</w:t>
      </w:r>
      <w:r w:rsidRPr="009D47CE">
        <w:rPr>
          <w:rFonts w:asciiTheme="minorHAnsi" w:hAnsiTheme="minorHAnsi" w:cs="Arial"/>
          <w:b/>
        </w:rPr>
        <w:t>.</w:t>
      </w:r>
    </w:p>
    <w:p w:rsidR="00081AF7" w:rsidRPr="009D47CE" w:rsidRDefault="00081AF7" w:rsidP="00081AF7">
      <w:pPr>
        <w:ind w:firstLine="708"/>
        <w:jc w:val="both"/>
        <w:rPr>
          <w:rFonts w:asciiTheme="minorHAnsi" w:hAnsiTheme="minorHAnsi" w:cs="Arial"/>
        </w:rPr>
      </w:pPr>
    </w:p>
    <w:p w:rsidR="00081AF7" w:rsidRPr="009D47CE" w:rsidRDefault="00081AF7" w:rsidP="00081AF7">
      <w:pPr>
        <w:ind w:firstLine="708"/>
        <w:jc w:val="both"/>
        <w:rPr>
          <w:rFonts w:asciiTheme="minorHAnsi" w:hAnsiTheme="minorHAnsi" w:cs="Arial"/>
        </w:rPr>
      </w:pPr>
      <w:r w:rsidRPr="009D47CE">
        <w:rPr>
          <w:rFonts w:asciiTheme="minorHAnsi" w:hAnsiTheme="minorHAnsi" w:cs="Arial"/>
        </w:rPr>
        <w:t xml:space="preserve">Se fija para compensar, de conformidad con lo previsto en el artículo 37.3 del presente Convenio Colectivo, la alteración de descansos a las/os trabajadoras/es en </w:t>
      </w:r>
      <w:r w:rsidRPr="009D47CE">
        <w:rPr>
          <w:rFonts w:asciiTheme="minorHAnsi" w:hAnsiTheme="minorHAnsi" w:cs="Arial"/>
        </w:rPr>
        <w:lastRenderedPageBreak/>
        <w:t>régimen de trabajo a turnos. Este complemento se devengará por la alteración efectivamente realizada.</w:t>
      </w:r>
    </w:p>
    <w:p w:rsidR="00081AF7" w:rsidRPr="009D47CE" w:rsidRDefault="00081AF7" w:rsidP="00081AF7">
      <w:pPr>
        <w:ind w:firstLine="708"/>
        <w:jc w:val="both"/>
        <w:rPr>
          <w:rFonts w:asciiTheme="minorHAnsi" w:hAnsiTheme="minorHAnsi" w:cs="Arial"/>
        </w:rPr>
      </w:pPr>
    </w:p>
    <w:p w:rsidR="00081AF7" w:rsidRPr="007B6342" w:rsidRDefault="00081AF7" w:rsidP="00081AF7">
      <w:pPr>
        <w:ind w:firstLine="708"/>
        <w:jc w:val="both"/>
        <w:rPr>
          <w:rFonts w:asciiTheme="minorHAnsi" w:hAnsiTheme="minorHAnsi" w:cs="Arial"/>
        </w:rPr>
      </w:pPr>
      <w:r w:rsidRPr="009D47CE">
        <w:rPr>
          <w:rFonts w:asciiTheme="minorHAnsi" w:hAnsiTheme="minorHAnsi" w:cs="Arial"/>
        </w:rPr>
        <w:t>Su cuantía será la prevista en el</w:t>
      </w:r>
      <w:r w:rsidRPr="009D47CE">
        <w:rPr>
          <w:rFonts w:asciiTheme="minorHAnsi" w:hAnsiTheme="minorHAnsi" w:cs="Arial"/>
          <w:b/>
        </w:rPr>
        <w:t xml:space="preserve"> </w:t>
      </w:r>
      <w:r w:rsidRPr="007B6342">
        <w:rPr>
          <w:rFonts w:asciiTheme="minorHAnsi" w:hAnsiTheme="minorHAnsi" w:cs="Arial"/>
        </w:rPr>
        <w:t xml:space="preserve">Anexo </w:t>
      </w:r>
      <w:r w:rsidR="00F464CA" w:rsidRPr="007B6342">
        <w:rPr>
          <w:rFonts w:asciiTheme="minorHAnsi" w:hAnsiTheme="minorHAnsi" w:cs="Arial"/>
        </w:rPr>
        <w:t>VII.</w:t>
      </w:r>
    </w:p>
    <w:p w:rsidR="00081AF7" w:rsidRPr="00B332A1" w:rsidRDefault="00081AF7" w:rsidP="00081AF7">
      <w:pPr>
        <w:ind w:left="720"/>
        <w:jc w:val="both"/>
        <w:rPr>
          <w:rFonts w:asciiTheme="minorHAnsi" w:hAnsiTheme="minorHAnsi"/>
          <w:b/>
        </w:rPr>
      </w:pPr>
    </w:p>
    <w:p w:rsidR="00081AF7" w:rsidRPr="00974F69" w:rsidRDefault="00081AF7" w:rsidP="00081AF7">
      <w:pPr>
        <w:ind w:firstLine="708"/>
        <w:jc w:val="both"/>
        <w:rPr>
          <w:rFonts w:asciiTheme="minorHAnsi" w:hAnsiTheme="minorHAnsi"/>
          <w:b/>
        </w:rPr>
      </w:pPr>
      <w:r>
        <w:rPr>
          <w:rFonts w:asciiTheme="minorHAnsi" w:hAnsiTheme="minorHAnsi"/>
          <w:b/>
        </w:rPr>
        <w:t>3</w:t>
      </w:r>
      <w:r w:rsidRPr="00974F69">
        <w:rPr>
          <w:rFonts w:asciiTheme="minorHAnsi" w:hAnsiTheme="minorHAnsi"/>
          <w:b/>
        </w:rPr>
        <w:t>.</w:t>
      </w:r>
      <w:r w:rsidRPr="00974F69">
        <w:rPr>
          <w:rFonts w:asciiTheme="minorHAnsi" w:hAnsiTheme="minorHAnsi"/>
        </w:rPr>
        <w:t xml:space="preserve"> </w:t>
      </w:r>
      <w:r w:rsidRPr="008417B9">
        <w:rPr>
          <w:rFonts w:asciiTheme="minorHAnsi" w:hAnsiTheme="minorHAnsi"/>
          <w:b/>
          <w:u w:val="single"/>
        </w:rPr>
        <w:t>Nocturnidad</w:t>
      </w:r>
      <w:r w:rsidRPr="00974F69">
        <w:rPr>
          <w:rFonts w:asciiTheme="minorHAnsi" w:hAnsiTheme="minorHAnsi"/>
          <w:b/>
        </w:rPr>
        <w:t>.</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 xml:space="preserve">Se fija para compensar el trabajo nocturno efectivamente realizado conforme a la definición prevista al efecto en el </w:t>
      </w:r>
      <w:r w:rsidRPr="007B6342">
        <w:rPr>
          <w:rFonts w:asciiTheme="minorHAnsi" w:hAnsiTheme="minorHAnsi"/>
        </w:rPr>
        <w:t xml:space="preserve">artículo </w:t>
      </w:r>
      <w:r w:rsidR="00F464CA" w:rsidRPr="007B6342">
        <w:rPr>
          <w:rFonts w:asciiTheme="minorHAnsi" w:hAnsiTheme="minorHAnsi"/>
        </w:rPr>
        <w:t xml:space="preserve">36 </w:t>
      </w:r>
      <w:r w:rsidRPr="007B6342">
        <w:rPr>
          <w:rFonts w:asciiTheme="minorHAnsi" w:hAnsiTheme="minorHAnsi"/>
        </w:rPr>
        <w:t>de</w:t>
      </w:r>
      <w:r w:rsidRPr="009D47CE">
        <w:rPr>
          <w:rFonts w:asciiTheme="minorHAnsi" w:hAnsiTheme="minorHAnsi"/>
        </w:rPr>
        <w:t xml:space="preserve"> este Convenio Colectivo</w:t>
      </w:r>
      <w:r w:rsidRPr="00974F69">
        <w:rPr>
          <w:rFonts w:asciiTheme="minorHAnsi" w:hAnsiTheme="minorHAnsi"/>
        </w:rPr>
        <w:t>. Este complemento se devengará bien con carácter mensual, bien por noche efectivamente trabajada o por períodos semanales completos, según su ocasionalidad o no.</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A estos efectos, procederá el abono del importe semanal en el nivel que proceda desde que se realicen efectivamente tres noches.</w:t>
      </w:r>
    </w:p>
    <w:p w:rsidR="00081AF7" w:rsidRPr="00974F69" w:rsidRDefault="00081AF7" w:rsidP="00081AF7">
      <w:pPr>
        <w:ind w:firstLine="708"/>
        <w:jc w:val="both"/>
        <w:rPr>
          <w:rFonts w:asciiTheme="minorHAnsi" w:hAnsiTheme="minorHAnsi"/>
        </w:rPr>
      </w:pPr>
    </w:p>
    <w:p w:rsidR="00081AF7" w:rsidRPr="007B6342" w:rsidRDefault="00081AF7" w:rsidP="00081AF7">
      <w:pPr>
        <w:ind w:firstLine="708"/>
        <w:jc w:val="both"/>
        <w:rPr>
          <w:rFonts w:asciiTheme="minorHAnsi" w:hAnsiTheme="minorHAnsi"/>
        </w:rPr>
      </w:pPr>
      <w:r w:rsidRPr="00974F69">
        <w:rPr>
          <w:rFonts w:asciiTheme="minorHAnsi" w:hAnsiTheme="minorHAnsi"/>
        </w:rPr>
        <w:t xml:space="preserve">Este complemento se configura en dos niveles retributivos, conforme al número de horas trabajadas en horario nocturno (50% o más, y menos del 50%) y las cuantías que se indican </w:t>
      </w:r>
      <w:r w:rsidRPr="00755C63">
        <w:rPr>
          <w:rFonts w:asciiTheme="minorHAnsi" w:hAnsiTheme="minorHAnsi"/>
        </w:rPr>
        <w:t>en el</w:t>
      </w:r>
      <w:r w:rsidRPr="00755C63">
        <w:rPr>
          <w:rFonts w:asciiTheme="minorHAnsi" w:hAnsiTheme="minorHAnsi"/>
          <w:b/>
          <w:color w:val="FF0000"/>
        </w:rPr>
        <w:t xml:space="preserve"> </w:t>
      </w:r>
      <w:r w:rsidRPr="007B6342">
        <w:rPr>
          <w:rFonts w:asciiTheme="minorHAnsi" w:hAnsiTheme="minorHAnsi"/>
        </w:rPr>
        <w:t xml:space="preserve">Anexo </w:t>
      </w:r>
      <w:r w:rsidR="00F464CA" w:rsidRPr="007B6342">
        <w:rPr>
          <w:rFonts w:asciiTheme="minorHAnsi" w:hAnsiTheme="minorHAnsi"/>
        </w:rPr>
        <w:t>VIII.</w:t>
      </w:r>
    </w:p>
    <w:p w:rsidR="00081AF7" w:rsidRPr="007B6342" w:rsidRDefault="00081AF7" w:rsidP="00081AF7">
      <w:pPr>
        <w:ind w:firstLine="708"/>
        <w:jc w:val="both"/>
        <w:rPr>
          <w:rFonts w:ascii="Bookman Old Style" w:hAnsi="Bookman Old Style" w:cs="Arial"/>
        </w:rPr>
      </w:pPr>
    </w:p>
    <w:p w:rsidR="00081AF7" w:rsidRPr="00F464CA" w:rsidRDefault="00081AF7" w:rsidP="00081AF7">
      <w:pPr>
        <w:keepNext/>
        <w:ind w:left="660"/>
        <w:jc w:val="both"/>
        <w:rPr>
          <w:rFonts w:asciiTheme="minorHAnsi" w:hAnsiTheme="minorHAnsi"/>
          <w:b/>
        </w:rPr>
      </w:pPr>
      <w:r w:rsidRPr="00F464CA">
        <w:rPr>
          <w:rFonts w:asciiTheme="minorHAnsi" w:hAnsiTheme="minorHAnsi"/>
          <w:b/>
        </w:rPr>
        <w:t xml:space="preserve">4. </w:t>
      </w:r>
      <w:r w:rsidRPr="008417B9">
        <w:rPr>
          <w:rFonts w:asciiTheme="minorHAnsi" w:hAnsiTheme="minorHAnsi"/>
          <w:b/>
          <w:u w:val="single"/>
        </w:rPr>
        <w:t>Coordinación de Proyectos</w:t>
      </w:r>
      <w:r w:rsidRPr="00F464CA">
        <w:rPr>
          <w:rFonts w:asciiTheme="minorHAnsi" w:hAnsiTheme="minorHAnsi"/>
          <w:b/>
        </w:rPr>
        <w:t>.</w:t>
      </w:r>
    </w:p>
    <w:p w:rsidR="00081AF7" w:rsidRPr="001E653D" w:rsidRDefault="00081AF7" w:rsidP="00081AF7">
      <w:pPr>
        <w:keepNext/>
        <w:ind w:left="660"/>
        <w:jc w:val="both"/>
        <w:rPr>
          <w:rFonts w:asciiTheme="minorHAnsi" w:hAnsiTheme="minorHAnsi"/>
        </w:rPr>
      </w:pPr>
    </w:p>
    <w:p w:rsidR="00081AF7" w:rsidRPr="00F464CA" w:rsidRDefault="00081AF7" w:rsidP="00081AF7">
      <w:pPr>
        <w:ind w:firstLine="708"/>
        <w:jc w:val="both"/>
        <w:rPr>
          <w:rFonts w:asciiTheme="minorHAnsi" w:hAnsiTheme="minorHAnsi"/>
        </w:rPr>
      </w:pPr>
      <w:r w:rsidRPr="00F464CA">
        <w:rPr>
          <w:rFonts w:asciiTheme="minorHAnsi" w:hAnsiTheme="minorHAnsi"/>
        </w:rPr>
        <w:t>Se fija para compensar, con carácter temporal, al personal del OAMC las funciones añadidas de coordinación de proyectos, exposiciones o actividades de especial relevancia, o que involucren a varios museos, centros o servicios del OAMC, en virtud de la designación que realice la Junta Rectora, a propuesta de la Presidencia.</w:t>
      </w:r>
    </w:p>
    <w:p w:rsidR="00081AF7" w:rsidRPr="00F464CA" w:rsidRDefault="00081AF7" w:rsidP="00081AF7">
      <w:pPr>
        <w:ind w:firstLine="708"/>
        <w:jc w:val="both"/>
        <w:rPr>
          <w:rFonts w:asciiTheme="minorHAnsi" w:hAnsiTheme="minorHAnsi"/>
        </w:rPr>
      </w:pPr>
    </w:p>
    <w:p w:rsidR="00081AF7" w:rsidRPr="00F464CA" w:rsidRDefault="00081AF7" w:rsidP="00081AF7">
      <w:pPr>
        <w:ind w:firstLine="708"/>
        <w:jc w:val="both"/>
        <w:rPr>
          <w:rFonts w:asciiTheme="minorHAnsi" w:hAnsiTheme="minorHAnsi"/>
        </w:rPr>
      </w:pPr>
      <w:r w:rsidRPr="00F464CA">
        <w:rPr>
          <w:rFonts w:asciiTheme="minorHAnsi" w:hAnsiTheme="minorHAnsi"/>
        </w:rPr>
        <w:t>El/La trabajador/a designado/a desempeñará, además de la función añadida de “coordinador/a de proyectos”, las que le son propias de su puesto de trabajo.</w:t>
      </w:r>
    </w:p>
    <w:p w:rsidR="00081AF7" w:rsidRPr="001E653D" w:rsidRDefault="00081AF7" w:rsidP="00081AF7">
      <w:pPr>
        <w:ind w:firstLine="708"/>
        <w:jc w:val="both"/>
        <w:rPr>
          <w:rFonts w:asciiTheme="minorHAnsi" w:hAnsiTheme="minorHAnsi"/>
        </w:rPr>
      </w:pPr>
    </w:p>
    <w:p w:rsidR="00081AF7" w:rsidRPr="007B6342" w:rsidRDefault="00F464CA" w:rsidP="00081AF7">
      <w:pPr>
        <w:ind w:firstLine="708"/>
        <w:jc w:val="both"/>
        <w:rPr>
          <w:rFonts w:asciiTheme="minorHAnsi" w:hAnsiTheme="minorHAnsi"/>
        </w:rPr>
      </w:pPr>
      <w:r w:rsidRPr="00F464CA">
        <w:rPr>
          <w:rFonts w:asciiTheme="minorHAnsi" w:hAnsiTheme="minorHAnsi"/>
        </w:rPr>
        <w:t xml:space="preserve">Su cuantía será la prevista en el </w:t>
      </w:r>
      <w:r w:rsidRPr="007B6342">
        <w:rPr>
          <w:rFonts w:asciiTheme="minorHAnsi" w:hAnsiTheme="minorHAnsi"/>
        </w:rPr>
        <w:t>Anexo IX</w:t>
      </w:r>
      <w:r w:rsidR="00755C63" w:rsidRPr="007B6342">
        <w:rPr>
          <w:rFonts w:asciiTheme="minorHAnsi" w:hAnsiTheme="minorHAnsi"/>
        </w:rPr>
        <w:t>.</w:t>
      </w:r>
    </w:p>
    <w:p w:rsidR="00F464CA" w:rsidRDefault="00F464CA" w:rsidP="00081AF7">
      <w:pPr>
        <w:ind w:firstLine="708"/>
        <w:jc w:val="both"/>
        <w:rPr>
          <w:rFonts w:asciiTheme="minorHAnsi" w:hAnsiTheme="minorHAnsi"/>
          <w:b/>
        </w:rPr>
      </w:pPr>
    </w:p>
    <w:p w:rsidR="00081AF7" w:rsidRPr="00974F69" w:rsidRDefault="00081AF7" w:rsidP="00081AF7">
      <w:pPr>
        <w:tabs>
          <w:tab w:val="left" w:pos="1080"/>
        </w:tabs>
        <w:ind w:firstLine="708"/>
        <w:jc w:val="both"/>
        <w:rPr>
          <w:rFonts w:asciiTheme="minorHAnsi" w:hAnsiTheme="minorHAnsi"/>
          <w:b/>
        </w:rPr>
      </w:pPr>
      <w:r>
        <w:rPr>
          <w:rFonts w:asciiTheme="minorHAnsi" w:hAnsiTheme="minorHAnsi"/>
          <w:b/>
        </w:rPr>
        <w:t>5</w:t>
      </w:r>
      <w:r w:rsidRPr="00974F69">
        <w:rPr>
          <w:rFonts w:asciiTheme="minorHAnsi" w:hAnsiTheme="minorHAnsi"/>
          <w:b/>
        </w:rPr>
        <w:t xml:space="preserve">. </w:t>
      </w:r>
      <w:r w:rsidRPr="00974F69">
        <w:rPr>
          <w:rFonts w:asciiTheme="minorHAnsi" w:hAnsiTheme="minorHAnsi"/>
          <w:b/>
        </w:rPr>
        <w:tab/>
      </w:r>
      <w:r w:rsidRPr="008417B9">
        <w:rPr>
          <w:rFonts w:asciiTheme="minorHAnsi" w:hAnsiTheme="minorHAnsi"/>
          <w:b/>
          <w:u w:val="single"/>
        </w:rPr>
        <w:t>Supervisión</w:t>
      </w:r>
      <w:r w:rsidRPr="00974F69">
        <w:rPr>
          <w:rFonts w:asciiTheme="minorHAnsi" w:hAnsiTheme="minorHAnsi"/>
          <w:b/>
        </w:rPr>
        <w:t>.</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b/>
        </w:rPr>
      </w:pPr>
      <w:r w:rsidRPr="00974F69">
        <w:rPr>
          <w:rFonts w:asciiTheme="minorHAnsi" w:hAnsiTheme="minorHAnsi"/>
        </w:rPr>
        <w:t>Se fija para compensar las funciones añadidas de organización y/o coordinación sobre personal, no propias de su clase o puesto, o bien para compensar idénticas funciones, aún siendo propias de su clase o puesto, pero ejercidas sobre personal de igual o superior clase  o nivel retributivo dentro del grupo profesional</w:t>
      </w:r>
      <w:r w:rsidRPr="005100B2">
        <w:rPr>
          <w:rFonts w:asciiTheme="minorHAnsi" w:hAnsiTheme="minorHAnsi"/>
        </w:rPr>
        <w:t>.</w:t>
      </w:r>
    </w:p>
    <w:p w:rsidR="00081AF7" w:rsidRPr="00974F69" w:rsidRDefault="00081AF7" w:rsidP="00081AF7">
      <w:pPr>
        <w:ind w:firstLine="708"/>
        <w:jc w:val="both"/>
        <w:rPr>
          <w:rFonts w:asciiTheme="minorHAnsi" w:hAnsiTheme="minorHAnsi"/>
        </w:rPr>
      </w:pPr>
    </w:p>
    <w:p w:rsidR="00081AF7" w:rsidRPr="007B6342" w:rsidRDefault="00081AF7" w:rsidP="00081AF7">
      <w:pPr>
        <w:ind w:firstLine="708"/>
        <w:jc w:val="both"/>
        <w:rPr>
          <w:rFonts w:asciiTheme="minorHAnsi" w:hAnsiTheme="minorHAnsi"/>
        </w:rPr>
      </w:pPr>
      <w:r w:rsidRPr="00974F69">
        <w:rPr>
          <w:rFonts w:asciiTheme="minorHAnsi" w:hAnsiTheme="minorHAnsi"/>
        </w:rPr>
        <w:t xml:space="preserve">Las cuantías de este complemento, de libre asignación y cese, son las que para cada grupo profesional se indican </w:t>
      </w:r>
      <w:r w:rsidR="00F464CA" w:rsidRPr="00755C63">
        <w:rPr>
          <w:rFonts w:asciiTheme="minorHAnsi" w:hAnsiTheme="minorHAnsi"/>
        </w:rPr>
        <w:t>en el</w:t>
      </w:r>
      <w:r w:rsidR="00F464CA">
        <w:rPr>
          <w:rFonts w:asciiTheme="minorHAnsi" w:hAnsiTheme="minorHAnsi"/>
          <w:color w:val="FF0000"/>
        </w:rPr>
        <w:t xml:space="preserve"> </w:t>
      </w:r>
      <w:r w:rsidR="00F464CA" w:rsidRPr="007B6342">
        <w:rPr>
          <w:rFonts w:asciiTheme="minorHAnsi" w:hAnsiTheme="minorHAnsi"/>
        </w:rPr>
        <w:t>Anexo X.</w:t>
      </w:r>
    </w:p>
    <w:p w:rsidR="00081AF7" w:rsidRPr="00974F69" w:rsidRDefault="00081AF7" w:rsidP="00081AF7">
      <w:pPr>
        <w:tabs>
          <w:tab w:val="left" w:pos="1080"/>
        </w:tabs>
        <w:ind w:firstLine="708"/>
        <w:jc w:val="both"/>
        <w:rPr>
          <w:rFonts w:asciiTheme="minorHAnsi" w:hAnsiTheme="minorHAnsi"/>
          <w:b/>
        </w:rPr>
      </w:pPr>
    </w:p>
    <w:p w:rsidR="00081AF7" w:rsidRPr="00974F69" w:rsidRDefault="00081AF7" w:rsidP="00081AF7">
      <w:pPr>
        <w:tabs>
          <w:tab w:val="left" w:pos="1080"/>
        </w:tabs>
        <w:ind w:firstLine="708"/>
        <w:jc w:val="both"/>
        <w:rPr>
          <w:rFonts w:asciiTheme="minorHAnsi" w:hAnsiTheme="minorHAnsi"/>
        </w:rPr>
      </w:pPr>
      <w:r>
        <w:rPr>
          <w:rFonts w:asciiTheme="minorHAnsi" w:hAnsiTheme="minorHAnsi"/>
          <w:b/>
        </w:rPr>
        <w:t>6</w:t>
      </w:r>
      <w:r w:rsidRPr="00974F69">
        <w:rPr>
          <w:rFonts w:asciiTheme="minorHAnsi" w:hAnsiTheme="minorHAnsi"/>
          <w:b/>
        </w:rPr>
        <w:t xml:space="preserve">. </w:t>
      </w:r>
      <w:r w:rsidRPr="00974F69">
        <w:rPr>
          <w:rFonts w:asciiTheme="minorHAnsi" w:hAnsiTheme="minorHAnsi"/>
          <w:b/>
        </w:rPr>
        <w:tab/>
      </w:r>
      <w:r w:rsidRPr="008417B9">
        <w:rPr>
          <w:rFonts w:asciiTheme="minorHAnsi" w:hAnsiTheme="minorHAnsi"/>
          <w:b/>
          <w:u w:val="single"/>
        </w:rPr>
        <w:t>Especial Dedicación</w:t>
      </w:r>
      <w:r w:rsidRPr="00974F69">
        <w:rPr>
          <w:rFonts w:asciiTheme="minorHAnsi" w:hAnsiTheme="minorHAnsi"/>
          <w:b/>
        </w:rPr>
        <w:t>.</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 xml:space="preserve">Se fija para compensar las singulares características de determinados puestos de trabajo que requieren disponibilidad y/o localización, no valorada en sus puestos o funcionales y/o presencia física fuera de la jornada habitual, y con independencia del </w:t>
      </w:r>
      <w:r w:rsidRPr="00974F69">
        <w:rPr>
          <w:rFonts w:asciiTheme="minorHAnsi" w:hAnsiTheme="minorHAnsi"/>
        </w:rPr>
        <w:lastRenderedPageBreak/>
        <w:t>horario o día en que se preste el servicio, así como de las condiciones de su desempeño.</w:t>
      </w:r>
    </w:p>
    <w:p w:rsidR="00081AF7" w:rsidRPr="00974F69" w:rsidRDefault="00081AF7" w:rsidP="00081AF7">
      <w:pPr>
        <w:ind w:firstLine="708"/>
        <w:jc w:val="both"/>
        <w:rPr>
          <w:rFonts w:asciiTheme="minorHAnsi" w:hAnsiTheme="minorHAnsi"/>
        </w:rPr>
      </w:pPr>
    </w:p>
    <w:p w:rsidR="00081AF7" w:rsidRPr="00974F69" w:rsidRDefault="00081AF7" w:rsidP="00081AF7">
      <w:pPr>
        <w:ind w:firstLine="708"/>
        <w:jc w:val="both"/>
        <w:rPr>
          <w:rFonts w:asciiTheme="minorHAnsi" w:hAnsiTheme="minorHAnsi"/>
        </w:rPr>
      </w:pPr>
      <w:r w:rsidRPr="00974F69">
        <w:rPr>
          <w:rFonts w:asciiTheme="minorHAnsi" w:hAnsiTheme="minorHAnsi"/>
        </w:rPr>
        <w:t>Este complemento no tiene carácter de retribución ordinaria, ni será nunca consolidable y su devengo es, en todo caso, incompatible con el abono de horas extraordinarias, así como con el abono de cualquier otro complemento que sin corresponder al puesto asignado, pudieran devengarse por esa prestación de servicios, localización o disponibilidad fuera de la jornada.</w:t>
      </w:r>
    </w:p>
    <w:p w:rsidR="00081AF7" w:rsidRPr="00974F69" w:rsidRDefault="00081AF7" w:rsidP="00081AF7">
      <w:pPr>
        <w:ind w:firstLine="708"/>
        <w:jc w:val="both"/>
        <w:rPr>
          <w:rFonts w:asciiTheme="minorHAnsi" w:hAnsiTheme="minorHAnsi"/>
        </w:rPr>
      </w:pPr>
    </w:p>
    <w:p w:rsidR="00081AF7" w:rsidRDefault="00081AF7" w:rsidP="00081AF7">
      <w:pPr>
        <w:ind w:firstLine="708"/>
        <w:jc w:val="both"/>
        <w:rPr>
          <w:rFonts w:asciiTheme="minorHAnsi" w:hAnsiTheme="minorHAnsi"/>
        </w:rPr>
      </w:pPr>
      <w:r w:rsidRPr="00974F69">
        <w:rPr>
          <w:rFonts w:asciiTheme="minorHAnsi" w:hAnsiTheme="minorHAnsi"/>
        </w:rPr>
        <w:t xml:space="preserve">Teniendo en cuenta su naturaleza y finalidad, su reconocimiento estará siempre vinculado al desempeño real y efectivo, no procediendo su abono en los supuestos de suspensión del contrato de trabajo, ni en los casos de interrupción previstos en el </w:t>
      </w:r>
      <w:r w:rsidRPr="007B6342">
        <w:rPr>
          <w:rFonts w:asciiTheme="minorHAnsi" w:hAnsiTheme="minorHAnsi"/>
        </w:rPr>
        <w:t xml:space="preserve">artículo </w:t>
      </w:r>
      <w:r w:rsidR="007C2898" w:rsidRPr="007B6342">
        <w:rPr>
          <w:rFonts w:asciiTheme="minorHAnsi" w:hAnsiTheme="minorHAnsi"/>
        </w:rPr>
        <w:t>40</w:t>
      </w:r>
      <w:r w:rsidRPr="007B6342">
        <w:rPr>
          <w:rFonts w:asciiTheme="minorHAnsi" w:hAnsiTheme="minorHAnsi"/>
        </w:rPr>
        <w:t xml:space="preserve"> del Convenio</w:t>
      </w:r>
      <w:r w:rsidRPr="00974F69">
        <w:rPr>
          <w:rFonts w:asciiTheme="minorHAnsi" w:hAnsiTheme="minorHAnsi"/>
        </w:rPr>
        <w:t>; habida cuenta que en dichos casos no podrá, por imposible, exigirse la disponibilidad, ni la situación localizable o de presencia física que se retribuye.</w:t>
      </w:r>
    </w:p>
    <w:p w:rsidR="009076CC" w:rsidRPr="00974F69" w:rsidRDefault="009076CC" w:rsidP="00081AF7">
      <w:pPr>
        <w:ind w:firstLine="708"/>
        <w:jc w:val="both"/>
        <w:rPr>
          <w:rFonts w:asciiTheme="minorHAnsi" w:hAnsiTheme="minorHAnsi"/>
        </w:rPr>
      </w:pPr>
    </w:p>
    <w:p w:rsidR="00081AF7" w:rsidRPr="007B6342" w:rsidRDefault="009076CC" w:rsidP="00081AF7">
      <w:pPr>
        <w:ind w:firstLine="708"/>
        <w:jc w:val="both"/>
        <w:rPr>
          <w:rFonts w:asciiTheme="minorHAnsi" w:hAnsiTheme="minorHAnsi"/>
          <w:lang w:val="es-ES_tradnl"/>
        </w:rPr>
      </w:pPr>
      <w:r w:rsidRPr="007B6342">
        <w:rPr>
          <w:rFonts w:asciiTheme="minorHAnsi" w:hAnsiTheme="minorHAnsi"/>
          <w:lang w:val="es-ES_tradnl"/>
        </w:rPr>
        <w:t>Su</w:t>
      </w:r>
      <w:r w:rsidR="00081AF7" w:rsidRPr="007B6342">
        <w:rPr>
          <w:rFonts w:asciiTheme="minorHAnsi" w:hAnsiTheme="minorHAnsi"/>
          <w:lang w:val="es-ES_tradnl"/>
        </w:rPr>
        <w:t xml:space="preserve"> cuantía, igual para todos los grupos, </w:t>
      </w:r>
      <w:r w:rsidRPr="007B6342">
        <w:rPr>
          <w:rFonts w:asciiTheme="minorHAnsi" w:hAnsiTheme="minorHAnsi"/>
          <w:lang w:val="es-ES_tradnl"/>
        </w:rPr>
        <w:t xml:space="preserve">es la que </w:t>
      </w:r>
      <w:r w:rsidR="00081AF7" w:rsidRPr="007B6342">
        <w:rPr>
          <w:rFonts w:asciiTheme="minorHAnsi" w:hAnsiTheme="minorHAnsi"/>
          <w:lang w:val="es-ES_tradnl"/>
        </w:rPr>
        <w:t xml:space="preserve">se indica en el Anexo </w:t>
      </w:r>
      <w:r w:rsidR="007C2898" w:rsidRPr="007B6342">
        <w:rPr>
          <w:rFonts w:asciiTheme="minorHAnsi" w:hAnsiTheme="minorHAnsi"/>
          <w:lang w:val="es-ES_tradnl"/>
        </w:rPr>
        <w:t>XI</w:t>
      </w:r>
      <w:r w:rsidRPr="007B6342">
        <w:rPr>
          <w:rFonts w:asciiTheme="minorHAnsi" w:hAnsiTheme="minorHAnsi"/>
          <w:lang w:val="es-ES_tradnl"/>
        </w:rPr>
        <w:t>.</w:t>
      </w:r>
    </w:p>
    <w:p w:rsidR="00081AF7" w:rsidRDefault="00081AF7" w:rsidP="00081AF7">
      <w:pPr>
        <w:autoSpaceDE w:val="0"/>
        <w:autoSpaceDN w:val="0"/>
        <w:adjustRightInd w:val="0"/>
        <w:jc w:val="both"/>
        <w:rPr>
          <w:rFonts w:asciiTheme="minorHAnsi" w:hAnsiTheme="minorHAnsi"/>
          <w:b/>
          <w:bCs/>
        </w:rPr>
      </w:pPr>
    </w:p>
    <w:p w:rsidR="00081AF7" w:rsidRPr="00D53763" w:rsidRDefault="00081AF7" w:rsidP="00D53763">
      <w:pPr>
        <w:pStyle w:val="Ttulo3"/>
        <w:spacing w:line="240" w:lineRule="auto"/>
        <w:ind w:left="0" w:firstLine="0"/>
        <w:rPr>
          <w:rFonts w:asciiTheme="minorHAnsi" w:hAnsiTheme="minorHAnsi"/>
        </w:rPr>
      </w:pPr>
      <w:bookmarkStart w:id="76" w:name="_Toc403546383"/>
      <w:r w:rsidRPr="00D53763">
        <w:rPr>
          <w:rFonts w:asciiTheme="minorHAnsi" w:hAnsiTheme="minorHAnsi"/>
        </w:rPr>
        <w:t xml:space="preserve">Artículo </w:t>
      </w:r>
      <w:r w:rsidR="00777DDD" w:rsidRPr="00D53763">
        <w:rPr>
          <w:rFonts w:asciiTheme="minorHAnsi" w:hAnsiTheme="minorHAnsi"/>
        </w:rPr>
        <w:t>5</w:t>
      </w:r>
      <w:r w:rsidR="00C90305" w:rsidRPr="00D53763">
        <w:rPr>
          <w:rFonts w:asciiTheme="minorHAnsi" w:hAnsiTheme="minorHAnsi"/>
        </w:rPr>
        <w:t>8</w:t>
      </w:r>
      <w:r w:rsidRPr="00D53763">
        <w:rPr>
          <w:rFonts w:asciiTheme="minorHAnsi" w:hAnsiTheme="minorHAnsi"/>
        </w:rPr>
        <w:t>.</w:t>
      </w:r>
      <w:r w:rsidR="00777DDD" w:rsidRPr="00D53763">
        <w:rPr>
          <w:rFonts w:asciiTheme="minorHAnsi" w:hAnsiTheme="minorHAnsi"/>
        </w:rPr>
        <w:t>-</w:t>
      </w:r>
      <w:r w:rsidRPr="00D53763">
        <w:rPr>
          <w:rFonts w:asciiTheme="minorHAnsi" w:hAnsiTheme="minorHAnsi"/>
        </w:rPr>
        <w:t xml:space="preserve"> Complemento retributivo de productividad variable.</w:t>
      </w:r>
      <w:bookmarkEnd w:id="76"/>
    </w:p>
    <w:p w:rsidR="00081AF7" w:rsidRPr="00974F69" w:rsidRDefault="00081AF7" w:rsidP="00081AF7">
      <w:pPr>
        <w:tabs>
          <w:tab w:val="left" w:pos="1080"/>
        </w:tabs>
        <w:autoSpaceDE w:val="0"/>
        <w:autoSpaceDN w:val="0"/>
        <w:adjustRightInd w:val="0"/>
        <w:ind w:firstLine="720"/>
        <w:jc w:val="both"/>
        <w:rPr>
          <w:rFonts w:asciiTheme="minorHAnsi" w:hAnsiTheme="minorHAnsi"/>
          <w:b/>
          <w:bCs/>
        </w:rPr>
      </w:pPr>
    </w:p>
    <w:p w:rsidR="00081AF7" w:rsidRPr="00762272" w:rsidRDefault="00081AF7" w:rsidP="00081AF7">
      <w:pPr>
        <w:tabs>
          <w:tab w:val="left" w:pos="1080"/>
        </w:tabs>
        <w:autoSpaceDE w:val="0"/>
        <w:autoSpaceDN w:val="0"/>
        <w:adjustRightInd w:val="0"/>
        <w:ind w:firstLine="720"/>
        <w:jc w:val="both"/>
        <w:rPr>
          <w:rFonts w:asciiTheme="minorHAnsi" w:hAnsiTheme="minorHAnsi"/>
          <w:bCs/>
        </w:rPr>
      </w:pPr>
      <w:r w:rsidRPr="00762272">
        <w:rPr>
          <w:rFonts w:asciiTheme="minorHAnsi" w:hAnsiTheme="minorHAnsi"/>
          <w:b/>
          <w:bCs/>
        </w:rPr>
        <w:t>1.</w:t>
      </w:r>
      <w:r w:rsidRPr="00762272">
        <w:rPr>
          <w:rFonts w:asciiTheme="minorHAnsi" w:hAnsiTheme="minorHAnsi"/>
          <w:bCs/>
        </w:rPr>
        <w:t xml:space="preserve"> </w:t>
      </w:r>
      <w:r w:rsidRPr="00762272">
        <w:rPr>
          <w:rFonts w:asciiTheme="minorHAnsi" w:hAnsiTheme="minorHAnsi"/>
          <w:bCs/>
        </w:rPr>
        <w:tab/>
        <w:t>El complemento retributivo de productividad variable, de carácter no consolidable, está destinado a retribuir el especial rendimiento, la actividad extraordinaria, el interés y la iniciativa del empleado o de la empleada en el desempeño del puesto de trabajo, así como el cumplimiento de objetivos asignados al mismo o a la misma, valorándose todo ello en función de circunstancias objetivas.</w:t>
      </w:r>
    </w:p>
    <w:p w:rsidR="00081AF7" w:rsidRPr="00762272" w:rsidRDefault="00081AF7" w:rsidP="00081AF7">
      <w:pPr>
        <w:tabs>
          <w:tab w:val="left" w:pos="1080"/>
        </w:tabs>
        <w:autoSpaceDE w:val="0"/>
        <w:autoSpaceDN w:val="0"/>
        <w:adjustRightInd w:val="0"/>
        <w:ind w:firstLine="720"/>
        <w:jc w:val="both"/>
        <w:rPr>
          <w:rFonts w:asciiTheme="minorHAnsi" w:hAnsiTheme="minorHAnsi"/>
          <w:b/>
          <w:bCs/>
        </w:rPr>
      </w:pPr>
    </w:p>
    <w:p w:rsidR="00081AF7" w:rsidRPr="00762272" w:rsidRDefault="00081AF7" w:rsidP="00081AF7">
      <w:pPr>
        <w:tabs>
          <w:tab w:val="left" w:pos="1080"/>
        </w:tabs>
        <w:autoSpaceDE w:val="0"/>
        <w:autoSpaceDN w:val="0"/>
        <w:adjustRightInd w:val="0"/>
        <w:ind w:firstLine="720"/>
        <w:jc w:val="both"/>
        <w:rPr>
          <w:rFonts w:asciiTheme="minorHAnsi" w:hAnsiTheme="minorHAnsi"/>
          <w:bCs/>
        </w:rPr>
      </w:pPr>
      <w:r w:rsidRPr="00762272">
        <w:rPr>
          <w:rFonts w:asciiTheme="minorHAnsi" w:hAnsiTheme="minorHAnsi"/>
          <w:b/>
          <w:bCs/>
        </w:rPr>
        <w:t>2.</w:t>
      </w:r>
      <w:r w:rsidRPr="00762272">
        <w:rPr>
          <w:rFonts w:asciiTheme="minorHAnsi" w:hAnsiTheme="minorHAnsi"/>
          <w:bCs/>
        </w:rPr>
        <w:t xml:space="preserve"> </w:t>
      </w:r>
      <w:r w:rsidRPr="00762272">
        <w:rPr>
          <w:rFonts w:asciiTheme="minorHAnsi" w:hAnsiTheme="minorHAnsi"/>
          <w:bCs/>
        </w:rPr>
        <w:tab/>
        <w:t>Tendrá derecho a percibir este complemento el personal fijo y temporal siempre que haya prestado servicios en la Corporación, en sus Organismos Autónomos o Entidades Públicas Empresariales, al menos durante un período de nueve meses, tanto en régimen laboral como funcionarial, y siempre en proporción al tiempo efectivamente trabajado, de conformidad con lo que establezca la Regulación del</w:t>
      </w:r>
      <w:r w:rsidRPr="00A15373">
        <w:rPr>
          <w:rFonts w:asciiTheme="minorHAnsi" w:hAnsiTheme="minorHAnsi"/>
          <w:bCs/>
          <w:color w:val="FF0000"/>
        </w:rPr>
        <w:t xml:space="preserve"> </w:t>
      </w:r>
      <w:r w:rsidRPr="00762272">
        <w:rPr>
          <w:rFonts w:asciiTheme="minorHAnsi" w:hAnsiTheme="minorHAnsi"/>
          <w:bCs/>
        </w:rPr>
        <w:t>Sistema de Evaluación del Desempeño y Asignación del Complemento no consolidable de Productividad Variable, estando para lo no previsto o en ausencia de  la misma a lo que establezca la Corporación Insular.</w:t>
      </w:r>
    </w:p>
    <w:p w:rsidR="00081AF7" w:rsidRPr="00762272" w:rsidRDefault="00081AF7" w:rsidP="00081AF7">
      <w:pPr>
        <w:tabs>
          <w:tab w:val="left" w:pos="1080"/>
        </w:tabs>
        <w:autoSpaceDE w:val="0"/>
        <w:autoSpaceDN w:val="0"/>
        <w:adjustRightInd w:val="0"/>
        <w:ind w:firstLine="720"/>
        <w:jc w:val="both"/>
        <w:rPr>
          <w:rFonts w:asciiTheme="minorHAnsi" w:hAnsiTheme="minorHAnsi"/>
          <w:b/>
          <w:bCs/>
        </w:rPr>
      </w:pPr>
    </w:p>
    <w:p w:rsidR="00081AF7" w:rsidRPr="00762272" w:rsidRDefault="00081AF7" w:rsidP="00081AF7">
      <w:pPr>
        <w:tabs>
          <w:tab w:val="left" w:pos="1080"/>
        </w:tabs>
        <w:autoSpaceDE w:val="0"/>
        <w:autoSpaceDN w:val="0"/>
        <w:adjustRightInd w:val="0"/>
        <w:ind w:firstLine="720"/>
        <w:jc w:val="both"/>
        <w:rPr>
          <w:rFonts w:asciiTheme="minorHAnsi" w:hAnsiTheme="minorHAnsi"/>
          <w:bCs/>
        </w:rPr>
      </w:pPr>
      <w:r w:rsidRPr="00762272">
        <w:rPr>
          <w:rFonts w:asciiTheme="minorHAnsi" w:hAnsiTheme="minorHAnsi"/>
          <w:b/>
          <w:bCs/>
        </w:rPr>
        <w:t>3.</w:t>
      </w:r>
      <w:r w:rsidRPr="00762272">
        <w:rPr>
          <w:rFonts w:asciiTheme="minorHAnsi" w:hAnsiTheme="minorHAnsi"/>
          <w:bCs/>
        </w:rPr>
        <w:t xml:space="preserve"> </w:t>
      </w:r>
      <w:r w:rsidRPr="00762272">
        <w:rPr>
          <w:rFonts w:asciiTheme="minorHAnsi" w:hAnsiTheme="minorHAnsi"/>
          <w:bCs/>
        </w:rPr>
        <w:tab/>
        <w:t>Este complemento no consolidable se asignará individualmente y procederá su abono conforme a los resultados obtenidos en la evaluación del desempeño que se realice en cada período objeto de evaluación y al tiempo efectivamente trabajado, en los términos establecidos en la referida Regulación.</w:t>
      </w:r>
    </w:p>
    <w:p w:rsidR="00081AF7" w:rsidRPr="00762272" w:rsidRDefault="00081AF7" w:rsidP="00081AF7">
      <w:pPr>
        <w:autoSpaceDE w:val="0"/>
        <w:autoSpaceDN w:val="0"/>
        <w:adjustRightInd w:val="0"/>
        <w:ind w:firstLine="720"/>
        <w:jc w:val="both"/>
        <w:rPr>
          <w:rFonts w:asciiTheme="minorHAnsi" w:hAnsiTheme="minorHAnsi"/>
          <w:bCs/>
        </w:rPr>
      </w:pPr>
    </w:p>
    <w:p w:rsidR="00081AF7" w:rsidRPr="00762272" w:rsidRDefault="00081AF7" w:rsidP="00081AF7">
      <w:pPr>
        <w:autoSpaceDE w:val="0"/>
        <w:autoSpaceDN w:val="0"/>
        <w:adjustRightInd w:val="0"/>
        <w:ind w:firstLine="720"/>
        <w:jc w:val="both"/>
        <w:rPr>
          <w:rFonts w:asciiTheme="minorHAnsi" w:hAnsiTheme="minorHAnsi"/>
          <w:bCs/>
        </w:rPr>
      </w:pPr>
      <w:r w:rsidRPr="00762272">
        <w:rPr>
          <w:rFonts w:asciiTheme="minorHAnsi" w:hAnsiTheme="minorHAnsi"/>
          <w:bCs/>
        </w:rPr>
        <w:t>A los efectos señalados, la situación de accidente de trabajo (excepto la derivada de imprudencia del empleado o de la empleada), enfermedad profesional, permisos retribuidos, licencia por maternidad y paternidad, adopción o acogimiento, riesgo durante el embarazo y lactancia, estas últimas de acuerdo con la Ley General de la Seguridad Social, se asimilan a la de prestación efectiva de servicios, no considerándose como prestación efectiva de servicios la situación de incapacidad temporal derivada de contingencias comunes y los permisos sin retribución.</w:t>
      </w:r>
    </w:p>
    <w:p w:rsidR="00081AF7" w:rsidRPr="001E653D" w:rsidRDefault="00081AF7" w:rsidP="00081AF7">
      <w:pPr>
        <w:tabs>
          <w:tab w:val="left" w:pos="1843"/>
        </w:tabs>
        <w:autoSpaceDE w:val="0"/>
        <w:autoSpaceDN w:val="0"/>
        <w:adjustRightInd w:val="0"/>
        <w:ind w:firstLine="720"/>
        <w:jc w:val="both"/>
        <w:rPr>
          <w:rFonts w:asciiTheme="minorHAnsi" w:hAnsiTheme="minorHAnsi"/>
          <w:bCs/>
          <w:strike/>
        </w:rPr>
      </w:pPr>
      <w:r w:rsidRPr="00762272">
        <w:rPr>
          <w:rFonts w:asciiTheme="minorHAnsi" w:hAnsiTheme="minorHAnsi"/>
          <w:b/>
          <w:bCs/>
        </w:rPr>
        <w:lastRenderedPageBreak/>
        <w:t xml:space="preserve">4. </w:t>
      </w:r>
      <w:r w:rsidRPr="00762272">
        <w:rPr>
          <w:rFonts w:asciiTheme="minorHAnsi" w:hAnsiTheme="minorHAnsi"/>
          <w:bCs/>
        </w:rPr>
        <w:t>La cantidad conjunta asignada por este concepto para su reparto</w:t>
      </w:r>
      <w:r w:rsidRPr="00762272">
        <w:rPr>
          <w:rFonts w:asciiTheme="minorHAnsi" w:hAnsiTheme="minorHAnsi"/>
          <w:b/>
          <w:bCs/>
        </w:rPr>
        <w:t xml:space="preserve"> </w:t>
      </w:r>
      <w:r w:rsidRPr="00762272">
        <w:rPr>
          <w:rFonts w:asciiTheme="minorHAnsi" w:hAnsiTheme="minorHAnsi"/>
          <w:bCs/>
        </w:rPr>
        <w:t>total entre el personal al servicio del OAMC será la consignada en el presupuesto inicial de este OAMC para el ejercicio 2014, y se respetará durante la vigencia del presente Convenio, sin perjuicio de que si se produjera variación de efectivos superior o inferior al 5% de la plantilla</w:t>
      </w:r>
      <w:r w:rsidRPr="00762272">
        <w:rPr>
          <w:rFonts w:asciiTheme="minorHAnsi" w:hAnsiTheme="minorHAnsi"/>
          <w:b/>
          <w:bCs/>
        </w:rPr>
        <w:t xml:space="preserve">, </w:t>
      </w:r>
      <w:r w:rsidRPr="00762272">
        <w:rPr>
          <w:rFonts w:asciiTheme="minorHAnsi" w:hAnsiTheme="minorHAnsi"/>
          <w:bCs/>
        </w:rPr>
        <w:t>se convocará al Comité de Empresa</w:t>
      </w:r>
      <w:r w:rsidRPr="00974F69">
        <w:rPr>
          <w:rFonts w:asciiTheme="minorHAnsi" w:hAnsiTheme="minorHAnsi"/>
          <w:bCs/>
        </w:rPr>
        <w:t>, a los efectos de la adecuación que proceda de dicho importe, siempre de acuerdo con las disponibilidades presupuestarias.</w:t>
      </w:r>
    </w:p>
    <w:p w:rsidR="00081AF7" w:rsidRPr="00974F69" w:rsidRDefault="00081AF7" w:rsidP="00081AF7">
      <w:pPr>
        <w:tabs>
          <w:tab w:val="left" w:pos="1080"/>
        </w:tabs>
        <w:autoSpaceDE w:val="0"/>
        <w:autoSpaceDN w:val="0"/>
        <w:adjustRightInd w:val="0"/>
        <w:ind w:firstLine="720"/>
        <w:jc w:val="both"/>
        <w:rPr>
          <w:rFonts w:asciiTheme="minorHAnsi" w:hAnsiTheme="minorHAnsi"/>
          <w:b/>
          <w:bCs/>
        </w:rPr>
      </w:pPr>
    </w:p>
    <w:p w:rsidR="00081AF7" w:rsidRPr="00974F69" w:rsidRDefault="00081AF7" w:rsidP="00081AF7">
      <w:pPr>
        <w:tabs>
          <w:tab w:val="left" w:pos="1080"/>
        </w:tabs>
        <w:autoSpaceDE w:val="0"/>
        <w:autoSpaceDN w:val="0"/>
        <w:adjustRightInd w:val="0"/>
        <w:ind w:firstLine="720"/>
        <w:jc w:val="both"/>
        <w:rPr>
          <w:rFonts w:asciiTheme="minorHAnsi" w:hAnsiTheme="minorHAnsi"/>
          <w:bCs/>
        </w:rPr>
      </w:pPr>
      <w:r w:rsidRPr="00974F69">
        <w:rPr>
          <w:rFonts w:asciiTheme="minorHAnsi" w:hAnsiTheme="minorHAnsi"/>
          <w:b/>
          <w:bCs/>
        </w:rPr>
        <w:t>5.</w:t>
      </w:r>
      <w:r w:rsidRPr="00974F69">
        <w:rPr>
          <w:rFonts w:asciiTheme="minorHAnsi" w:hAnsiTheme="minorHAnsi"/>
          <w:bCs/>
        </w:rPr>
        <w:t xml:space="preserve"> </w:t>
      </w:r>
      <w:r w:rsidRPr="00974F69">
        <w:rPr>
          <w:rFonts w:asciiTheme="minorHAnsi" w:hAnsiTheme="minorHAnsi"/>
          <w:bCs/>
        </w:rPr>
        <w:tab/>
        <w:t xml:space="preserve">Esta cantidad total anual se asignará al conjunto de los empleados y las empleadas al servicio </w:t>
      </w:r>
      <w:r>
        <w:rPr>
          <w:rFonts w:asciiTheme="minorHAnsi" w:hAnsiTheme="minorHAnsi"/>
          <w:bCs/>
        </w:rPr>
        <w:t xml:space="preserve">del </w:t>
      </w:r>
      <w:r w:rsidRPr="0035059A">
        <w:rPr>
          <w:rFonts w:asciiTheme="minorHAnsi" w:hAnsiTheme="minorHAnsi"/>
          <w:bCs/>
        </w:rPr>
        <w:t>OAMC, que</w:t>
      </w:r>
      <w:r w:rsidRPr="00974F69">
        <w:rPr>
          <w:rFonts w:asciiTheme="minorHAnsi" w:hAnsiTheme="minorHAnsi"/>
          <w:bCs/>
        </w:rPr>
        <w:t xml:space="preserve"> tengan derecho al mismo, de conformidad con la asignación individual que proceda, garantizando en todo caso la distribución total.</w:t>
      </w:r>
    </w:p>
    <w:p w:rsidR="00081AF7" w:rsidRPr="00974F69" w:rsidRDefault="00081AF7" w:rsidP="00081AF7">
      <w:pPr>
        <w:autoSpaceDE w:val="0"/>
        <w:autoSpaceDN w:val="0"/>
        <w:adjustRightInd w:val="0"/>
        <w:ind w:firstLine="720"/>
        <w:jc w:val="both"/>
        <w:rPr>
          <w:rFonts w:asciiTheme="minorHAnsi" w:hAnsiTheme="minorHAnsi"/>
        </w:rPr>
      </w:pPr>
    </w:p>
    <w:p w:rsidR="00081AF7" w:rsidRPr="00974F69" w:rsidRDefault="00081AF7" w:rsidP="00081AF7">
      <w:pPr>
        <w:autoSpaceDE w:val="0"/>
        <w:autoSpaceDN w:val="0"/>
        <w:adjustRightInd w:val="0"/>
        <w:ind w:firstLine="720"/>
        <w:jc w:val="both"/>
        <w:rPr>
          <w:rFonts w:asciiTheme="minorHAnsi" w:hAnsiTheme="minorHAnsi"/>
          <w:bCs/>
        </w:rPr>
      </w:pPr>
      <w:r w:rsidRPr="00974F69">
        <w:rPr>
          <w:rFonts w:asciiTheme="minorHAnsi" w:hAnsiTheme="minorHAnsi"/>
          <w:b/>
          <w:bCs/>
        </w:rPr>
        <w:t>6.</w:t>
      </w:r>
      <w:r w:rsidRPr="00974F69">
        <w:rPr>
          <w:rFonts w:asciiTheme="minorHAnsi" w:hAnsiTheme="minorHAnsi"/>
          <w:bCs/>
        </w:rPr>
        <w:t xml:space="preserve"> </w:t>
      </w:r>
      <w:r w:rsidRPr="00974F69">
        <w:rPr>
          <w:rFonts w:asciiTheme="minorHAnsi" w:hAnsiTheme="minorHAnsi"/>
          <w:b/>
          <w:bCs/>
        </w:rPr>
        <w:t>La</w:t>
      </w:r>
      <w:r w:rsidRPr="00974F69">
        <w:rPr>
          <w:rFonts w:asciiTheme="minorHAnsi" w:hAnsiTheme="minorHAnsi"/>
          <w:bCs/>
        </w:rPr>
        <w:t xml:space="preserve"> </w:t>
      </w:r>
      <w:r w:rsidRPr="00974F69">
        <w:rPr>
          <w:rFonts w:asciiTheme="minorHAnsi" w:hAnsiTheme="minorHAnsi"/>
          <w:b/>
          <w:bCs/>
        </w:rPr>
        <w:t>Comisión de Valoración y Seguimiento de Evaluación del Rendimiento del Persona</w:t>
      </w:r>
      <w:r w:rsidRPr="00974F69">
        <w:rPr>
          <w:rFonts w:asciiTheme="minorHAnsi" w:hAnsiTheme="minorHAnsi"/>
          <w:bCs/>
        </w:rPr>
        <w:t>l, de naturaleza paritaria e integrada por</w:t>
      </w:r>
      <w:r>
        <w:rPr>
          <w:rFonts w:asciiTheme="minorHAnsi" w:hAnsiTheme="minorHAnsi"/>
          <w:bCs/>
        </w:rPr>
        <w:t xml:space="preserve"> </w:t>
      </w:r>
      <w:r w:rsidRPr="007C2898">
        <w:rPr>
          <w:rFonts w:asciiTheme="minorHAnsi" w:hAnsiTheme="minorHAnsi"/>
          <w:bCs/>
        </w:rPr>
        <w:t>3 representantes del OAMC y 3 representantes del Comité de Empresa</w:t>
      </w:r>
      <w:r w:rsidR="007C2898" w:rsidRPr="007C2898">
        <w:rPr>
          <w:rFonts w:asciiTheme="minorHAnsi" w:hAnsiTheme="minorHAnsi"/>
          <w:bCs/>
        </w:rPr>
        <w:t xml:space="preserve">, </w:t>
      </w:r>
      <w:r w:rsidRPr="007C2898">
        <w:rPr>
          <w:rFonts w:asciiTheme="minorHAnsi" w:hAnsiTheme="minorHAnsi"/>
          <w:bCs/>
        </w:rPr>
        <w:t>con amplias facultades en cuanto a los criterios de evaluación, distribución, asignación y devengo de este complemento, que además podrá regular pormenorizadamente este complemento d</w:t>
      </w:r>
      <w:r w:rsidRPr="00974F69">
        <w:rPr>
          <w:rFonts w:asciiTheme="minorHAnsi" w:hAnsiTheme="minorHAnsi"/>
          <w:bCs/>
        </w:rPr>
        <w:t>e naturaleza extraordinaria, variable y no consolidable y que conocerá, asimismo de las reclamaciones que se presenten, elevando propuesta para su resolución por el órgano competente del</w:t>
      </w:r>
      <w:r>
        <w:rPr>
          <w:rFonts w:asciiTheme="minorHAnsi" w:hAnsiTheme="minorHAnsi"/>
          <w:bCs/>
        </w:rPr>
        <w:t xml:space="preserve"> </w:t>
      </w:r>
      <w:r w:rsidRPr="0035059A">
        <w:rPr>
          <w:rFonts w:asciiTheme="minorHAnsi" w:hAnsiTheme="minorHAnsi"/>
          <w:bCs/>
        </w:rPr>
        <w:t>OAMC</w:t>
      </w:r>
      <w:r w:rsidRPr="008336EF">
        <w:rPr>
          <w:rFonts w:asciiTheme="minorHAnsi" w:hAnsiTheme="minorHAnsi"/>
          <w:bCs/>
          <w:color w:val="FF0000"/>
        </w:rPr>
        <w:t xml:space="preserve"> </w:t>
      </w:r>
      <w:r w:rsidRPr="00974F69">
        <w:rPr>
          <w:rFonts w:asciiTheme="minorHAnsi" w:hAnsiTheme="minorHAnsi"/>
          <w:bCs/>
        </w:rPr>
        <w:t>en materia de personal.</w:t>
      </w:r>
    </w:p>
    <w:p w:rsidR="00081AF7" w:rsidRPr="00974F69" w:rsidRDefault="00081AF7" w:rsidP="00081AF7">
      <w:pPr>
        <w:tabs>
          <w:tab w:val="left" w:pos="1080"/>
        </w:tabs>
        <w:ind w:firstLine="708"/>
        <w:jc w:val="both"/>
        <w:rPr>
          <w:rFonts w:asciiTheme="minorHAnsi" w:hAnsiTheme="minorHAnsi"/>
          <w:b/>
        </w:rPr>
      </w:pPr>
    </w:p>
    <w:p w:rsidR="00081AF7" w:rsidRPr="0035059A" w:rsidRDefault="00081AF7" w:rsidP="00081AF7">
      <w:pPr>
        <w:tabs>
          <w:tab w:val="left" w:pos="1080"/>
        </w:tabs>
        <w:ind w:firstLine="708"/>
        <w:jc w:val="both"/>
        <w:rPr>
          <w:rFonts w:asciiTheme="minorHAnsi" w:hAnsiTheme="minorHAnsi"/>
          <w:b/>
        </w:rPr>
      </w:pPr>
      <w:r w:rsidRPr="00974F69">
        <w:rPr>
          <w:rFonts w:asciiTheme="minorHAnsi" w:hAnsiTheme="minorHAnsi"/>
          <w:b/>
        </w:rPr>
        <w:t>7.</w:t>
      </w:r>
      <w:r w:rsidRPr="00974F69">
        <w:rPr>
          <w:rFonts w:asciiTheme="minorHAnsi" w:hAnsiTheme="minorHAnsi"/>
          <w:b/>
        </w:rPr>
        <w:tab/>
        <w:t xml:space="preserve">Incremento de productividad. </w:t>
      </w:r>
      <w:r w:rsidRPr="0035059A">
        <w:rPr>
          <w:rFonts w:asciiTheme="minorHAnsi" w:hAnsiTheme="minorHAnsi"/>
        </w:rPr>
        <w:t xml:space="preserve">El personal del OAMC con </w:t>
      </w:r>
      <w:r w:rsidRPr="0035059A">
        <w:rPr>
          <w:rFonts w:asciiTheme="minorHAnsi" w:hAnsiTheme="minorHAnsi"/>
          <w:b/>
        </w:rPr>
        <w:t>veinticinco años de servicios</w:t>
      </w:r>
      <w:r w:rsidRPr="0035059A">
        <w:rPr>
          <w:rFonts w:asciiTheme="minorHAnsi" w:hAnsiTheme="minorHAnsi"/>
        </w:rPr>
        <w:t xml:space="preserve"> efectivos prestados en la Administración Pública, tendrá derecho a un incremento en su productividad variable, por una sola vez y por un importe fijo de 750 euros. Para tener derecho al mismo es necesario que el índice medio de absentismo del empleado o de la empleada resulte inferior a la media del OAMC</w:t>
      </w:r>
      <w:r w:rsidRPr="00974F69">
        <w:rPr>
          <w:rFonts w:asciiTheme="minorHAnsi" w:hAnsiTheme="minorHAnsi"/>
        </w:rPr>
        <w:t xml:space="preserve"> en los últimos cuatro años anteriores a la fecha del cumplimiento de los veinticinco años de servicios y que la evaluación del desempeño no sea inferior en más de do</w:t>
      </w:r>
      <w:r>
        <w:rPr>
          <w:rFonts w:asciiTheme="minorHAnsi" w:hAnsiTheme="minorHAnsi"/>
        </w:rPr>
        <w:t xml:space="preserve">s puntos respecto a la </w:t>
      </w:r>
      <w:r w:rsidRPr="0035059A">
        <w:rPr>
          <w:rFonts w:asciiTheme="minorHAnsi" w:hAnsiTheme="minorHAnsi"/>
        </w:rPr>
        <w:t>media del OAMC en dicho período.</w:t>
      </w:r>
    </w:p>
    <w:p w:rsidR="00081AF7" w:rsidRPr="0035059A" w:rsidRDefault="00081AF7" w:rsidP="00081AF7">
      <w:pPr>
        <w:ind w:firstLine="708"/>
        <w:jc w:val="both"/>
        <w:rPr>
          <w:rFonts w:asciiTheme="minorHAnsi" w:hAnsiTheme="minorHAnsi"/>
        </w:rPr>
      </w:pPr>
    </w:p>
    <w:p w:rsidR="00081AF7" w:rsidRPr="0035059A" w:rsidRDefault="00081AF7" w:rsidP="00081AF7">
      <w:pPr>
        <w:ind w:firstLine="708"/>
        <w:jc w:val="both"/>
        <w:rPr>
          <w:rFonts w:asciiTheme="minorHAnsi" w:hAnsiTheme="minorHAnsi"/>
        </w:rPr>
      </w:pPr>
      <w:r w:rsidRPr="00974F69">
        <w:rPr>
          <w:rFonts w:asciiTheme="minorHAnsi" w:hAnsiTheme="minorHAnsi"/>
        </w:rPr>
        <w:t xml:space="preserve">No computarán a efectos del cálculo del índice de absentismo las ausencias derivadas de accidente laboral, enfermedad profesional, maternidad y paternidad y cuando los empleados o las empleadas tengan edades superiores a cincuenta y cinco años, el </w:t>
      </w:r>
      <w:r w:rsidRPr="0035059A">
        <w:rPr>
          <w:rFonts w:asciiTheme="minorHAnsi" w:hAnsiTheme="minorHAnsi"/>
        </w:rPr>
        <w:t>índice medio del OAMC se elevará en un punto porcentual.</w:t>
      </w:r>
    </w:p>
    <w:p w:rsidR="00081AF7" w:rsidRPr="0035059A" w:rsidRDefault="00081AF7" w:rsidP="00081AF7">
      <w:pPr>
        <w:ind w:firstLine="708"/>
        <w:jc w:val="both"/>
        <w:rPr>
          <w:rFonts w:asciiTheme="minorHAnsi" w:hAnsiTheme="minorHAnsi"/>
        </w:rPr>
      </w:pPr>
    </w:p>
    <w:p w:rsidR="00081AF7" w:rsidRDefault="00081AF7" w:rsidP="00081AF7">
      <w:pPr>
        <w:ind w:firstLine="708"/>
        <w:jc w:val="both"/>
        <w:rPr>
          <w:rFonts w:asciiTheme="minorHAnsi" w:hAnsiTheme="minorHAnsi"/>
        </w:rPr>
      </w:pPr>
      <w:r w:rsidRPr="00974F69">
        <w:rPr>
          <w:rFonts w:asciiTheme="minorHAnsi" w:hAnsiTheme="minorHAnsi"/>
        </w:rPr>
        <w:t>Cuando este personal reúna únicamente el requisito referido a la evaluación del desempeño tendrá derecho a este incremento, por una sola vez, por un importe fijo de 300 euros.</w:t>
      </w:r>
    </w:p>
    <w:p w:rsidR="00081AF7" w:rsidRDefault="00081AF7" w:rsidP="00081AF7">
      <w:pPr>
        <w:ind w:firstLine="708"/>
        <w:jc w:val="both"/>
        <w:rPr>
          <w:rFonts w:asciiTheme="minorHAnsi" w:hAnsiTheme="minorHAnsi"/>
        </w:rPr>
      </w:pPr>
    </w:p>
    <w:p w:rsidR="00081AF7" w:rsidRPr="007C2898" w:rsidRDefault="00081AF7" w:rsidP="00081AF7">
      <w:pPr>
        <w:ind w:firstLine="708"/>
        <w:jc w:val="both"/>
        <w:rPr>
          <w:rFonts w:asciiTheme="minorHAnsi" w:hAnsiTheme="minorHAnsi"/>
        </w:rPr>
      </w:pPr>
      <w:r w:rsidRPr="007C2898">
        <w:rPr>
          <w:rFonts w:asciiTheme="minorHAnsi" w:hAnsiTheme="minorHAnsi"/>
        </w:rPr>
        <w:t xml:space="preserve">No obstante lo anterior, si las disponibilidades presupuestarias no lo permiten,  el OAMC podrá conceder, en sustitución del presente incremento de productividad variable, por una sola vez, un periodo de  descanso que se </w:t>
      </w:r>
      <w:r w:rsidR="004C5C47" w:rsidRPr="007C2898">
        <w:rPr>
          <w:rFonts w:asciiTheme="minorHAnsi" w:hAnsiTheme="minorHAnsi"/>
        </w:rPr>
        <w:t>determinará med</w:t>
      </w:r>
      <w:r w:rsidR="007C2898">
        <w:rPr>
          <w:rFonts w:asciiTheme="minorHAnsi" w:hAnsiTheme="minorHAnsi"/>
        </w:rPr>
        <w:t>iante acuerdo con el Comité de E</w:t>
      </w:r>
      <w:r w:rsidR="004C5C47" w:rsidRPr="007C2898">
        <w:rPr>
          <w:rFonts w:asciiTheme="minorHAnsi" w:hAnsiTheme="minorHAnsi"/>
        </w:rPr>
        <w:t>mpresa,</w:t>
      </w:r>
      <w:r w:rsidRPr="007C2898">
        <w:rPr>
          <w:rFonts w:asciiTheme="minorHAnsi" w:hAnsiTheme="minorHAnsi"/>
        </w:rPr>
        <w:t xml:space="preserve"> </w:t>
      </w:r>
      <w:r w:rsidR="004C5C47" w:rsidRPr="007C2898">
        <w:rPr>
          <w:rFonts w:asciiTheme="minorHAnsi" w:hAnsiTheme="minorHAnsi"/>
        </w:rPr>
        <w:t>teniendo en cuenta</w:t>
      </w:r>
      <w:r w:rsidRPr="007C2898">
        <w:rPr>
          <w:rFonts w:asciiTheme="minorHAnsi" w:hAnsiTheme="minorHAnsi"/>
        </w:rPr>
        <w:t xml:space="preserve"> el índice medio de absentismo de la/el empleada/o en los términos señalados en los párrafos anteriores, el cual se ha de disfrutar en el plazo de un año a partir del cumplimiento de los veinticinco años de servicio.</w:t>
      </w:r>
    </w:p>
    <w:p w:rsidR="00906DFD" w:rsidRDefault="00906DFD">
      <w:pPr>
        <w:spacing w:after="200" w:line="276" w:lineRule="auto"/>
        <w:rPr>
          <w:rFonts w:asciiTheme="minorHAnsi" w:hAnsiTheme="minorHAnsi"/>
          <w:b/>
          <w:bCs/>
        </w:rPr>
      </w:pPr>
      <w:r>
        <w:rPr>
          <w:rFonts w:asciiTheme="minorHAnsi" w:hAnsiTheme="minorHAnsi"/>
          <w:b/>
          <w:bCs/>
        </w:rPr>
        <w:br w:type="page"/>
      </w:r>
    </w:p>
    <w:p w:rsidR="00081AF7" w:rsidRPr="00D53763" w:rsidRDefault="00081AF7" w:rsidP="00D53763">
      <w:pPr>
        <w:pStyle w:val="Ttulo3"/>
        <w:spacing w:line="240" w:lineRule="auto"/>
        <w:ind w:left="0" w:firstLine="0"/>
        <w:rPr>
          <w:rFonts w:asciiTheme="minorHAnsi" w:hAnsiTheme="minorHAnsi"/>
        </w:rPr>
      </w:pPr>
      <w:bookmarkStart w:id="77" w:name="_Toc403546384"/>
      <w:r w:rsidRPr="00D53763">
        <w:rPr>
          <w:rFonts w:asciiTheme="minorHAnsi" w:hAnsiTheme="minorHAnsi"/>
        </w:rPr>
        <w:lastRenderedPageBreak/>
        <w:t>Artículo</w:t>
      </w:r>
      <w:r w:rsidR="00777DDD" w:rsidRPr="00D53763">
        <w:rPr>
          <w:rFonts w:asciiTheme="minorHAnsi" w:hAnsiTheme="minorHAnsi"/>
        </w:rPr>
        <w:t xml:space="preserve"> 5</w:t>
      </w:r>
      <w:r w:rsidR="00C90305" w:rsidRPr="00D53763">
        <w:rPr>
          <w:rFonts w:asciiTheme="minorHAnsi" w:hAnsiTheme="minorHAnsi"/>
        </w:rPr>
        <w:t>9</w:t>
      </w:r>
      <w:r w:rsidRPr="00D53763">
        <w:rPr>
          <w:rFonts w:asciiTheme="minorHAnsi" w:hAnsiTheme="minorHAnsi"/>
        </w:rPr>
        <w:t>.-</w:t>
      </w:r>
      <w:r w:rsidR="00777DDD" w:rsidRPr="00D53763">
        <w:rPr>
          <w:rFonts w:asciiTheme="minorHAnsi" w:hAnsiTheme="minorHAnsi"/>
        </w:rPr>
        <w:t xml:space="preserve"> </w:t>
      </w:r>
      <w:r w:rsidRPr="00D53763">
        <w:rPr>
          <w:rFonts w:asciiTheme="minorHAnsi" w:hAnsiTheme="minorHAnsi"/>
        </w:rPr>
        <w:t>Horas extraordinarias.</w:t>
      </w:r>
      <w:bookmarkEnd w:id="77"/>
    </w:p>
    <w:p w:rsidR="00081AF7" w:rsidRPr="00974F69" w:rsidRDefault="00081AF7" w:rsidP="00081AF7">
      <w:pPr>
        <w:shd w:val="pct5" w:color="FFFFFF" w:fill="auto"/>
        <w:tabs>
          <w:tab w:val="left" w:pos="1080"/>
        </w:tabs>
        <w:ind w:firstLine="720"/>
        <w:jc w:val="both"/>
        <w:rPr>
          <w:rFonts w:asciiTheme="minorHAnsi" w:hAnsiTheme="minorHAnsi"/>
          <w:b/>
        </w:rPr>
      </w:pPr>
    </w:p>
    <w:p w:rsidR="00081AF7" w:rsidRPr="00974F69" w:rsidRDefault="00081AF7" w:rsidP="00CC46FF">
      <w:pPr>
        <w:pStyle w:val="Prrafodelista"/>
        <w:numPr>
          <w:ilvl w:val="6"/>
          <w:numId w:val="105"/>
        </w:numPr>
        <w:tabs>
          <w:tab w:val="left" w:pos="1080"/>
        </w:tabs>
        <w:ind w:left="0" w:firstLine="709"/>
        <w:jc w:val="both"/>
        <w:rPr>
          <w:rFonts w:asciiTheme="minorHAnsi" w:hAnsiTheme="minorHAnsi"/>
        </w:rPr>
      </w:pPr>
      <w:r w:rsidRPr="00974F69">
        <w:rPr>
          <w:rFonts w:asciiTheme="minorHAnsi" w:hAnsiTheme="minorHAnsi"/>
        </w:rPr>
        <w:t xml:space="preserve">Tendrán la consideración de horas extraordinarias las horas realizadas sobre la duración máxima de la jornada ordinaria que se definen en el </w:t>
      </w:r>
      <w:r w:rsidRPr="007B6342">
        <w:rPr>
          <w:rFonts w:asciiTheme="minorHAnsi" w:hAnsiTheme="minorHAnsi"/>
        </w:rPr>
        <w:t>artículo</w:t>
      </w:r>
      <w:r w:rsidR="001E247B" w:rsidRPr="007B6342">
        <w:rPr>
          <w:rFonts w:asciiTheme="minorHAnsi" w:hAnsiTheme="minorHAnsi"/>
        </w:rPr>
        <w:t xml:space="preserve"> 30.</w:t>
      </w:r>
      <w:r w:rsidRPr="00974F69">
        <w:rPr>
          <w:rFonts w:asciiTheme="minorHAnsi" w:hAnsiTheme="minorHAnsi"/>
        </w:rPr>
        <w:t xml:space="preserve"> Tendrán carácter excepcional y no podrán ser fijas en su cuantía ni periódicas en su devengo.</w:t>
      </w:r>
    </w:p>
    <w:p w:rsidR="00081AF7" w:rsidRPr="00974F69" w:rsidRDefault="00081AF7" w:rsidP="00081AF7">
      <w:pPr>
        <w:tabs>
          <w:tab w:val="left" w:pos="1080"/>
        </w:tabs>
        <w:ind w:left="709"/>
        <w:jc w:val="both"/>
        <w:rPr>
          <w:rFonts w:asciiTheme="minorHAnsi" w:hAnsiTheme="minorHAnsi"/>
        </w:rPr>
      </w:pPr>
    </w:p>
    <w:p w:rsidR="00081AF7" w:rsidRPr="00974F69" w:rsidRDefault="00081AF7" w:rsidP="00CC46FF">
      <w:pPr>
        <w:pStyle w:val="Prrafodelista"/>
        <w:numPr>
          <w:ilvl w:val="6"/>
          <w:numId w:val="105"/>
        </w:numPr>
        <w:tabs>
          <w:tab w:val="left" w:pos="1080"/>
        </w:tabs>
        <w:ind w:left="0" w:firstLine="709"/>
        <w:jc w:val="both"/>
        <w:rPr>
          <w:rFonts w:asciiTheme="minorHAnsi" w:hAnsiTheme="minorHAnsi"/>
        </w:rPr>
      </w:pPr>
      <w:r w:rsidRPr="00974F69">
        <w:rPr>
          <w:rFonts w:asciiTheme="minorHAnsi" w:hAnsiTheme="minorHAnsi"/>
        </w:rPr>
        <w:t xml:space="preserve">De conformidad con lo previsto en la vigente Ley del Estatuto de los Trabajadores, el número de horas extraordinarias retribuidas, excluidas las de fuerza mayor, no podrá ser superior a ochenta al año, salvo lo previsto en el </w:t>
      </w:r>
      <w:r w:rsidRPr="007B6342">
        <w:rPr>
          <w:rFonts w:asciiTheme="minorHAnsi" w:hAnsiTheme="minorHAnsi"/>
        </w:rPr>
        <w:t>punto</w:t>
      </w:r>
      <w:r w:rsidR="001E247B" w:rsidRPr="007B6342">
        <w:rPr>
          <w:rFonts w:asciiTheme="minorHAnsi" w:hAnsiTheme="minorHAnsi"/>
        </w:rPr>
        <w:t xml:space="preserve"> 4</w:t>
      </w:r>
      <w:r w:rsidRPr="007B6342">
        <w:rPr>
          <w:rFonts w:asciiTheme="minorHAnsi" w:hAnsiTheme="minorHAnsi"/>
        </w:rPr>
        <w:t xml:space="preserve"> del artículo </w:t>
      </w:r>
      <w:r w:rsidR="001E247B" w:rsidRPr="007B6342">
        <w:rPr>
          <w:rFonts w:asciiTheme="minorHAnsi" w:hAnsiTheme="minorHAnsi"/>
        </w:rPr>
        <w:t xml:space="preserve">30 </w:t>
      </w:r>
      <w:r w:rsidRPr="007B6342">
        <w:rPr>
          <w:rFonts w:asciiTheme="minorHAnsi" w:hAnsiTheme="minorHAnsi"/>
        </w:rPr>
        <w:t>de este Convenio. Para los trabajadores o las trabajadoras que por la</w:t>
      </w:r>
      <w:r w:rsidRPr="00974F69">
        <w:rPr>
          <w:rFonts w:asciiTheme="minorHAnsi" w:hAnsiTheme="minorHAnsi"/>
        </w:rPr>
        <w:t xml:space="preserve"> modalidad o duración de su contrato presten una jornada en cómputo anual inferior a la jornada general </w:t>
      </w:r>
      <w:r w:rsidRPr="00755C63">
        <w:rPr>
          <w:rFonts w:asciiTheme="minorHAnsi" w:hAnsiTheme="minorHAnsi"/>
        </w:rPr>
        <w:t>del OAMC</w:t>
      </w:r>
      <w:r w:rsidRPr="00974F69">
        <w:rPr>
          <w:rFonts w:asciiTheme="minorHAnsi" w:hAnsiTheme="minorHAnsi"/>
        </w:rPr>
        <w:t>, el número máximo anual de horas extraordinarias se reducirá en la misma proporción que exista entre tales jornadas.</w:t>
      </w:r>
    </w:p>
    <w:p w:rsidR="00081AF7" w:rsidRPr="00974F69" w:rsidRDefault="00081AF7" w:rsidP="00081AF7">
      <w:pPr>
        <w:pStyle w:val="Prrafodelista"/>
        <w:rPr>
          <w:rFonts w:asciiTheme="minorHAnsi" w:hAnsiTheme="minorHAnsi"/>
        </w:rPr>
      </w:pPr>
    </w:p>
    <w:p w:rsidR="00081AF7" w:rsidRPr="00AA06E7" w:rsidRDefault="00081AF7" w:rsidP="00CC46FF">
      <w:pPr>
        <w:pStyle w:val="Prrafodelista"/>
        <w:numPr>
          <w:ilvl w:val="6"/>
          <w:numId w:val="105"/>
        </w:numPr>
        <w:tabs>
          <w:tab w:val="left" w:pos="1080"/>
        </w:tabs>
        <w:ind w:left="0" w:firstLine="709"/>
        <w:jc w:val="both"/>
        <w:rPr>
          <w:rFonts w:asciiTheme="minorHAnsi" w:hAnsiTheme="minorHAnsi"/>
        </w:rPr>
      </w:pPr>
      <w:r w:rsidRPr="00974F69">
        <w:rPr>
          <w:rFonts w:asciiTheme="minorHAnsi" w:hAnsiTheme="minorHAnsi"/>
        </w:rPr>
        <w:t xml:space="preserve">Podrán ser objeto de compensación económica las horas de fuerza mayor definidas en el </w:t>
      </w:r>
      <w:r w:rsidRPr="007B6342">
        <w:rPr>
          <w:rFonts w:asciiTheme="minorHAnsi" w:hAnsiTheme="minorHAnsi"/>
        </w:rPr>
        <w:t xml:space="preserve">apartado a) del artículo </w:t>
      </w:r>
      <w:r w:rsidR="001E247B" w:rsidRPr="007B6342">
        <w:rPr>
          <w:rFonts w:asciiTheme="minorHAnsi" w:hAnsiTheme="minorHAnsi"/>
        </w:rPr>
        <w:t>34</w:t>
      </w:r>
      <w:r w:rsidR="001E247B">
        <w:rPr>
          <w:rFonts w:asciiTheme="minorHAnsi" w:hAnsiTheme="minorHAnsi"/>
          <w:color w:val="FF0000"/>
        </w:rPr>
        <w:t xml:space="preserve"> </w:t>
      </w:r>
      <w:r w:rsidRPr="00AA06E7">
        <w:rPr>
          <w:rFonts w:asciiTheme="minorHAnsi" w:hAnsiTheme="minorHAnsi"/>
        </w:rPr>
        <w:t>de este Convenio</w:t>
      </w:r>
      <w:r w:rsidRPr="00974F69">
        <w:rPr>
          <w:rFonts w:asciiTheme="minorHAnsi" w:hAnsiTheme="minorHAnsi"/>
        </w:rPr>
        <w:t xml:space="preserve">, así como las horas extraordinarias estructurales, previstas en el apartado b) del mismo precepto, cuando concurran unas especiales condiciones, que aún siendo previsibles sean inevitables y que requieren de una actuación inmediata por su sometimiento a plazos sobrevenidos, términos u otras circunstancias que impiden su realización en otras fechas, siempre que así se declare por el órgano competente por razón de la materia. Todo ello sin perjuicio del límite que se establezca en las </w:t>
      </w:r>
      <w:r w:rsidRPr="00AA06E7">
        <w:rPr>
          <w:rFonts w:asciiTheme="minorHAnsi" w:hAnsiTheme="minorHAnsi"/>
        </w:rPr>
        <w:t>Bases de Ejecución del Presupuesto de la Corporación para cada año.</w:t>
      </w:r>
    </w:p>
    <w:p w:rsidR="00081AF7" w:rsidRPr="00974F69" w:rsidRDefault="00081AF7" w:rsidP="00081AF7">
      <w:pPr>
        <w:tabs>
          <w:tab w:val="left" w:pos="1080"/>
        </w:tabs>
        <w:ind w:left="709"/>
        <w:jc w:val="both"/>
        <w:rPr>
          <w:rFonts w:asciiTheme="minorHAnsi" w:hAnsiTheme="minorHAnsi"/>
        </w:rPr>
      </w:pPr>
    </w:p>
    <w:p w:rsidR="00081AF7" w:rsidRPr="00974F69" w:rsidRDefault="00081AF7" w:rsidP="00CC46FF">
      <w:pPr>
        <w:pStyle w:val="Prrafodelista"/>
        <w:numPr>
          <w:ilvl w:val="6"/>
          <w:numId w:val="105"/>
        </w:numPr>
        <w:tabs>
          <w:tab w:val="left" w:pos="1080"/>
        </w:tabs>
        <w:ind w:left="0" w:firstLine="709"/>
        <w:jc w:val="both"/>
        <w:rPr>
          <w:rFonts w:asciiTheme="minorHAnsi" w:hAnsiTheme="minorHAnsi"/>
        </w:rPr>
      </w:pPr>
      <w:r w:rsidRPr="00974F69">
        <w:rPr>
          <w:rFonts w:asciiTheme="minorHAnsi" w:hAnsiTheme="minorHAnsi"/>
        </w:rPr>
        <w:t>Para el supuesto que proceda la compensación económica de los servicios extraordinarios prestados, en primer lugar se calculará el valor hora de trabajo ordinario, el cual será el resultado de dividir entre 1664, la suma de los importes anuales correspondientes al sueldo base, pagas extraordinarias sin incluir trienios, complemento de destino, complemento específico y complementos funcionales vinculados al desempeño del puesto de trabajo cuando así se indique en la R.P.T. y si concurrieran al momento de la realización de los trabajos extraordinarios, así como la indemnización por residencia.</w:t>
      </w:r>
    </w:p>
    <w:p w:rsidR="00081AF7" w:rsidRPr="00974F69" w:rsidRDefault="00081AF7" w:rsidP="00081AF7">
      <w:pPr>
        <w:tabs>
          <w:tab w:val="left" w:pos="1080"/>
        </w:tabs>
        <w:ind w:left="709"/>
        <w:jc w:val="both"/>
        <w:rPr>
          <w:rFonts w:asciiTheme="minorHAnsi" w:hAnsiTheme="minorHAnsi"/>
        </w:rPr>
      </w:pPr>
    </w:p>
    <w:p w:rsidR="00081AF7" w:rsidRDefault="00081AF7" w:rsidP="00081AF7">
      <w:pPr>
        <w:tabs>
          <w:tab w:val="left" w:pos="1080"/>
        </w:tabs>
        <w:ind w:firstLine="709"/>
        <w:jc w:val="both"/>
        <w:rPr>
          <w:rFonts w:asciiTheme="minorHAnsi" w:hAnsiTheme="minorHAnsi"/>
        </w:rPr>
      </w:pPr>
      <w:r w:rsidRPr="00974F69">
        <w:rPr>
          <w:rFonts w:asciiTheme="minorHAnsi" w:hAnsiTheme="minorHAnsi"/>
        </w:rPr>
        <w:t>La cuantía a retribuir por cada hora de servicios extraordinarios prestados será el resultante de incrementar el valor hora de trabajo ordinario (VHT) definido anteriormente en los porcentajes que para cada caso se indica a continuación:</w:t>
      </w:r>
    </w:p>
    <w:p w:rsidR="00906DFD" w:rsidRDefault="00906DFD">
      <w:pPr>
        <w:spacing w:after="200" w:line="276" w:lineRule="auto"/>
        <w:rPr>
          <w:rFonts w:asciiTheme="minorHAnsi" w:hAnsiTheme="minorHAnsi"/>
        </w:rPr>
      </w:pPr>
      <w:r>
        <w:rPr>
          <w:rFonts w:asciiTheme="minorHAnsi" w:hAnsiTheme="minorHAnsi"/>
        </w:rPr>
        <w:br w:type="page"/>
      </w:r>
    </w:p>
    <w:tbl>
      <w:tblPr>
        <w:tblW w:w="8640" w:type="dxa"/>
        <w:tblInd w:w="57" w:type="dxa"/>
        <w:tblCellMar>
          <w:left w:w="70" w:type="dxa"/>
          <w:right w:w="70" w:type="dxa"/>
        </w:tblCellMar>
        <w:tblLook w:val="04A0"/>
      </w:tblPr>
      <w:tblGrid>
        <w:gridCol w:w="2560"/>
        <w:gridCol w:w="1620"/>
        <w:gridCol w:w="2020"/>
        <w:gridCol w:w="2440"/>
      </w:tblGrid>
      <w:tr w:rsidR="007C2600" w:rsidRPr="007C2600" w:rsidTr="007C2600">
        <w:trPr>
          <w:trHeight w:val="465"/>
        </w:trPr>
        <w:tc>
          <w:tcPr>
            <w:tcW w:w="2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2600" w:rsidRPr="007C2600" w:rsidRDefault="007C2600" w:rsidP="007C2600">
            <w:pPr>
              <w:jc w:val="both"/>
              <w:rPr>
                <w:rFonts w:ascii="Calibri" w:hAnsi="Calibri"/>
                <w:b/>
                <w:bCs/>
                <w:color w:val="000000"/>
                <w:sz w:val="18"/>
                <w:szCs w:val="18"/>
              </w:rPr>
            </w:pPr>
            <w:r w:rsidRPr="007C2600">
              <w:rPr>
                <w:rFonts w:ascii="Calibri" w:hAnsi="Calibri"/>
                <w:b/>
                <w:bCs/>
                <w:color w:val="000000"/>
                <w:sz w:val="18"/>
                <w:szCs w:val="18"/>
              </w:rPr>
              <w:lastRenderedPageBreak/>
              <w:t>Tipo de Hora Extraordinaria</w:t>
            </w:r>
          </w:p>
        </w:tc>
        <w:tc>
          <w:tcPr>
            <w:tcW w:w="16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C2600" w:rsidRPr="007C2600" w:rsidRDefault="007C2600" w:rsidP="007C2600">
            <w:pPr>
              <w:jc w:val="center"/>
              <w:rPr>
                <w:rFonts w:ascii="Calibri" w:hAnsi="Calibri"/>
                <w:b/>
                <w:bCs/>
                <w:color w:val="000000"/>
                <w:sz w:val="18"/>
                <w:szCs w:val="18"/>
              </w:rPr>
            </w:pPr>
            <w:r w:rsidRPr="007C2600">
              <w:rPr>
                <w:rFonts w:ascii="Calibri" w:hAnsi="Calibri"/>
                <w:b/>
                <w:bCs/>
                <w:color w:val="000000"/>
                <w:sz w:val="18"/>
                <w:szCs w:val="18"/>
              </w:rPr>
              <w:t>Horario</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600" w:rsidRPr="007C2600" w:rsidRDefault="007C2600" w:rsidP="007C2600">
            <w:pPr>
              <w:jc w:val="center"/>
              <w:rPr>
                <w:rFonts w:ascii="Calibri" w:hAnsi="Calibri"/>
                <w:b/>
                <w:bCs/>
                <w:color w:val="000000"/>
                <w:sz w:val="18"/>
                <w:szCs w:val="18"/>
              </w:rPr>
            </w:pPr>
            <w:r w:rsidRPr="007C2600">
              <w:rPr>
                <w:rFonts w:ascii="Calibri" w:hAnsi="Calibri"/>
                <w:b/>
                <w:bCs/>
                <w:color w:val="000000"/>
                <w:sz w:val="18"/>
                <w:szCs w:val="18"/>
              </w:rPr>
              <w:t>En días laborables</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600" w:rsidRPr="007C2600" w:rsidRDefault="007C2600" w:rsidP="007C2600">
            <w:pPr>
              <w:jc w:val="center"/>
              <w:rPr>
                <w:rFonts w:ascii="Calibri" w:hAnsi="Calibri"/>
                <w:b/>
                <w:bCs/>
                <w:color w:val="000000"/>
                <w:sz w:val="18"/>
                <w:szCs w:val="18"/>
              </w:rPr>
            </w:pPr>
            <w:r w:rsidRPr="007C2600">
              <w:rPr>
                <w:rFonts w:ascii="Calibri" w:hAnsi="Calibri"/>
                <w:b/>
                <w:bCs/>
                <w:color w:val="000000"/>
                <w:sz w:val="18"/>
                <w:szCs w:val="18"/>
              </w:rPr>
              <w:t>En días no laborables</w:t>
            </w:r>
          </w:p>
        </w:tc>
      </w:tr>
      <w:tr w:rsidR="007C2600" w:rsidRPr="007C2600" w:rsidTr="007C2600">
        <w:trPr>
          <w:trHeight w:val="480"/>
        </w:trPr>
        <w:tc>
          <w:tcPr>
            <w:tcW w:w="2560" w:type="dxa"/>
            <w:vMerge/>
            <w:tcBorders>
              <w:top w:val="single" w:sz="8" w:space="0" w:color="auto"/>
              <w:left w:val="single" w:sz="8" w:space="0" w:color="auto"/>
              <w:bottom w:val="single" w:sz="8" w:space="0" w:color="000000"/>
              <w:right w:val="single" w:sz="8" w:space="0" w:color="auto"/>
            </w:tcBorders>
            <w:vAlign w:val="center"/>
            <w:hideMark/>
          </w:tcPr>
          <w:p w:rsidR="007C2600" w:rsidRPr="007C2600" w:rsidRDefault="007C2600" w:rsidP="007C2600">
            <w:pPr>
              <w:rPr>
                <w:rFonts w:ascii="Calibri" w:hAnsi="Calibri"/>
                <w:b/>
                <w:bCs/>
                <w:color w:val="000000"/>
                <w:sz w:val="18"/>
                <w:szCs w:val="18"/>
              </w:rPr>
            </w:pPr>
          </w:p>
        </w:tc>
        <w:tc>
          <w:tcPr>
            <w:tcW w:w="1620" w:type="dxa"/>
            <w:vMerge/>
            <w:tcBorders>
              <w:top w:val="single" w:sz="8" w:space="0" w:color="auto"/>
              <w:left w:val="single" w:sz="8" w:space="0" w:color="auto"/>
              <w:bottom w:val="single" w:sz="8" w:space="0" w:color="000000"/>
              <w:right w:val="single" w:sz="4" w:space="0" w:color="auto"/>
            </w:tcBorders>
            <w:vAlign w:val="center"/>
            <w:hideMark/>
          </w:tcPr>
          <w:p w:rsidR="007C2600" w:rsidRPr="007C2600" w:rsidRDefault="007C2600" w:rsidP="007C2600">
            <w:pPr>
              <w:rPr>
                <w:rFonts w:ascii="Calibri" w:hAnsi="Calibri"/>
                <w:b/>
                <w:bCs/>
                <w:color w:val="000000"/>
                <w:sz w:val="18"/>
                <w:szCs w:val="18"/>
              </w:rPr>
            </w:pP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600" w:rsidRPr="007C2600" w:rsidRDefault="007C2600" w:rsidP="007C2600">
            <w:pPr>
              <w:jc w:val="center"/>
              <w:rPr>
                <w:rFonts w:ascii="Calibri" w:hAnsi="Calibri"/>
                <w:b/>
                <w:bCs/>
                <w:color w:val="000000"/>
                <w:sz w:val="18"/>
                <w:szCs w:val="18"/>
              </w:rPr>
            </w:pPr>
            <w:r w:rsidRPr="007C2600">
              <w:rPr>
                <w:rFonts w:ascii="Calibri" w:hAnsi="Calibri"/>
                <w:b/>
                <w:bCs/>
                <w:color w:val="000000"/>
                <w:sz w:val="18"/>
                <w:szCs w:val="18"/>
              </w:rPr>
              <w:t xml:space="preserve">Porcentaje de incremento sobre el VHT </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600" w:rsidRPr="007C2600" w:rsidRDefault="007C2600" w:rsidP="007C2600">
            <w:pPr>
              <w:jc w:val="center"/>
              <w:rPr>
                <w:rFonts w:ascii="Calibri" w:hAnsi="Calibri"/>
                <w:b/>
                <w:bCs/>
                <w:color w:val="000000"/>
                <w:sz w:val="18"/>
                <w:szCs w:val="18"/>
              </w:rPr>
            </w:pPr>
            <w:r w:rsidRPr="007C2600">
              <w:rPr>
                <w:rFonts w:ascii="Calibri" w:hAnsi="Calibri"/>
                <w:b/>
                <w:bCs/>
                <w:color w:val="000000"/>
                <w:sz w:val="18"/>
                <w:szCs w:val="18"/>
              </w:rPr>
              <w:t>(Sábados, domingos y festivos o descanso semanal)</w:t>
            </w:r>
          </w:p>
        </w:tc>
      </w:tr>
      <w:tr w:rsidR="007C2600" w:rsidRPr="007C2600" w:rsidTr="007C2600">
        <w:trPr>
          <w:trHeight w:val="495"/>
        </w:trPr>
        <w:tc>
          <w:tcPr>
            <w:tcW w:w="2560" w:type="dxa"/>
            <w:vMerge/>
            <w:tcBorders>
              <w:top w:val="single" w:sz="8" w:space="0" w:color="auto"/>
              <w:left w:val="single" w:sz="8" w:space="0" w:color="auto"/>
              <w:bottom w:val="single" w:sz="8" w:space="0" w:color="000000"/>
              <w:right w:val="single" w:sz="8" w:space="0" w:color="auto"/>
            </w:tcBorders>
            <w:vAlign w:val="center"/>
            <w:hideMark/>
          </w:tcPr>
          <w:p w:rsidR="007C2600" w:rsidRPr="007C2600" w:rsidRDefault="007C2600" w:rsidP="007C2600">
            <w:pPr>
              <w:rPr>
                <w:rFonts w:ascii="Calibri" w:hAnsi="Calibri"/>
                <w:b/>
                <w:bCs/>
                <w:color w:val="000000"/>
                <w:sz w:val="18"/>
                <w:szCs w:val="18"/>
              </w:rPr>
            </w:pPr>
          </w:p>
        </w:tc>
        <w:tc>
          <w:tcPr>
            <w:tcW w:w="1620" w:type="dxa"/>
            <w:vMerge/>
            <w:tcBorders>
              <w:top w:val="single" w:sz="8" w:space="0" w:color="auto"/>
              <w:left w:val="single" w:sz="8" w:space="0" w:color="auto"/>
              <w:bottom w:val="single" w:sz="8" w:space="0" w:color="000000"/>
              <w:right w:val="single" w:sz="4" w:space="0" w:color="auto"/>
            </w:tcBorders>
            <w:vAlign w:val="center"/>
            <w:hideMark/>
          </w:tcPr>
          <w:p w:rsidR="007C2600" w:rsidRPr="007C2600" w:rsidRDefault="007C2600" w:rsidP="007C2600">
            <w:pPr>
              <w:rPr>
                <w:rFonts w:ascii="Calibri" w:hAnsi="Calibri"/>
                <w:b/>
                <w:bCs/>
                <w:color w:val="000000"/>
                <w:sz w:val="18"/>
                <w:szCs w:val="18"/>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C2600" w:rsidRPr="007C2600" w:rsidRDefault="007C2600" w:rsidP="007C2600">
            <w:pPr>
              <w:rPr>
                <w:rFonts w:ascii="Calibri" w:hAnsi="Calibri"/>
                <w:b/>
                <w:bCs/>
                <w:color w:val="000000"/>
                <w:sz w:val="18"/>
                <w:szCs w:val="18"/>
              </w:rPr>
            </w:pP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600" w:rsidRPr="007C2600" w:rsidRDefault="007C2600" w:rsidP="007C2600">
            <w:pPr>
              <w:jc w:val="center"/>
              <w:rPr>
                <w:rFonts w:ascii="Calibri" w:hAnsi="Calibri"/>
                <w:b/>
                <w:bCs/>
                <w:color w:val="000000"/>
                <w:sz w:val="18"/>
                <w:szCs w:val="18"/>
              </w:rPr>
            </w:pPr>
            <w:r w:rsidRPr="007C2600">
              <w:rPr>
                <w:rFonts w:ascii="Calibri" w:hAnsi="Calibri"/>
                <w:b/>
                <w:bCs/>
                <w:color w:val="000000"/>
                <w:sz w:val="18"/>
                <w:szCs w:val="18"/>
              </w:rPr>
              <w:t>Porcentaje de incremento sobre el VHT</w:t>
            </w:r>
          </w:p>
        </w:tc>
      </w:tr>
      <w:tr w:rsidR="007C2600" w:rsidRPr="007C2600" w:rsidTr="007C2600">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7C2600" w:rsidRPr="007C2600" w:rsidRDefault="007C2600" w:rsidP="007C2600">
            <w:pPr>
              <w:jc w:val="both"/>
              <w:rPr>
                <w:rFonts w:ascii="Calibri" w:hAnsi="Calibri"/>
                <w:b/>
                <w:bCs/>
                <w:color w:val="000000"/>
                <w:sz w:val="18"/>
                <w:szCs w:val="18"/>
              </w:rPr>
            </w:pPr>
            <w:r w:rsidRPr="007C2600">
              <w:rPr>
                <w:rFonts w:ascii="Calibri" w:hAnsi="Calibri"/>
                <w:b/>
                <w:bCs/>
                <w:color w:val="000000"/>
                <w:sz w:val="18"/>
                <w:szCs w:val="18"/>
              </w:rPr>
              <w:t>* De fuerza mayor extrema</w:t>
            </w:r>
          </w:p>
        </w:tc>
        <w:tc>
          <w:tcPr>
            <w:tcW w:w="16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Diurno / Nocturno</w:t>
            </w:r>
          </w:p>
        </w:tc>
        <w:tc>
          <w:tcPr>
            <w:tcW w:w="2020" w:type="dxa"/>
            <w:tcBorders>
              <w:top w:val="single" w:sz="4" w:space="0" w:color="auto"/>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100%</w:t>
            </w:r>
          </w:p>
        </w:tc>
        <w:tc>
          <w:tcPr>
            <w:tcW w:w="2440" w:type="dxa"/>
            <w:tcBorders>
              <w:top w:val="single" w:sz="4" w:space="0" w:color="auto"/>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100%</w:t>
            </w:r>
          </w:p>
        </w:tc>
      </w:tr>
      <w:tr w:rsidR="007C2600" w:rsidRPr="007C2600" w:rsidTr="007C2600">
        <w:trPr>
          <w:trHeight w:val="49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7C2600" w:rsidRPr="007C2600" w:rsidRDefault="007C2600" w:rsidP="007C2600">
            <w:pPr>
              <w:jc w:val="both"/>
              <w:rPr>
                <w:rFonts w:ascii="Calibri" w:hAnsi="Calibri"/>
                <w:b/>
                <w:bCs/>
                <w:color w:val="000000"/>
                <w:sz w:val="18"/>
                <w:szCs w:val="18"/>
              </w:rPr>
            </w:pPr>
            <w:r w:rsidRPr="007C2600">
              <w:rPr>
                <w:rFonts w:ascii="Calibri" w:hAnsi="Calibri"/>
                <w:b/>
                <w:bCs/>
                <w:color w:val="000000"/>
                <w:sz w:val="18"/>
                <w:szCs w:val="18"/>
              </w:rPr>
              <w:t>** De fuerza mayor supuestos menos extremos</w:t>
            </w:r>
          </w:p>
        </w:tc>
        <w:tc>
          <w:tcPr>
            <w:tcW w:w="16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Diurno / Nocturno</w:t>
            </w:r>
          </w:p>
        </w:tc>
        <w:tc>
          <w:tcPr>
            <w:tcW w:w="20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50%</w:t>
            </w:r>
          </w:p>
        </w:tc>
        <w:tc>
          <w:tcPr>
            <w:tcW w:w="244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50%</w:t>
            </w:r>
          </w:p>
        </w:tc>
      </w:tr>
      <w:tr w:rsidR="007C2600" w:rsidRPr="007C2600" w:rsidTr="007C2600">
        <w:trPr>
          <w:trHeight w:val="315"/>
        </w:trPr>
        <w:tc>
          <w:tcPr>
            <w:tcW w:w="2560" w:type="dxa"/>
            <w:vMerge w:val="restart"/>
            <w:tcBorders>
              <w:top w:val="nil"/>
              <w:left w:val="single" w:sz="8" w:space="0" w:color="auto"/>
              <w:bottom w:val="single" w:sz="8" w:space="0" w:color="000000"/>
              <w:right w:val="single" w:sz="8" w:space="0" w:color="auto"/>
            </w:tcBorders>
            <w:shd w:val="clear" w:color="auto" w:fill="auto"/>
            <w:vAlign w:val="center"/>
            <w:hideMark/>
          </w:tcPr>
          <w:p w:rsidR="007C2600" w:rsidRPr="007C2600" w:rsidRDefault="007C2600" w:rsidP="007C2600">
            <w:pPr>
              <w:jc w:val="both"/>
              <w:rPr>
                <w:rFonts w:ascii="Calibri" w:hAnsi="Calibri"/>
                <w:b/>
                <w:bCs/>
                <w:color w:val="000000"/>
                <w:sz w:val="18"/>
                <w:szCs w:val="18"/>
              </w:rPr>
            </w:pPr>
            <w:r w:rsidRPr="007C2600">
              <w:rPr>
                <w:rFonts w:ascii="Calibri" w:hAnsi="Calibri"/>
                <w:b/>
                <w:bCs/>
                <w:color w:val="000000"/>
                <w:sz w:val="18"/>
                <w:szCs w:val="18"/>
              </w:rPr>
              <w:t>Estructurales/ Normales</w:t>
            </w:r>
          </w:p>
        </w:tc>
        <w:tc>
          <w:tcPr>
            <w:tcW w:w="16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Diurno</w:t>
            </w:r>
          </w:p>
        </w:tc>
        <w:tc>
          <w:tcPr>
            <w:tcW w:w="20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rPr>
                <w:rFonts w:ascii="Calibri" w:hAnsi="Calibri"/>
                <w:b/>
                <w:bCs/>
                <w:color w:val="000000"/>
                <w:sz w:val="18"/>
                <w:szCs w:val="18"/>
              </w:rPr>
            </w:pPr>
            <w:r w:rsidRPr="007C2600">
              <w:rPr>
                <w:rFonts w:ascii="Calibri" w:hAnsi="Calibri"/>
                <w:b/>
                <w:bCs/>
                <w:color w:val="000000"/>
                <w:sz w:val="18"/>
                <w:szCs w:val="18"/>
              </w:rPr>
              <w:t xml:space="preserve">             *** </w:t>
            </w:r>
            <w:r w:rsidRPr="007C2600">
              <w:rPr>
                <w:rFonts w:ascii="Calibri" w:hAnsi="Calibri"/>
                <w:color w:val="000000"/>
                <w:sz w:val="18"/>
                <w:szCs w:val="18"/>
              </w:rPr>
              <w:t>0%</w:t>
            </w:r>
          </w:p>
        </w:tc>
        <w:tc>
          <w:tcPr>
            <w:tcW w:w="244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rPr>
                <w:rFonts w:ascii="Calibri" w:hAnsi="Calibri"/>
                <w:b/>
                <w:bCs/>
                <w:color w:val="000000"/>
                <w:sz w:val="18"/>
                <w:szCs w:val="18"/>
              </w:rPr>
            </w:pPr>
            <w:r w:rsidRPr="007C2600">
              <w:rPr>
                <w:rFonts w:ascii="Calibri" w:hAnsi="Calibri"/>
                <w:b/>
                <w:bCs/>
                <w:color w:val="000000"/>
                <w:sz w:val="18"/>
                <w:szCs w:val="18"/>
              </w:rPr>
              <w:t xml:space="preserve">              **** </w:t>
            </w:r>
            <w:r w:rsidRPr="007C2600">
              <w:rPr>
                <w:rFonts w:ascii="Calibri" w:hAnsi="Calibri"/>
                <w:color w:val="000000"/>
                <w:sz w:val="18"/>
                <w:szCs w:val="18"/>
              </w:rPr>
              <w:t>50%</w:t>
            </w:r>
          </w:p>
        </w:tc>
      </w:tr>
      <w:tr w:rsidR="007C2600" w:rsidRPr="007C2600" w:rsidTr="007C2600">
        <w:trPr>
          <w:trHeight w:val="315"/>
        </w:trPr>
        <w:tc>
          <w:tcPr>
            <w:tcW w:w="2560" w:type="dxa"/>
            <w:vMerge/>
            <w:tcBorders>
              <w:top w:val="nil"/>
              <w:left w:val="single" w:sz="8" w:space="0" w:color="auto"/>
              <w:bottom w:val="single" w:sz="8" w:space="0" w:color="000000"/>
              <w:right w:val="single" w:sz="8" w:space="0" w:color="auto"/>
            </w:tcBorders>
            <w:vAlign w:val="center"/>
            <w:hideMark/>
          </w:tcPr>
          <w:p w:rsidR="007C2600" w:rsidRPr="007C2600" w:rsidRDefault="007C2600" w:rsidP="007C2600">
            <w:pPr>
              <w:rPr>
                <w:rFonts w:ascii="Calibri" w:hAnsi="Calibri"/>
                <w:b/>
                <w:bCs/>
                <w:color w:val="000000"/>
                <w:sz w:val="18"/>
                <w:szCs w:val="18"/>
              </w:rPr>
            </w:pPr>
          </w:p>
        </w:tc>
        <w:tc>
          <w:tcPr>
            <w:tcW w:w="16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rPr>
                <w:rFonts w:ascii="Calibri" w:hAnsi="Calibri"/>
                <w:b/>
                <w:bCs/>
                <w:color w:val="000000"/>
                <w:sz w:val="18"/>
                <w:szCs w:val="18"/>
              </w:rPr>
            </w:pPr>
            <w:r w:rsidRPr="007C2600">
              <w:rPr>
                <w:rFonts w:ascii="Calibri" w:hAnsi="Calibri"/>
                <w:b/>
                <w:bCs/>
                <w:color w:val="000000"/>
                <w:sz w:val="18"/>
                <w:szCs w:val="18"/>
              </w:rPr>
              <w:t xml:space="preserve">***** </w:t>
            </w:r>
            <w:r w:rsidRPr="007C2600">
              <w:rPr>
                <w:rFonts w:ascii="Calibri" w:hAnsi="Calibri"/>
                <w:color w:val="000000"/>
                <w:sz w:val="18"/>
                <w:szCs w:val="18"/>
              </w:rPr>
              <w:t>Nocturno</w:t>
            </w:r>
          </w:p>
        </w:tc>
        <w:tc>
          <w:tcPr>
            <w:tcW w:w="202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50%</w:t>
            </w:r>
          </w:p>
        </w:tc>
        <w:tc>
          <w:tcPr>
            <w:tcW w:w="2440" w:type="dxa"/>
            <w:tcBorders>
              <w:top w:val="nil"/>
              <w:left w:val="nil"/>
              <w:bottom w:val="single" w:sz="8" w:space="0" w:color="auto"/>
              <w:right w:val="single" w:sz="8" w:space="0" w:color="auto"/>
            </w:tcBorders>
            <w:shd w:val="clear" w:color="auto" w:fill="auto"/>
            <w:vAlign w:val="center"/>
            <w:hideMark/>
          </w:tcPr>
          <w:p w:rsidR="007C2600" w:rsidRPr="007C2600" w:rsidRDefault="007C2600" w:rsidP="007C2600">
            <w:pPr>
              <w:jc w:val="center"/>
              <w:rPr>
                <w:rFonts w:ascii="Calibri" w:hAnsi="Calibri"/>
                <w:color w:val="000000"/>
                <w:sz w:val="18"/>
                <w:szCs w:val="18"/>
              </w:rPr>
            </w:pPr>
            <w:r w:rsidRPr="007C2600">
              <w:rPr>
                <w:rFonts w:ascii="Calibri" w:hAnsi="Calibri"/>
                <w:color w:val="000000"/>
                <w:sz w:val="18"/>
                <w:szCs w:val="18"/>
              </w:rPr>
              <w:t>50%</w:t>
            </w:r>
          </w:p>
        </w:tc>
      </w:tr>
    </w:tbl>
    <w:p w:rsidR="007C2600" w:rsidRDefault="007C2600" w:rsidP="00081AF7">
      <w:pPr>
        <w:jc w:val="both"/>
        <w:rPr>
          <w:rFonts w:asciiTheme="minorHAnsi" w:hAnsiTheme="minorHAnsi"/>
          <w:b/>
          <w:bCs/>
        </w:rPr>
      </w:pP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b/>
          <w:bCs/>
          <w:sz w:val="20"/>
          <w:szCs w:val="20"/>
        </w:rPr>
        <w:t xml:space="preserve">* </w:t>
      </w:r>
      <w:r w:rsidRPr="00DB086C">
        <w:rPr>
          <w:rFonts w:asciiTheme="minorHAnsi" w:hAnsiTheme="minorHAnsi"/>
          <w:sz w:val="20"/>
          <w:szCs w:val="20"/>
        </w:rPr>
        <w:t>El valor de la hora extra de fuerza mayor extrema realizada en día laboral o no laboral,</w:t>
      </w:r>
      <w:r w:rsidR="001E653D" w:rsidRPr="00DB086C">
        <w:rPr>
          <w:rFonts w:asciiTheme="minorHAnsi" w:hAnsiTheme="minorHAnsi"/>
          <w:sz w:val="20"/>
          <w:szCs w:val="20"/>
        </w:rPr>
        <w:t xml:space="preserve"> en horario diurno o nocturno, </w:t>
      </w:r>
      <w:r w:rsidRPr="00DB086C">
        <w:rPr>
          <w:rFonts w:asciiTheme="minorHAnsi" w:hAnsiTheme="minorHAnsi"/>
          <w:sz w:val="20"/>
          <w:szCs w:val="20"/>
        </w:rPr>
        <w:t>es el doble del VHT.</w:t>
      </w:r>
    </w:p>
    <w:p w:rsidR="00081AF7" w:rsidRPr="00DB086C" w:rsidRDefault="00081AF7" w:rsidP="008417B9">
      <w:pPr>
        <w:ind w:firstLine="709"/>
        <w:jc w:val="both"/>
        <w:rPr>
          <w:rFonts w:asciiTheme="minorHAnsi" w:hAnsiTheme="minorHAnsi"/>
          <w:b/>
          <w:bCs/>
          <w:sz w:val="20"/>
          <w:szCs w:val="20"/>
        </w:rPr>
      </w:pP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b/>
          <w:bCs/>
          <w:sz w:val="20"/>
          <w:szCs w:val="20"/>
        </w:rPr>
        <w:t xml:space="preserve">** </w:t>
      </w:r>
      <w:r w:rsidRPr="00DB086C">
        <w:rPr>
          <w:rFonts w:asciiTheme="minorHAnsi" w:hAnsiTheme="minorHAnsi"/>
          <w:sz w:val="20"/>
          <w:szCs w:val="20"/>
        </w:rPr>
        <w:t>El valor de la hora extra de fuerza mayor en supuestos menos extremos realizada en día laboral o no laboral, en horario diurno o nocturno, es de una hora y media de VHT.</w:t>
      </w:r>
    </w:p>
    <w:p w:rsidR="00081AF7" w:rsidRPr="00DB086C" w:rsidRDefault="00081AF7" w:rsidP="008417B9">
      <w:pPr>
        <w:ind w:firstLine="709"/>
        <w:jc w:val="both"/>
        <w:rPr>
          <w:rFonts w:asciiTheme="minorHAnsi" w:hAnsiTheme="minorHAnsi"/>
          <w:b/>
          <w:bCs/>
          <w:sz w:val="20"/>
          <w:szCs w:val="20"/>
        </w:rPr>
      </w:pP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b/>
          <w:bCs/>
          <w:sz w:val="20"/>
          <w:szCs w:val="20"/>
        </w:rPr>
        <w:t xml:space="preserve">*** </w:t>
      </w:r>
      <w:r w:rsidRPr="00DB086C">
        <w:rPr>
          <w:rFonts w:asciiTheme="minorHAnsi" w:hAnsiTheme="minorHAnsi"/>
          <w:sz w:val="20"/>
          <w:szCs w:val="20"/>
        </w:rPr>
        <w:t xml:space="preserve">El valor de la hora extra estructural / normal realizada en días laborales en horario </w:t>
      </w: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sz w:val="20"/>
          <w:szCs w:val="20"/>
        </w:rPr>
        <w:t>diurno es igual al VHT.</w:t>
      </w:r>
    </w:p>
    <w:p w:rsidR="00081AF7" w:rsidRPr="00DB086C" w:rsidRDefault="00081AF7" w:rsidP="008417B9">
      <w:pPr>
        <w:ind w:firstLine="709"/>
        <w:jc w:val="both"/>
        <w:rPr>
          <w:rFonts w:asciiTheme="minorHAnsi" w:hAnsiTheme="minorHAnsi"/>
          <w:sz w:val="20"/>
          <w:szCs w:val="20"/>
        </w:rPr>
      </w:pP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b/>
          <w:bCs/>
          <w:sz w:val="20"/>
          <w:szCs w:val="20"/>
        </w:rPr>
        <w:t xml:space="preserve">**** </w:t>
      </w:r>
      <w:r w:rsidRPr="00DB086C">
        <w:rPr>
          <w:rFonts w:asciiTheme="minorHAnsi" w:hAnsiTheme="minorHAnsi"/>
          <w:sz w:val="20"/>
          <w:szCs w:val="20"/>
        </w:rPr>
        <w:t>El valor de la hora extra estructural / normal realizada en día no laborales en horario diurno es de una hora y media de VHT.</w:t>
      </w:r>
    </w:p>
    <w:p w:rsidR="00081AF7" w:rsidRPr="00DB086C" w:rsidRDefault="00081AF7" w:rsidP="008417B9">
      <w:pPr>
        <w:ind w:firstLine="709"/>
        <w:jc w:val="both"/>
        <w:rPr>
          <w:rFonts w:asciiTheme="minorHAnsi" w:hAnsiTheme="minorHAnsi"/>
          <w:sz w:val="20"/>
          <w:szCs w:val="20"/>
        </w:rPr>
      </w:pP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b/>
          <w:bCs/>
          <w:sz w:val="20"/>
          <w:szCs w:val="20"/>
        </w:rPr>
        <w:t xml:space="preserve">***** </w:t>
      </w:r>
      <w:r w:rsidRPr="00DB086C">
        <w:rPr>
          <w:rFonts w:asciiTheme="minorHAnsi" w:hAnsiTheme="minorHAnsi"/>
          <w:sz w:val="20"/>
          <w:szCs w:val="20"/>
        </w:rPr>
        <w:t>El valor de la hora extra estructural / normal realizada en días laborales o no laborales en horario nocturno es de una hora y media de VHT.</w:t>
      </w:r>
    </w:p>
    <w:p w:rsidR="00081AF7" w:rsidRPr="00DB086C" w:rsidRDefault="00081AF7" w:rsidP="008417B9">
      <w:pPr>
        <w:ind w:firstLine="709"/>
        <w:jc w:val="both"/>
        <w:rPr>
          <w:rFonts w:asciiTheme="minorHAnsi" w:hAnsiTheme="minorHAnsi"/>
          <w:sz w:val="20"/>
          <w:szCs w:val="20"/>
        </w:rPr>
      </w:pPr>
    </w:p>
    <w:p w:rsidR="00081AF7" w:rsidRPr="00DB086C" w:rsidRDefault="00081AF7" w:rsidP="008417B9">
      <w:pPr>
        <w:ind w:firstLine="709"/>
        <w:jc w:val="both"/>
        <w:rPr>
          <w:rFonts w:asciiTheme="minorHAnsi" w:hAnsiTheme="minorHAnsi"/>
          <w:sz w:val="20"/>
          <w:szCs w:val="20"/>
        </w:rPr>
      </w:pPr>
      <w:r w:rsidRPr="00DB086C">
        <w:rPr>
          <w:rFonts w:asciiTheme="minorHAnsi" w:hAnsiTheme="minorHAnsi"/>
          <w:sz w:val="20"/>
          <w:szCs w:val="20"/>
        </w:rPr>
        <w:t>Estos incrementos se calcularán sobre el valor de la hora ordinaria de trabajo (VHT), determinada conforme a la siguiente fórmula:</w:t>
      </w:r>
    </w:p>
    <w:p w:rsidR="00081AF7" w:rsidRPr="00DB086C" w:rsidRDefault="00081AF7" w:rsidP="00081AF7">
      <w:pPr>
        <w:jc w:val="both"/>
        <w:rPr>
          <w:rFonts w:asciiTheme="minorHAnsi" w:hAnsiTheme="minorHAnsi"/>
          <w:sz w:val="20"/>
          <w:szCs w:val="20"/>
        </w:rPr>
      </w:pPr>
    </w:p>
    <w:p w:rsidR="00081AF7" w:rsidRPr="00DB086C" w:rsidRDefault="00081AF7" w:rsidP="00DB086C">
      <w:pPr>
        <w:shd w:val="clear" w:color="auto" w:fill="FFFFFF"/>
        <w:jc w:val="center"/>
        <w:rPr>
          <w:rFonts w:asciiTheme="minorHAnsi" w:hAnsiTheme="minorHAnsi"/>
          <w:sz w:val="20"/>
          <w:szCs w:val="20"/>
          <w:lang w:val="fr-FR"/>
        </w:rPr>
      </w:pPr>
      <w:r w:rsidRPr="00DB086C">
        <w:rPr>
          <w:rFonts w:asciiTheme="minorHAnsi" w:hAnsiTheme="minorHAnsi"/>
          <w:sz w:val="20"/>
          <w:szCs w:val="20"/>
          <w:lang w:val="fr-FR"/>
        </w:rPr>
        <w:t>VHT = S + CD + CE + R + CT*</w:t>
      </w:r>
      <w:r w:rsidRPr="00DB086C">
        <w:rPr>
          <w:rFonts w:asciiTheme="minorHAnsi" w:hAnsiTheme="minorHAnsi"/>
          <w:b/>
          <w:bCs/>
          <w:sz w:val="20"/>
          <w:szCs w:val="20"/>
          <w:lang w:val="fr-FR"/>
        </w:rPr>
        <w:t xml:space="preserve"> </w:t>
      </w:r>
      <w:r w:rsidRPr="00DB086C">
        <w:rPr>
          <w:rFonts w:asciiTheme="minorHAnsi" w:hAnsiTheme="minorHAnsi"/>
          <w:sz w:val="20"/>
          <w:szCs w:val="20"/>
          <w:lang w:val="fr-FR"/>
        </w:rPr>
        <w:t>+ CF * + PE (importes anuales sin trienios)</w:t>
      </w:r>
    </w:p>
    <w:p w:rsidR="00081AF7" w:rsidRPr="00DB086C" w:rsidRDefault="00081AF7" w:rsidP="00DB086C">
      <w:pPr>
        <w:shd w:val="clear" w:color="auto" w:fill="FFFFFF"/>
        <w:jc w:val="center"/>
        <w:rPr>
          <w:rFonts w:asciiTheme="minorHAnsi" w:hAnsiTheme="minorHAnsi"/>
          <w:sz w:val="20"/>
          <w:szCs w:val="20"/>
          <w:lang w:val="fr-FR"/>
        </w:rPr>
      </w:pPr>
      <w:r w:rsidRPr="00DB086C">
        <w:rPr>
          <w:rFonts w:asciiTheme="minorHAnsi" w:hAnsiTheme="minorHAnsi"/>
          <w:sz w:val="20"/>
          <w:szCs w:val="20"/>
          <w:lang w:val="fr-FR"/>
        </w:rPr>
        <w:t>______________________________________________________</w:t>
      </w:r>
    </w:p>
    <w:p w:rsidR="00081AF7" w:rsidRDefault="00081AF7" w:rsidP="00DB086C">
      <w:pPr>
        <w:shd w:val="clear" w:color="auto" w:fill="FFFFFF"/>
        <w:jc w:val="center"/>
        <w:rPr>
          <w:rFonts w:asciiTheme="minorHAnsi" w:hAnsiTheme="minorHAnsi"/>
          <w:bCs/>
          <w:sz w:val="20"/>
          <w:szCs w:val="20"/>
        </w:rPr>
      </w:pPr>
      <w:r w:rsidRPr="00DB086C">
        <w:rPr>
          <w:rFonts w:asciiTheme="minorHAnsi" w:hAnsiTheme="minorHAnsi"/>
          <w:bCs/>
          <w:sz w:val="20"/>
          <w:szCs w:val="20"/>
        </w:rPr>
        <w:t>1664</w:t>
      </w:r>
    </w:p>
    <w:p w:rsidR="00E7007A" w:rsidRPr="00DB086C" w:rsidRDefault="00E7007A" w:rsidP="00DB086C">
      <w:pPr>
        <w:shd w:val="clear" w:color="auto" w:fill="FFFFFF"/>
        <w:jc w:val="center"/>
        <w:rPr>
          <w:rFonts w:asciiTheme="minorHAnsi" w:hAnsiTheme="minorHAnsi"/>
          <w:sz w:val="20"/>
          <w:szCs w:val="20"/>
        </w:rPr>
      </w:pPr>
    </w:p>
    <w:p w:rsidR="00081AF7" w:rsidRPr="00E7007A" w:rsidRDefault="00DB086C"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S = Sueldo.</w:t>
      </w:r>
    </w:p>
    <w:p w:rsidR="00081AF7" w:rsidRPr="00E7007A" w:rsidRDefault="00081AF7"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CD = Complemento de destino.</w:t>
      </w:r>
    </w:p>
    <w:p w:rsidR="00081AF7" w:rsidRPr="00E7007A" w:rsidRDefault="00081AF7"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CE = Complemento Específico.</w:t>
      </w:r>
    </w:p>
    <w:p w:rsidR="00081AF7" w:rsidRPr="00E7007A" w:rsidRDefault="00081AF7"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R   = Residencia.</w:t>
      </w:r>
    </w:p>
    <w:p w:rsidR="00081AF7" w:rsidRPr="00E7007A" w:rsidRDefault="00081AF7"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CT = Complemento condiciones de trabajo (*si se realizan desempeñando estas funciones)</w:t>
      </w:r>
      <w:r w:rsidR="00DB086C" w:rsidRPr="00E7007A">
        <w:rPr>
          <w:rFonts w:asciiTheme="minorHAnsi" w:hAnsiTheme="minorHAnsi"/>
          <w:sz w:val="20"/>
          <w:szCs w:val="20"/>
        </w:rPr>
        <w:t>.</w:t>
      </w:r>
    </w:p>
    <w:p w:rsidR="00081AF7" w:rsidRPr="00E7007A" w:rsidRDefault="00081AF7"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CF = Complemento Funcional. (*Si se realizan desempeñando estas funciones)</w:t>
      </w:r>
    </w:p>
    <w:p w:rsidR="00081AF7" w:rsidRPr="00E7007A" w:rsidRDefault="00081AF7" w:rsidP="00CC46FF">
      <w:pPr>
        <w:numPr>
          <w:ilvl w:val="0"/>
          <w:numId w:val="24"/>
        </w:numPr>
        <w:shd w:val="clear" w:color="auto" w:fill="FFFFFF"/>
        <w:ind w:left="1134" w:firstLine="0"/>
        <w:jc w:val="both"/>
        <w:rPr>
          <w:rFonts w:asciiTheme="minorHAnsi" w:hAnsiTheme="minorHAnsi"/>
          <w:sz w:val="20"/>
          <w:szCs w:val="20"/>
        </w:rPr>
      </w:pPr>
      <w:r w:rsidRPr="00E7007A">
        <w:rPr>
          <w:rFonts w:asciiTheme="minorHAnsi" w:hAnsiTheme="minorHAnsi"/>
          <w:sz w:val="20"/>
          <w:szCs w:val="20"/>
        </w:rPr>
        <w:t>PE = Pagas extraordinarias sin trienios.</w:t>
      </w:r>
    </w:p>
    <w:p w:rsidR="00081AF7" w:rsidRDefault="00081AF7"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En el caso de horas extraordinarias realizadas por empleadas o empleados a turnos será necesario que informe expresamente </w:t>
      </w:r>
      <w:r>
        <w:rPr>
          <w:rFonts w:asciiTheme="minorHAnsi" w:hAnsiTheme="minorHAnsi"/>
        </w:rPr>
        <w:t xml:space="preserve">el </w:t>
      </w:r>
      <w:r w:rsidRPr="00AA06E7">
        <w:rPr>
          <w:rFonts w:asciiTheme="minorHAnsi" w:hAnsiTheme="minorHAnsi"/>
        </w:rPr>
        <w:t>responsable del Servicio o Museo</w:t>
      </w:r>
      <w:r w:rsidRPr="00974F69">
        <w:rPr>
          <w:rFonts w:asciiTheme="minorHAnsi" w:hAnsiTheme="minorHAnsi"/>
        </w:rPr>
        <w:t xml:space="preserve"> cuando las horas realizadas coincidan con días de descanso semanal según cuadrante, en caso contrario se tratarían como horas extras realizadas en día laboral.</w:t>
      </w:r>
    </w:p>
    <w:p w:rsidR="00081AF7" w:rsidRPr="00974F69" w:rsidRDefault="00081AF7" w:rsidP="00081AF7">
      <w:pPr>
        <w:tabs>
          <w:tab w:val="left" w:pos="1080"/>
        </w:tabs>
        <w:ind w:firstLine="720"/>
        <w:jc w:val="both"/>
        <w:rPr>
          <w:rFonts w:asciiTheme="minorHAnsi" w:hAnsiTheme="minorHAnsi"/>
          <w:b/>
        </w:rPr>
      </w:pPr>
    </w:p>
    <w:p w:rsidR="00081AF7" w:rsidRPr="00AA06E7" w:rsidRDefault="00081AF7" w:rsidP="00081AF7">
      <w:pPr>
        <w:tabs>
          <w:tab w:val="left" w:pos="1080"/>
        </w:tabs>
        <w:ind w:firstLine="720"/>
        <w:jc w:val="both"/>
        <w:rPr>
          <w:rFonts w:asciiTheme="minorHAnsi" w:hAnsiTheme="minorHAnsi"/>
        </w:rPr>
      </w:pPr>
      <w:r w:rsidRPr="00710E00">
        <w:rPr>
          <w:rFonts w:asciiTheme="minorHAnsi" w:hAnsiTheme="minorHAnsi"/>
          <w:b/>
        </w:rPr>
        <w:t>5.</w:t>
      </w:r>
      <w:r w:rsidRPr="00AA06E7">
        <w:rPr>
          <w:rFonts w:asciiTheme="minorHAnsi" w:hAnsiTheme="minorHAnsi"/>
        </w:rPr>
        <w:t xml:space="preserve"> Anualmente se estará a lo previsto en las Bases de Ejecución del Presupuesto de la Corporación para el abono o compensación de las ho</w:t>
      </w:r>
      <w:r w:rsidR="00710E00">
        <w:rPr>
          <w:rFonts w:asciiTheme="minorHAnsi" w:hAnsiTheme="minorHAnsi"/>
        </w:rPr>
        <w:t>ras extraordinarias realizadas.</w:t>
      </w:r>
    </w:p>
    <w:p w:rsidR="00081AF7" w:rsidRDefault="00081AF7" w:rsidP="00081AF7">
      <w:pPr>
        <w:tabs>
          <w:tab w:val="left" w:pos="1080"/>
        </w:tabs>
        <w:ind w:firstLine="720"/>
        <w:jc w:val="both"/>
        <w:rPr>
          <w:rFonts w:asciiTheme="minorHAnsi" w:hAnsiTheme="minorHAnsi"/>
        </w:rPr>
      </w:pPr>
    </w:p>
    <w:p w:rsidR="007C2600" w:rsidRDefault="007C2600" w:rsidP="00081AF7">
      <w:pPr>
        <w:tabs>
          <w:tab w:val="left" w:pos="1080"/>
        </w:tabs>
        <w:ind w:firstLine="720"/>
        <w:jc w:val="both"/>
        <w:rPr>
          <w:rFonts w:asciiTheme="minorHAnsi" w:hAnsiTheme="minorHAnsi"/>
        </w:rPr>
      </w:pPr>
    </w:p>
    <w:p w:rsidR="007C2600" w:rsidRDefault="007C2600" w:rsidP="00081AF7">
      <w:pPr>
        <w:tabs>
          <w:tab w:val="left" w:pos="1080"/>
        </w:tabs>
        <w:ind w:firstLine="720"/>
        <w:jc w:val="both"/>
        <w:rPr>
          <w:rFonts w:asciiTheme="minorHAnsi" w:hAnsiTheme="minorHAnsi"/>
        </w:rPr>
      </w:pPr>
    </w:p>
    <w:p w:rsidR="00CE6272" w:rsidRPr="007B4274" w:rsidRDefault="00081AF7" w:rsidP="007B4274">
      <w:pPr>
        <w:pStyle w:val="Ttulo3"/>
        <w:spacing w:line="240" w:lineRule="auto"/>
        <w:ind w:left="0" w:firstLine="0"/>
        <w:rPr>
          <w:rFonts w:asciiTheme="minorHAnsi" w:hAnsiTheme="minorHAnsi"/>
        </w:rPr>
      </w:pPr>
      <w:bookmarkStart w:id="78" w:name="_Toc403546385"/>
      <w:r w:rsidRPr="007B4274">
        <w:rPr>
          <w:rFonts w:asciiTheme="minorHAnsi" w:hAnsiTheme="minorHAnsi"/>
        </w:rPr>
        <w:t>Artículo</w:t>
      </w:r>
      <w:r w:rsidR="00777DDD" w:rsidRPr="007B4274">
        <w:rPr>
          <w:rFonts w:asciiTheme="minorHAnsi" w:hAnsiTheme="minorHAnsi"/>
        </w:rPr>
        <w:t xml:space="preserve"> </w:t>
      </w:r>
      <w:r w:rsidR="00C90305" w:rsidRPr="007B4274">
        <w:rPr>
          <w:rFonts w:asciiTheme="minorHAnsi" w:hAnsiTheme="minorHAnsi"/>
        </w:rPr>
        <w:t>60</w:t>
      </w:r>
      <w:r w:rsidRPr="007B4274">
        <w:rPr>
          <w:rFonts w:asciiTheme="minorHAnsi" w:hAnsiTheme="minorHAnsi"/>
        </w:rPr>
        <w:t>.-</w:t>
      </w:r>
      <w:r w:rsidR="00CE6272" w:rsidRPr="007B4274">
        <w:rPr>
          <w:rFonts w:asciiTheme="minorHAnsi" w:hAnsiTheme="minorHAnsi"/>
        </w:rPr>
        <w:t xml:space="preserve"> Percepciones no salariales.</w:t>
      </w:r>
      <w:bookmarkEnd w:id="78"/>
    </w:p>
    <w:p w:rsidR="00CE6272" w:rsidRDefault="00CE6272" w:rsidP="00081AF7">
      <w:pPr>
        <w:jc w:val="both"/>
        <w:rPr>
          <w:rFonts w:asciiTheme="minorHAnsi" w:hAnsiTheme="minorHAnsi"/>
          <w:b/>
          <w:lang w:val="es-ES_tradnl"/>
        </w:rPr>
      </w:pPr>
    </w:p>
    <w:p w:rsidR="00CE6272" w:rsidRPr="00CE6272" w:rsidRDefault="00CE6272" w:rsidP="00CE6272">
      <w:pPr>
        <w:tabs>
          <w:tab w:val="left" w:pos="1080"/>
        </w:tabs>
        <w:ind w:firstLine="720"/>
        <w:jc w:val="both"/>
        <w:rPr>
          <w:rFonts w:asciiTheme="minorHAnsi" w:hAnsiTheme="minorHAnsi"/>
        </w:rPr>
      </w:pPr>
      <w:r w:rsidRPr="00CE6272">
        <w:rPr>
          <w:rFonts w:asciiTheme="minorHAnsi" w:hAnsiTheme="minorHAnsi"/>
          <w:b/>
        </w:rPr>
        <w:t>1.</w:t>
      </w:r>
      <w:r>
        <w:rPr>
          <w:rFonts w:asciiTheme="minorHAnsi" w:hAnsiTheme="minorHAnsi"/>
        </w:rPr>
        <w:t xml:space="preserve"> </w:t>
      </w:r>
      <w:r w:rsidRPr="00CE6272">
        <w:rPr>
          <w:rFonts w:asciiTheme="minorHAnsi" w:hAnsiTheme="minorHAnsi"/>
          <w:b/>
        </w:rPr>
        <w:t>Quebranto de moneda</w:t>
      </w:r>
      <w:r>
        <w:rPr>
          <w:rFonts w:asciiTheme="minorHAnsi" w:hAnsiTheme="minorHAnsi"/>
          <w:b/>
        </w:rPr>
        <w:t>.</w:t>
      </w:r>
    </w:p>
    <w:p w:rsidR="00CE6272" w:rsidRDefault="00CE6272" w:rsidP="00081AF7">
      <w:pPr>
        <w:jc w:val="both"/>
        <w:rPr>
          <w:rFonts w:asciiTheme="minorHAnsi" w:hAnsiTheme="minorHAnsi"/>
          <w:b/>
          <w:lang w:val="es-ES_tradnl"/>
        </w:rPr>
      </w:pPr>
    </w:p>
    <w:p w:rsidR="00CE6272" w:rsidRPr="007C2898" w:rsidRDefault="00CE6272" w:rsidP="00CE6272">
      <w:pPr>
        <w:ind w:firstLine="708"/>
        <w:jc w:val="both"/>
        <w:rPr>
          <w:rFonts w:asciiTheme="minorHAnsi" w:hAnsiTheme="minorHAnsi"/>
        </w:rPr>
      </w:pPr>
      <w:r>
        <w:rPr>
          <w:rFonts w:asciiTheme="minorHAnsi" w:hAnsiTheme="minorHAnsi"/>
        </w:rPr>
        <w:t xml:space="preserve">Este complemento, </w:t>
      </w:r>
      <w:r w:rsidRPr="007B6342">
        <w:rPr>
          <w:rFonts w:asciiTheme="minorHAnsi" w:hAnsiTheme="minorHAnsi"/>
        </w:rPr>
        <w:t xml:space="preserve">de carácter </w:t>
      </w:r>
      <w:r w:rsidR="00CA448E" w:rsidRPr="007B6342">
        <w:rPr>
          <w:rFonts w:asciiTheme="minorHAnsi" w:hAnsiTheme="minorHAnsi"/>
        </w:rPr>
        <w:t xml:space="preserve">indemnizatorio y </w:t>
      </w:r>
      <w:r w:rsidRPr="007B6342">
        <w:rPr>
          <w:rFonts w:asciiTheme="minorHAnsi" w:hAnsiTheme="minorHAnsi"/>
        </w:rPr>
        <w:t xml:space="preserve">no salarial, se fija para compensar al personal, con funciones de cobro e ingresos, de los riesgos </w:t>
      </w:r>
      <w:r w:rsidRPr="007C2898">
        <w:rPr>
          <w:rFonts w:asciiTheme="minorHAnsi" w:hAnsiTheme="minorHAnsi"/>
        </w:rPr>
        <w:t>o perjuicios que pueda ocasionarle la realización de operaciones con dinero en efectivo, tales como pérdidas o errores en el cobro de los precios públicos, de los que tiene que responsabilizarse directamente.</w:t>
      </w:r>
    </w:p>
    <w:p w:rsidR="00CE6272" w:rsidRPr="001E653D" w:rsidRDefault="00CE6272" w:rsidP="00CE6272">
      <w:pPr>
        <w:ind w:firstLine="708"/>
        <w:jc w:val="both"/>
        <w:rPr>
          <w:rFonts w:asciiTheme="minorHAnsi" w:hAnsiTheme="minorHAnsi"/>
        </w:rPr>
      </w:pPr>
    </w:p>
    <w:p w:rsidR="00CE6272" w:rsidRPr="007B6342" w:rsidRDefault="00CE6272" w:rsidP="00CE6272">
      <w:pPr>
        <w:ind w:firstLine="708"/>
        <w:jc w:val="both"/>
        <w:rPr>
          <w:rFonts w:asciiTheme="minorHAnsi" w:hAnsiTheme="minorHAnsi"/>
        </w:rPr>
      </w:pPr>
      <w:r w:rsidRPr="007B6342">
        <w:rPr>
          <w:rFonts w:asciiTheme="minorHAnsi" w:hAnsiTheme="minorHAnsi"/>
        </w:rPr>
        <w:t>Su cuantía anual se devengará mensualmente según se indica en el Anexo XII.</w:t>
      </w:r>
    </w:p>
    <w:p w:rsidR="00CE6272" w:rsidRDefault="00CE6272" w:rsidP="00081AF7">
      <w:pPr>
        <w:jc w:val="both"/>
        <w:rPr>
          <w:rFonts w:asciiTheme="minorHAnsi" w:hAnsiTheme="minorHAnsi"/>
          <w:b/>
          <w:lang w:val="es-ES_tradnl"/>
        </w:rPr>
      </w:pPr>
    </w:p>
    <w:p w:rsidR="00081AF7" w:rsidRPr="00CE6272" w:rsidRDefault="00CE6272" w:rsidP="00CE6272">
      <w:pPr>
        <w:tabs>
          <w:tab w:val="left" w:pos="1080"/>
        </w:tabs>
        <w:ind w:firstLine="720"/>
        <w:jc w:val="both"/>
        <w:rPr>
          <w:rFonts w:asciiTheme="minorHAnsi" w:hAnsiTheme="minorHAnsi"/>
        </w:rPr>
      </w:pPr>
      <w:r w:rsidRPr="00CE6272">
        <w:rPr>
          <w:rFonts w:asciiTheme="minorHAnsi" w:hAnsiTheme="minorHAnsi"/>
          <w:b/>
        </w:rPr>
        <w:t>2.</w:t>
      </w:r>
      <w:r w:rsidR="00C90305" w:rsidRPr="00CE6272">
        <w:rPr>
          <w:rFonts w:asciiTheme="minorHAnsi" w:hAnsiTheme="minorHAnsi"/>
          <w:b/>
        </w:rPr>
        <w:t xml:space="preserve"> </w:t>
      </w:r>
      <w:r w:rsidR="00081AF7" w:rsidRPr="00CE6272">
        <w:rPr>
          <w:rFonts w:asciiTheme="minorHAnsi" w:hAnsiTheme="minorHAnsi"/>
          <w:b/>
        </w:rPr>
        <w:t>Indemnizaciones por razón del servicio</w:t>
      </w:r>
      <w:r w:rsidR="00081AF7" w:rsidRPr="00CE6272">
        <w:rPr>
          <w:rFonts w:asciiTheme="minorHAnsi" w:hAnsiTheme="minorHAnsi"/>
        </w:rPr>
        <w:t>.</w:t>
      </w:r>
    </w:p>
    <w:p w:rsidR="00081AF7" w:rsidRPr="00974F69" w:rsidRDefault="00081AF7"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Este tipo de derecho económico se </w:t>
      </w:r>
      <w:r>
        <w:rPr>
          <w:rFonts w:asciiTheme="minorHAnsi" w:hAnsiTheme="minorHAnsi"/>
        </w:rPr>
        <w:t>regirá por lo establecido al efecto para el personal al servicio de la Corporación, en</w:t>
      </w:r>
      <w:r w:rsidRPr="00974F69">
        <w:rPr>
          <w:rFonts w:asciiTheme="minorHAnsi" w:hAnsiTheme="minorHAnsi"/>
        </w:rPr>
        <w:t xml:space="preserve"> las Bases de Ejecución del Presupuesto</w:t>
      </w:r>
      <w:r>
        <w:rPr>
          <w:rFonts w:asciiTheme="minorHAnsi" w:hAnsiTheme="minorHAnsi"/>
        </w:rPr>
        <w:t xml:space="preserve"> aprobadas para cada ejercicio</w:t>
      </w:r>
      <w:r w:rsidRPr="00974F69">
        <w:rPr>
          <w:rFonts w:asciiTheme="minorHAnsi" w:hAnsiTheme="minorHAnsi"/>
        </w:rPr>
        <w:t>, recogiendo, entre otros, los siguientes aspectos:</w:t>
      </w:r>
    </w:p>
    <w:p w:rsidR="00081AF7" w:rsidRPr="00974F69" w:rsidRDefault="00081AF7" w:rsidP="00081AF7">
      <w:pPr>
        <w:ind w:firstLine="709"/>
        <w:jc w:val="both"/>
        <w:rPr>
          <w:rFonts w:asciiTheme="minorHAnsi" w:hAnsiTheme="minorHAnsi"/>
        </w:rPr>
      </w:pPr>
    </w:p>
    <w:p w:rsidR="00081AF7" w:rsidRDefault="00081AF7" w:rsidP="00CC46FF">
      <w:pPr>
        <w:numPr>
          <w:ilvl w:val="0"/>
          <w:numId w:val="26"/>
        </w:numPr>
        <w:tabs>
          <w:tab w:val="clear" w:pos="3577"/>
          <w:tab w:val="left" w:pos="1080"/>
        </w:tabs>
        <w:ind w:left="1134" w:firstLine="0"/>
        <w:jc w:val="both"/>
        <w:rPr>
          <w:rFonts w:asciiTheme="minorHAnsi" w:hAnsiTheme="minorHAnsi"/>
        </w:rPr>
      </w:pPr>
      <w:r w:rsidRPr="00974F69">
        <w:rPr>
          <w:rFonts w:asciiTheme="minorHAnsi" w:hAnsiTheme="minorHAnsi"/>
        </w:rPr>
        <w:t>Comisiones de servicio (alojamiento, manutención, gastos de viaje, etc.)</w:t>
      </w:r>
    </w:p>
    <w:p w:rsidR="00C133BA" w:rsidRPr="00974F69" w:rsidRDefault="00C133BA" w:rsidP="00C133BA">
      <w:pPr>
        <w:tabs>
          <w:tab w:val="left" w:pos="1080"/>
        </w:tabs>
        <w:ind w:left="1134"/>
        <w:jc w:val="both"/>
        <w:rPr>
          <w:rFonts w:asciiTheme="minorHAnsi" w:hAnsiTheme="minorHAnsi"/>
        </w:rPr>
      </w:pPr>
    </w:p>
    <w:p w:rsidR="00081AF7" w:rsidRDefault="00081AF7" w:rsidP="00CC46FF">
      <w:pPr>
        <w:numPr>
          <w:ilvl w:val="0"/>
          <w:numId w:val="26"/>
        </w:numPr>
        <w:tabs>
          <w:tab w:val="clear" w:pos="3577"/>
          <w:tab w:val="left" w:pos="1080"/>
        </w:tabs>
        <w:ind w:left="1134" w:firstLine="0"/>
        <w:jc w:val="both"/>
        <w:rPr>
          <w:rFonts w:asciiTheme="minorHAnsi" w:hAnsiTheme="minorHAnsi"/>
        </w:rPr>
      </w:pPr>
      <w:r w:rsidRPr="00974F69">
        <w:rPr>
          <w:rFonts w:asciiTheme="minorHAnsi" w:hAnsiTheme="minorHAnsi"/>
        </w:rPr>
        <w:t>Desplazamientos dentro y fuera del término municipal por razón de s</w:t>
      </w:r>
      <w:r w:rsidR="00C133BA">
        <w:rPr>
          <w:rFonts w:asciiTheme="minorHAnsi" w:hAnsiTheme="minorHAnsi"/>
        </w:rPr>
        <w:t>ervicios (gastos de transporte).</w:t>
      </w:r>
    </w:p>
    <w:p w:rsidR="00C133BA" w:rsidRDefault="00C133BA" w:rsidP="00C133BA">
      <w:pPr>
        <w:tabs>
          <w:tab w:val="left" w:pos="1080"/>
        </w:tabs>
        <w:ind w:left="1134"/>
        <w:jc w:val="both"/>
        <w:rPr>
          <w:rFonts w:asciiTheme="minorHAnsi" w:hAnsiTheme="minorHAnsi"/>
        </w:rPr>
      </w:pPr>
    </w:p>
    <w:p w:rsidR="00081AF7" w:rsidRDefault="00081AF7" w:rsidP="00CC46FF">
      <w:pPr>
        <w:numPr>
          <w:ilvl w:val="0"/>
          <w:numId w:val="26"/>
        </w:numPr>
        <w:tabs>
          <w:tab w:val="clear" w:pos="3577"/>
          <w:tab w:val="left" w:pos="1080"/>
        </w:tabs>
        <w:ind w:left="1134" w:firstLine="0"/>
        <w:jc w:val="both"/>
        <w:rPr>
          <w:rFonts w:asciiTheme="minorHAnsi" w:hAnsiTheme="minorHAnsi"/>
        </w:rPr>
      </w:pPr>
      <w:r w:rsidRPr="00974F69">
        <w:rPr>
          <w:rFonts w:asciiTheme="minorHAnsi" w:hAnsiTheme="minorHAnsi"/>
        </w:rPr>
        <w:t>Participación en tribunales de selección de personal.</w:t>
      </w:r>
    </w:p>
    <w:p w:rsidR="00C133BA" w:rsidRPr="00974F69" w:rsidRDefault="00C133BA" w:rsidP="00C133BA">
      <w:pPr>
        <w:tabs>
          <w:tab w:val="left" w:pos="1080"/>
        </w:tabs>
        <w:ind w:left="1134"/>
        <w:jc w:val="both"/>
        <w:rPr>
          <w:rFonts w:asciiTheme="minorHAnsi" w:hAnsiTheme="minorHAnsi"/>
        </w:rPr>
      </w:pPr>
    </w:p>
    <w:p w:rsidR="00081AF7" w:rsidRPr="00974F69" w:rsidRDefault="00081AF7" w:rsidP="00CC46FF">
      <w:pPr>
        <w:numPr>
          <w:ilvl w:val="0"/>
          <w:numId w:val="26"/>
        </w:numPr>
        <w:tabs>
          <w:tab w:val="clear" w:pos="3577"/>
          <w:tab w:val="left" w:pos="1080"/>
        </w:tabs>
        <w:ind w:left="1134" w:firstLine="0"/>
        <w:jc w:val="both"/>
        <w:rPr>
          <w:rFonts w:asciiTheme="minorHAnsi" w:hAnsiTheme="minorHAnsi"/>
        </w:rPr>
      </w:pPr>
      <w:r w:rsidRPr="00974F69">
        <w:rPr>
          <w:rFonts w:asciiTheme="minorHAnsi" w:hAnsiTheme="minorHAnsi"/>
        </w:rPr>
        <w:t>Impartición de cursos de formación y perfeccionamiento incluidos en el plan de formación.</w:t>
      </w:r>
    </w:p>
    <w:p w:rsidR="00081AF7" w:rsidRDefault="00081AF7" w:rsidP="00081AF7">
      <w:pPr>
        <w:pStyle w:val="Prrafodelista"/>
        <w:rPr>
          <w:rFonts w:asciiTheme="minorHAnsi" w:hAnsiTheme="minorHAnsi"/>
        </w:rPr>
      </w:pPr>
    </w:p>
    <w:p w:rsidR="007C2600" w:rsidRDefault="007C2600" w:rsidP="00081AF7">
      <w:pPr>
        <w:pStyle w:val="Prrafodelista"/>
        <w:rPr>
          <w:rFonts w:asciiTheme="minorHAnsi" w:hAnsiTheme="minorHAnsi"/>
        </w:rPr>
      </w:pPr>
    </w:p>
    <w:p w:rsidR="00081AF7" w:rsidRPr="00A634EC" w:rsidRDefault="00081AF7" w:rsidP="00A634EC">
      <w:pPr>
        <w:pStyle w:val="Ttulo3"/>
        <w:spacing w:line="240" w:lineRule="auto"/>
        <w:ind w:left="0" w:firstLine="0"/>
        <w:jc w:val="center"/>
        <w:rPr>
          <w:rFonts w:asciiTheme="minorHAnsi" w:hAnsiTheme="minorHAnsi"/>
          <w:sz w:val="28"/>
          <w:szCs w:val="28"/>
        </w:rPr>
      </w:pPr>
      <w:bookmarkStart w:id="79" w:name="_Toc403546386"/>
      <w:r w:rsidRPr="00A634EC">
        <w:rPr>
          <w:rFonts w:asciiTheme="minorHAnsi" w:hAnsiTheme="minorHAnsi"/>
          <w:sz w:val="28"/>
          <w:szCs w:val="28"/>
        </w:rPr>
        <w:t xml:space="preserve">CAPÍTULO </w:t>
      </w:r>
      <w:r w:rsidR="00C90305" w:rsidRPr="00A634EC">
        <w:rPr>
          <w:rFonts w:asciiTheme="minorHAnsi" w:hAnsiTheme="minorHAnsi"/>
          <w:sz w:val="28"/>
          <w:szCs w:val="28"/>
        </w:rPr>
        <w:t>IX</w:t>
      </w:r>
      <w:r w:rsidR="00100938" w:rsidRPr="00A634EC">
        <w:rPr>
          <w:rFonts w:asciiTheme="minorHAnsi" w:hAnsiTheme="minorHAnsi"/>
          <w:sz w:val="28"/>
          <w:szCs w:val="28"/>
        </w:rPr>
        <w:t xml:space="preserve"> ACCIÓN SOCIAL</w:t>
      </w:r>
      <w:bookmarkEnd w:id="79"/>
    </w:p>
    <w:p w:rsidR="00081AF7" w:rsidRPr="00974F69" w:rsidRDefault="00081AF7" w:rsidP="00081AF7">
      <w:pPr>
        <w:jc w:val="both"/>
        <w:outlineLvl w:val="0"/>
        <w:rPr>
          <w:rFonts w:asciiTheme="minorHAnsi" w:hAnsiTheme="minorHAnsi"/>
          <w:b/>
        </w:rPr>
      </w:pPr>
    </w:p>
    <w:p w:rsidR="00081AF7" w:rsidRPr="007B4274" w:rsidRDefault="00081AF7" w:rsidP="007B4274">
      <w:pPr>
        <w:pStyle w:val="Ttulo3"/>
        <w:spacing w:line="240" w:lineRule="auto"/>
        <w:ind w:left="0" w:firstLine="0"/>
        <w:rPr>
          <w:rFonts w:asciiTheme="minorHAnsi" w:hAnsiTheme="minorHAnsi"/>
        </w:rPr>
      </w:pPr>
      <w:bookmarkStart w:id="80" w:name="_Toc403546387"/>
      <w:r w:rsidRPr="007B4274">
        <w:rPr>
          <w:rFonts w:asciiTheme="minorHAnsi" w:hAnsiTheme="minorHAnsi"/>
        </w:rPr>
        <w:t>Artículo</w:t>
      </w:r>
      <w:r w:rsidR="00C90305" w:rsidRPr="007B4274">
        <w:rPr>
          <w:rFonts w:asciiTheme="minorHAnsi" w:hAnsiTheme="minorHAnsi"/>
        </w:rPr>
        <w:t xml:space="preserve"> 61</w:t>
      </w:r>
      <w:r w:rsidRPr="007B4274">
        <w:rPr>
          <w:rFonts w:asciiTheme="minorHAnsi" w:hAnsiTheme="minorHAnsi"/>
        </w:rPr>
        <w:t>.-</w:t>
      </w:r>
      <w:r w:rsidR="00C90305" w:rsidRPr="007B4274">
        <w:rPr>
          <w:rFonts w:asciiTheme="minorHAnsi" w:hAnsiTheme="minorHAnsi"/>
        </w:rPr>
        <w:t xml:space="preserve"> </w:t>
      </w:r>
      <w:r w:rsidRPr="007B4274">
        <w:rPr>
          <w:rFonts w:asciiTheme="minorHAnsi" w:hAnsiTheme="minorHAnsi"/>
        </w:rPr>
        <w:t>Prestaciones sanitarias.</w:t>
      </w:r>
      <w:bookmarkEnd w:id="80"/>
    </w:p>
    <w:p w:rsidR="00081AF7" w:rsidRDefault="00081AF7" w:rsidP="00081AF7">
      <w:pPr>
        <w:tabs>
          <w:tab w:val="left" w:pos="1080"/>
        </w:tabs>
        <w:ind w:firstLine="709"/>
        <w:jc w:val="both"/>
        <w:rPr>
          <w:rFonts w:asciiTheme="minorHAnsi" w:hAnsiTheme="minorHAnsi"/>
          <w:b/>
        </w:rPr>
      </w:pPr>
    </w:p>
    <w:p w:rsidR="00081AF7" w:rsidRDefault="00081AF7" w:rsidP="00081AF7">
      <w:pPr>
        <w:tabs>
          <w:tab w:val="left" w:pos="1080"/>
        </w:tabs>
        <w:ind w:firstLine="709"/>
        <w:jc w:val="both"/>
        <w:rPr>
          <w:rFonts w:asciiTheme="minorHAnsi" w:hAnsiTheme="minorHAnsi"/>
        </w:rPr>
      </w:pPr>
      <w:r w:rsidRPr="00974F69">
        <w:rPr>
          <w:rFonts w:asciiTheme="minorHAnsi" w:hAnsiTheme="minorHAnsi"/>
          <w:b/>
        </w:rPr>
        <w:t>1.  Contenido de las prestaciones sanitarias</w:t>
      </w:r>
      <w:r w:rsidRPr="00974F69">
        <w:rPr>
          <w:rFonts w:asciiTheme="minorHAnsi" w:hAnsiTheme="minorHAnsi"/>
        </w:rPr>
        <w:t xml:space="preserve"> </w:t>
      </w:r>
      <w:r w:rsidRPr="00974F69">
        <w:rPr>
          <w:rFonts w:asciiTheme="minorHAnsi" w:hAnsiTheme="minorHAnsi"/>
          <w:b/>
        </w:rPr>
        <w:t>complementarias</w:t>
      </w:r>
      <w:r w:rsidRPr="00974F69">
        <w:rPr>
          <w:rFonts w:asciiTheme="minorHAnsi" w:hAnsiTheme="minorHAnsi"/>
        </w:rPr>
        <w:t>.</w:t>
      </w:r>
    </w:p>
    <w:p w:rsidR="00081AF7" w:rsidRPr="00974F69" w:rsidRDefault="00081AF7" w:rsidP="00081AF7">
      <w:pPr>
        <w:tabs>
          <w:tab w:val="left" w:pos="1080"/>
        </w:tabs>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Las prestaciones sanitarias de carácter complementario a las del sistema público de la </w:t>
      </w:r>
      <w:r>
        <w:rPr>
          <w:rFonts w:asciiTheme="minorHAnsi" w:hAnsiTheme="minorHAnsi"/>
        </w:rPr>
        <w:t xml:space="preserve">Seguridad Social que </w:t>
      </w:r>
      <w:r w:rsidRPr="00AA06E7">
        <w:rPr>
          <w:rFonts w:asciiTheme="minorHAnsi" w:hAnsiTheme="minorHAnsi"/>
        </w:rPr>
        <w:t>otorga este OAMC</w:t>
      </w:r>
      <w:r w:rsidRPr="00974F69">
        <w:rPr>
          <w:rFonts w:asciiTheme="minorHAnsi" w:hAnsiTheme="minorHAnsi"/>
        </w:rPr>
        <w:t xml:space="preserve"> incluirá, con carácter mínimo, las especialidades de Odontología, Ortopedia, Óptica, Oftalmología, Dermatología, Ginecología y Urología, con las pruebas básicas de mamografía, citología y ecografía, determinación del PSA (a realizar una vez por año), Traumatología, Rehabilitación y Fisioterapia, en los términos y condiciones que posteriormente se indican.</w:t>
      </w:r>
    </w:p>
    <w:p w:rsidR="00081AF7" w:rsidRDefault="00081AF7" w:rsidP="00081AF7">
      <w:pPr>
        <w:ind w:firstLine="709"/>
        <w:jc w:val="both"/>
        <w:rPr>
          <w:rFonts w:asciiTheme="minorHAnsi" w:hAnsiTheme="minorHAnsi"/>
        </w:rPr>
      </w:pPr>
    </w:p>
    <w:p w:rsidR="00081AF7" w:rsidRPr="00AA06E7" w:rsidRDefault="00081AF7" w:rsidP="00081AF7">
      <w:pPr>
        <w:ind w:firstLine="709"/>
        <w:jc w:val="both"/>
        <w:rPr>
          <w:rFonts w:asciiTheme="minorHAnsi" w:hAnsiTheme="minorHAnsi"/>
          <w:b/>
        </w:rPr>
      </w:pPr>
      <w:r w:rsidRPr="00AA06E7">
        <w:rPr>
          <w:rFonts w:asciiTheme="minorHAnsi" w:hAnsiTheme="minorHAnsi"/>
        </w:rPr>
        <w:t>El OAMC se obliga a suscribir y es de su interés q</w:t>
      </w:r>
      <w:r>
        <w:rPr>
          <w:rFonts w:asciiTheme="minorHAnsi" w:hAnsiTheme="minorHAnsi"/>
        </w:rPr>
        <w:t>ue su personal disponga de una póliza s</w:t>
      </w:r>
      <w:r w:rsidRPr="00AA06E7">
        <w:rPr>
          <w:rFonts w:asciiTheme="minorHAnsi" w:hAnsiTheme="minorHAnsi"/>
        </w:rPr>
        <w:t>anitaria, que deberá contener, como mínimo, las especialidades antes indicadas. Cuando no fuere posible la inclusión de la totalidad de las mismas, las no cubiertas serán prestadas con cargo al OAMC.</w:t>
      </w:r>
    </w:p>
    <w:p w:rsidR="00081AF7" w:rsidRPr="00AA06E7" w:rsidRDefault="00081AF7" w:rsidP="00081AF7">
      <w:pPr>
        <w:ind w:firstLine="709"/>
        <w:jc w:val="both"/>
        <w:rPr>
          <w:rFonts w:asciiTheme="minorHAnsi" w:hAnsiTheme="minorHAnsi"/>
        </w:rPr>
      </w:pPr>
    </w:p>
    <w:p w:rsidR="00081AF7" w:rsidRPr="00AA06E7" w:rsidRDefault="00081AF7" w:rsidP="00081AF7">
      <w:pPr>
        <w:ind w:firstLine="709"/>
        <w:jc w:val="both"/>
        <w:rPr>
          <w:rFonts w:asciiTheme="minorHAnsi" w:hAnsiTheme="minorHAnsi"/>
        </w:rPr>
      </w:pPr>
      <w:r w:rsidRPr="00AA06E7">
        <w:rPr>
          <w:rFonts w:asciiTheme="minorHAnsi" w:hAnsiTheme="minorHAnsi"/>
        </w:rPr>
        <w:t>En el supuesto de que por cualquier circunstancia no se disponga de póliza sanitaria, el importe equivalente al coste de la póliza en el momento de su extinción se destinará a atender estas prestaciones sanitarias complementarias, con la redistribución del gasto que corresponda y previa negociación con el Comité de Empresa.</w:t>
      </w:r>
    </w:p>
    <w:p w:rsidR="00081AF7" w:rsidRDefault="00081AF7"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Conforme a lo antes referido, se procede a regular las siguientes situaciones:</w:t>
      </w:r>
    </w:p>
    <w:p w:rsidR="00245068" w:rsidRDefault="00245068" w:rsidP="00081AF7">
      <w:pPr>
        <w:tabs>
          <w:tab w:val="left" w:pos="1260"/>
        </w:tabs>
        <w:ind w:firstLine="709"/>
        <w:jc w:val="both"/>
        <w:rPr>
          <w:rFonts w:asciiTheme="minorHAnsi" w:hAnsiTheme="minorHAnsi"/>
          <w:b/>
        </w:rPr>
      </w:pPr>
    </w:p>
    <w:p w:rsidR="00081AF7" w:rsidRPr="00974F69" w:rsidRDefault="00081AF7" w:rsidP="00081AF7">
      <w:pPr>
        <w:tabs>
          <w:tab w:val="left" w:pos="1260"/>
        </w:tabs>
        <w:ind w:firstLine="709"/>
        <w:jc w:val="both"/>
        <w:rPr>
          <w:rFonts w:asciiTheme="minorHAnsi" w:hAnsiTheme="minorHAnsi"/>
        </w:rPr>
      </w:pPr>
      <w:r w:rsidRPr="00974F69">
        <w:rPr>
          <w:rFonts w:asciiTheme="minorHAnsi" w:hAnsiTheme="minorHAnsi"/>
          <w:b/>
        </w:rPr>
        <w:t>1.1</w:t>
      </w:r>
      <w:r w:rsidRPr="00974F69">
        <w:rPr>
          <w:rFonts w:asciiTheme="minorHAnsi" w:hAnsiTheme="minorHAnsi"/>
        </w:rPr>
        <w:t xml:space="preserve"> </w:t>
      </w:r>
      <w:r w:rsidRPr="00974F69">
        <w:rPr>
          <w:rFonts w:asciiTheme="minorHAnsi" w:hAnsiTheme="minorHAnsi"/>
        </w:rPr>
        <w:tab/>
      </w:r>
      <w:r w:rsidRPr="00974F69">
        <w:rPr>
          <w:rFonts w:asciiTheme="minorHAnsi" w:hAnsiTheme="minorHAnsi"/>
          <w:b/>
        </w:rPr>
        <w:t>Póliza Sanitaria.</w:t>
      </w:r>
    </w:p>
    <w:p w:rsidR="00081AF7" w:rsidRDefault="00081AF7" w:rsidP="00081AF7">
      <w:pPr>
        <w:tabs>
          <w:tab w:val="left" w:pos="1260"/>
        </w:tabs>
        <w:ind w:firstLine="709"/>
        <w:jc w:val="both"/>
        <w:rPr>
          <w:rFonts w:asciiTheme="minorHAnsi" w:hAnsiTheme="minorHAnsi"/>
          <w:b/>
        </w:rPr>
      </w:pPr>
    </w:p>
    <w:p w:rsidR="00081AF7" w:rsidRDefault="00081AF7" w:rsidP="00081AF7">
      <w:pPr>
        <w:ind w:firstLine="709"/>
        <w:jc w:val="both"/>
        <w:rPr>
          <w:rFonts w:asciiTheme="minorHAnsi" w:hAnsiTheme="minorHAnsi"/>
        </w:rPr>
      </w:pPr>
      <w:r w:rsidRPr="00974F69">
        <w:rPr>
          <w:rFonts w:asciiTheme="minorHAnsi" w:hAnsiTheme="minorHAnsi"/>
        </w:rPr>
        <w:t>Para la tramitación del contrato mediante el cual se formalice la cobertura de las prestaciones sanitarias complementarias antes indicadas, a través de una póliza sanitaria, se tendrá en consideración los siguientes criterios:</w:t>
      </w:r>
    </w:p>
    <w:p w:rsidR="00081AF7" w:rsidRPr="00974F69" w:rsidRDefault="00081AF7" w:rsidP="00081AF7">
      <w:pPr>
        <w:ind w:firstLine="709"/>
        <w:jc w:val="both"/>
        <w:rPr>
          <w:rFonts w:asciiTheme="minorHAnsi" w:hAnsiTheme="minorHAnsi"/>
        </w:rPr>
      </w:pPr>
    </w:p>
    <w:p w:rsidR="00081AF7" w:rsidRDefault="00081AF7" w:rsidP="00CC46FF">
      <w:pPr>
        <w:numPr>
          <w:ilvl w:val="0"/>
          <w:numId w:val="41"/>
        </w:numPr>
        <w:tabs>
          <w:tab w:val="clear" w:pos="1872"/>
        </w:tabs>
        <w:ind w:left="1134" w:firstLine="0"/>
        <w:jc w:val="both"/>
        <w:rPr>
          <w:rFonts w:asciiTheme="minorHAnsi" w:hAnsiTheme="minorHAnsi"/>
        </w:rPr>
      </w:pPr>
      <w:r>
        <w:rPr>
          <w:rFonts w:asciiTheme="minorHAnsi" w:hAnsiTheme="minorHAnsi"/>
        </w:rPr>
        <w:t>Q</w:t>
      </w:r>
      <w:r w:rsidRPr="00974F69">
        <w:rPr>
          <w:rFonts w:asciiTheme="minorHAnsi" w:hAnsiTheme="minorHAnsi"/>
        </w:rPr>
        <w:t>ue contemple un amplio cuadro médico y de Centros Concertados.</w:t>
      </w:r>
    </w:p>
    <w:p w:rsidR="007C2600" w:rsidRPr="00974F69" w:rsidRDefault="007C2600" w:rsidP="007C2600">
      <w:pPr>
        <w:ind w:left="1134"/>
        <w:jc w:val="both"/>
        <w:rPr>
          <w:rFonts w:asciiTheme="minorHAnsi" w:hAnsiTheme="minorHAnsi"/>
        </w:rPr>
      </w:pPr>
    </w:p>
    <w:p w:rsidR="00081AF7" w:rsidRDefault="00081AF7" w:rsidP="00CC46FF">
      <w:pPr>
        <w:numPr>
          <w:ilvl w:val="0"/>
          <w:numId w:val="41"/>
        </w:numPr>
        <w:tabs>
          <w:tab w:val="clear" w:pos="1872"/>
        </w:tabs>
        <w:ind w:left="1134" w:firstLine="0"/>
        <w:jc w:val="both"/>
        <w:rPr>
          <w:rFonts w:asciiTheme="minorHAnsi" w:hAnsiTheme="minorHAnsi"/>
        </w:rPr>
      </w:pPr>
      <w:r>
        <w:rPr>
          <w:rFonts w:asciiTheme="minorHAnsi" w:hAnsiTheme="minorHAnsi"/>
        </w:rPr>
        <w:t>L</w:t>
      </w:r>
      <w:r w:rsidRPr="00974F69">
        <w:rPr>
          <w:rFonts w:asciiTheme="minorHAnsi" w:hAnsiTheme="minorHAnsi"/>
        </w:rPr>
        <w:t>a mejora de las condiciones de reembolso en supuestos de acudir a facultativas y facultativos externos que asimismo se señalan en este artículo.</w:t>
      </w:r>
    </w:p>
    <w:p w:rsidR="007C2600" w:rsidRDefault="007C2600" w:rsidP="007C2600">
      <w:pPr>
        <w:pStyle w:val="Prrafodelista"/>
        <w:rPr>
          <w:rFonts w:asciiTheme="minorHAnsi" w:hAnsiTheme="minorHAnsi"/>
        </w:rPr>
      </w:pPr>
    </w:p>
    <w:p w:rsidR="00081AF7" w:rsidRDefault="00081AF7" w:rsidP="00CC46FF">
      <w:pPr>
        <w:numPr>
          <w:ilvl w:val="0"/>
          <w:numId w:val="41"/>
        </w:numPr>
        <w:tabs>
          <w:tab w:val="clear" w:pos="1872"/>
        </w:tabs>
        <w:ind w:left="1134" w:firstLine="0"/>
        <w:jc w:val="both"/>
        <w:rPr>
          <w:rFonts w:asciiTheme="minorHAnsi" w:hAnsiTheme="minorHAnsi"/>
        </w:rPr>
      </w:pPr>
      <w:r>
        <w:rPr>
          <w:rFonts w:asciiTheme="minorHAnsi" w:hAnsiTheme="minorHAnsi"/>
        </w:rPr>
        <w:t>L</w:t>
      </w:r>
      <w:r w:rsidRPr="00974F69">
        <w:rPr>
          <w:rFonts w:asciiTheme="minorHAnsi" w:hAnsiTheme="minorHAnsi"/>
        </w:rPr>
        <w:t>a inclusión, sin incremento del precio de licitación, de especialidades adicionales.</w:t>
      </w:r>
    </w:p>
    <w:p w:rsidR="007C2600" w:rsidRDefault="007C2600" w:rsidP="007C2600">
      <w:pPr>
        <w:pStyle w:val="Prrafodelista"/>
        <w:rPr>
          <w:rFonts w:asciiTheme="minorHAnsi" w:hAnsiTheme="minorHAnsi"/>
        </w:rPr>
      </w:pPr>
    </w:p>
    <w:p w:rsidR="00081AF7" w:rsidRDefault="00081AF7" w:rsidP="00CC46FF">
      <w:pPr>
        <w:numPr>
          <w:ilvl w:val="0"/>
          <w:numId w:val="41"/>
        </w:numPr>
        <w:tabs>
          <w:tab w:val="clear" w:pos="1872"/>
        </w:tabs>
        <w:ind w:left="1134" w:firstLine="0"/>
        <w:jc w:val="both"/>
        <w:rPr>
          <w:rFonts w:asciiTheme="minorHAnsi" w:hAnsiTheme="minorHAnsi"/>
        </w:rPr>
      </w:pPr>
      <w:r>
        <w:rPr>
          <w:rFonts w:asciiTheme="minorHAnsi" w:hAnsiTheme="minorHAnsi"/>
        </w:rPr>
        <w:t>L</w:t>
      </w:r>
      <w:r w:rsidRPr="00974F69">
        <w:rPr>
          <w:rFonts w:asciiTheme="minorHAnsi" w:hAnsiTheme="minorHAnsi"/>
        </w:rPr>
        <w:t>a inclusión gratuita o de menor coste de familiares en aquellas especialidades que en el punto 2.1 de este artículo estén limitadas solo a titulares.</w:t>
      </w:r>
    </w:p>
    <w:p w:rsidR="007C2600" w:rsidRDefault="007C2600" w:rsidP="007C2600">
      <w:pPr>
        <w:pStyle w:val="Prrafodelista"/>
        <w:rPr>
          <w:rFonts w:asciiTheme="minorHAnsi" w:hAnsiTheme="minorHAnsi"/>
        </w:rPr>
      </w:pPr>
    </w:p>
    <w:p w:rsidR="00081AF7" w:rsidRPr="002222C7" w:rsidRDefault="00081AF7" w:rsidP="00CC46FF">
      <w:pPr>
        <w:numPr>
          <w:ilvl w:val="0"/>
          <w:numId w:val="41"/>
        </w:numPr>
        <w:tabs>
          <w:tab w:val="clear" w:pos="1872"/>
        </w:tabs>
        <w:ind w:left="1134" w:firstLine="0"/>
        <w:jc w:val="both"/>
        <w:rPr>
          <w:rFonts w:asciiTheme="minorHAnsi" w:hAnsiTheme="minorHAnsi"/>
        </w:rPr>
      </w:pPr>
      <w:r w:rsidRPr="002222C7">
        <w:rPr>
          <w:rFonts w:asciiTheme="minorHAnsi" w:hAnsiTheme="minorHAnsi"/>
        </w:rPr>
        <w:t>La inclusión, a su coste, de aquellas personas que se encuentren en situación de orfandad y viudedad de empleados y empleadas del OAMC.</w:t>
      </w:r>
    </w:p>
    <w:p w:rsidR="00081AF7" w:rsidRPr="002222C7" w:rsidRDefault="00081AF7" w:rsidP="00081AF7">
      <w:pPr>
        <w:ind w:left="720"/>
        <w:jc w:val="both"/>
        <w:rPr>
          <w:rFonts w:asciiTheme="minorHAnsi" w:hAnsiTheme="minorHAnsi"/>
        </w:rPr>
      </w:pPr>
    </w:p>
    <w:p w:rsidR="00081AF7" w:rsidRPr="002222C7" w:rsidRDefault="00081AF7" w:rsidP="00081AF7">
      <w:pPr>
        <w:ind w:firstLine="709"/>
        <w:jc w:val="both"/>
        <w:rPr>
          <w:rFonts w:asciiTheme="minorHAnsi" w:hAnsiTheme="minorHAnsi"/>
        </w:rPr>
      </w:pPr>
      <w:r w:rsidRPr="002222C7">
        <w:rPr>
          <w:rFonts w:asciiTheme="minorHAnsi" w:hAnsiTheme="minorHAnsi"/>
        </w:rPr>
        <w:t>A tal efecto, el OAMC podrá promover la adhesión a la póliza sanitaria que suscriba la Corporación Insular, tras el correspondiente procedimiento de contratación administrativa, en los términos previstos para el personal de la Corporación.</w:t>
      </w:r>
    </w:p>
    <w:p w:rsidR="00081AF7" w:rsidRPr="002222C7" w:rsidRDefault="00081AF7" w:rsidP="00081AF7">
      <w:pPr>
        <w:ind w:firstLine="708"/>
        <w:jc w:val="both"/>
        <w:rPr>
          <w:rFonts w:ascii="Bookman Old Style" w:hAnsi="Bookman Old Style" w:cs="Arial"/>
        </w:rPr>
      </w:pPr>
    </w:p>
    <w:p w:rsidR="00081AF7" w:rsidRPr="002222C7" w:rsidRDefault="00081AF7" w:rsidP="00081AF7">
      <w:pPr>
        <w:ind w:firstLine="709"/>
        <w:jc w:val="both"/>
        <w:rPr>
          <w:rFonts w:asciiTheme="minorHAnsi" w:hAnsiTheme="minorHAnsi"/>
        </w:rPr>
      </w:pPr>
      <w:r w:rsidRPr="002222C7">
        <w:rPr>
          <w:rFonts w:asciiTheme="minorHAnsi" w:hAnsiTheme="minorHAnsi"/>
        </w:rPr>
        <w:t>De no producirse la adhesión a la citada póliza sanitaria, el OAMC podrá suscribir, tras el correspondiente procedimiento de contratación administrativa</w:t>
      </w:r>
      <w:r>
        <w:rPr>
          <w:rFonts w:asciiTheme="minorHAnsi" w:hAnsiTheme="minorHAnsi"/>
        </w:rPr>
        <w:t xml:space="preserve">, </w:t>
      </w:r>
      <w:r w:rsidRPr="001E247B">
        <w:rPr>
          <w:rFonts w:asciiTheme="minorHAnsi" w:hAnsiTheme="minorHAnsi"/>
        </w:rPr>
        <w:t>en cuya fase previa de elaboración de los pliegos participará el Comité de Empresa, una</w:t>
      </w:r>
      <w:r w:rsidRPr="002222C7">
        <w:rPr>
          <w:rFonts w:asciiTheme="minorHAnsi" w:hAnsiTheme="minorHAnsi"/>
        </w:rPr>
        <w:t xml:space="preserve"> póliza sanitaria, conforme a los criterios acordados en el presente Convenio.</w:t>
      </w:r>
    </w:p>
    <w:p w:rsidR="00081AF7"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Las prestaciones de mamografía, citología y ecografía, determinación del PSA y Rehabilitación-Fisioterapia, sólo se dispensarán en Centros Concertados, las restantes especialidades médicas, si no se acude a los Cuadros Médicos correspondientes, serán objeto de reembolso por la Entidad Aseguradora de la Póliza Sanitaria en las condiciones que se establezcan en la adjudicación de la póliza (un porcentaje sobre la factura y/o un límite total/anual).</w:t>
      </w:r>
    </w:p>
    <w:p w:rsidR="00081AF7" w:rsidRPr="00974F69"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lastRenderedPageBreak/>
        <w:t>Los/las titulares podrán incorporar, voluntariamente, y a su cargo, a familiares en la Póliza Sanitaria, acogiéndose a las condiciones más beneficiosas que se ofrezcan al respecto.</w:t>
      </w:r>
    </w:p>
    <w:p w:rsidR="00081AF7" w:rsidRPr="00974F69" w:rsidRDefault="00081AF7" w:rsidP="00081AF7">
      <w:pPr>
        <w:ind w:firstLine="709"/>
        <w:jc w:val="both"/>
        <w:rPr>
          <w:rFonts w:asciiTheme="minorHAnsi" w:hAnsiTheme="minorHAnsi"/>
        </w:rPr>
      </w:pPr>
    </w:p>
    <w:p w:rsidR="00081AF7" w:rsidRDefault="00081AF7" w:rsidP="00081AF7">
      <w:pPr>
        <w:tabs>
          <w:tab w:val="left" w:pos="1260"/>
        </w:tabs>
        <w:ind w:firstLine="709"/>
        <w:jc w:val="both"/>
        <w:rPr>
          <w:rFonts w:asciiTheme="minorHAnsi" w:hAnsiTheme="minorHAnsi"/>
          <w:b/>
        </w:rPr>
      </w:pPr>
      <w:r w:rsidRPr="00974F69">
        <w:rPr>
          <w:rFonts w:asciiTheme="minorHAnsi" w:hAnsiTheme="minorHAnsi"/>
          <w:b/>
        </w:rPr>
        <w:t xml:space="preserve">1.2 </w:t>
      </w:r>
      <w:r w:rsidRPr="00974F69">
        <w:rPr>
          <w:rFonts w:asciiTheme="minorHAnsi" w:hAnsiTheme="minorHAnsi"/>
          <w:b/>
        </w:rPr>
        <w:tab/>
        <w:t xml:space="preserve">Prestaciones Sanitarias Complementarias a cargo </w:t>
      </w:r>
      <w:r w:rsidRPr="002222C7">
        <w:rPr>
          <w:rFonts w:asciiTheme="minorHAnsi" w:hAnsiTheme="minorHAnsi"/>
          <w:b/>
        </w:rPr>
        <w:t>del OAMC</w:t>
      </w:r>
      <w:r w:rsidRPr="00974F69">
        <w:rPr>
          <w:rFonts w:asciiTheme="minorHAnsi" w:hAnsiTheme="minorHAnsi"/>
          <w:b/>
        </w:rPr>
        <w:t>.</w:t>
      </w:r>
    </w:p>
    <w:p w:rsidR="00081AF7" w:rsidRPr="00974F69" w:rsidRDefault="00081AF7" w:rsidP="00081AF7">
      <w:pPr>
        <w:tabs>
          <w:tab w:val="left" w:pos="1260"/>
        </w:tabs>
        <w:ind w:firstLine="709"/>
        <w:jc w:val="both"/>
        <w:rPr>
          <w:rFonts w:asciiTheme="minorHAnsi" w:hAnsiTheme="minorHAnsi"/>
          <w:b/>
        </w:rPr>
      </w:pPr>
    </w:p>
    <w:p w:rsidR="00081AF7" w:rsidRDefault="00081AF7" w:rsidP="00081AF7">
      <w:pPr>
        <w:ind w:firstLine="709"/>
        <w:jc w:val="both"/>
        <w:rPr>
          <w:rFonts w:asciiTheme="minorHAnsi" w:hAnsiTheme="minorHAnsi"/>
        </w:rPr>
      </w:pPr>
      <w:r w:rsidRPr="00974F69">
        <w:rPr>
          <w:rFonts w:asciiTheme="minorHAnsi" w:hAnsiTheme="minorHAnsi"/>
        </w:rPr>
        <w:t>En el caso de que la Póliza Sanitaria suscrita no incluya la totalidad de los servicios mínimos contenidos en el primer párrafo de este art</w:t>
      </w:r>
      <w:r>
        <w:rPr>
          <w:rFonts w:asciiTheme="minorHAnsi" w:hAnsiTheme="minorHAnsi"/>
        </w:rPr>
        <w:t xml:space="preserve">ículo, </w:t>
      </w:r>
      <w:r w:rsidRPr="002222C7">
        <w:rPr>
          <w:rFonts w:asciiTheme="minorHAnsi" w:hAnsiTheme="minorHAnsi"/>
        </w:rPr>
        <w:t>el OAMC</w:t>
      </w:r>
      <w:r w:rsidRPr="00974F69">
        <w:rPr>
          <w:rFonts w:asciiTheme="minorHAnsi" w:hAnsiTheme="minorHAnsi"/>
        </w:rPr>
        <w:t xml:space="preserve"> cubrirá directamente de dichas prestaciones</w:t>
      </w:r>
      <w:r>
        <w:rPr>
          <w:rFonts w:asciiTheme="minorHAnsi" w:hAnsiTheme="minorHAnsi"/>
        </w:rPr>
        <w:t xml:space="preserve"> l</w:t>
      </w:r>
      <w:r w:rsidRPr="00974F69">
        <w:rPr>
          <w:rFonts w:asciiTheme="minorHAnsi" w:hAnsiTheme="minorHAnsi"/>
        </w:rPr>
        <w:t>as no cubiertas por la Entidad Aseguradora de la Póliza Sanitaria en las condiciones que procedan, hasta el límite de las cantidades anuales consignadas en el presupuesto anual.</w:t>
      </w:r>
    </w:p>
    <w:p w:rsidR="00081AF7" w:rsidRDefault="00081AF7" w:rsidP="00081AF7">
      <w:pPr>
        <w:ind w:firstLine="709"/>
        <w:jc w:val="both"/>
        <w:rPr>
          <w:rFonts w:asciiTheme="minorHAnsi" w:hAnsiTheme="minorHAnsi"/>
        </w:rPr>
      </w:pPr>
    </w:p>
    <w:p w:rsidR="00081AF7" w:rsidRPr="004007FD" w:rsidRDefault="00081AF7" w:rsidP="00CC46FF">
      <w:pPr>
        <w:pStyle w:val="Prrafodelista"/>
        <w:numPr>
          <w:ilvl w:val="0"/>
          <w:numId w:val="105"/>
        </w:numPr>
        <w:tabs>
          <w:tab w:val="left" w:pos="1080"/>
        </w:tabs>
        <w:jc w:val="both"/>
        <w:rPr>
          <w:rFonts w:asciiTheme="minorHAnsi" w:hAnsiTheme="minorHAnsi"/>
          <w:b/>
        </w:rPr>
      </w:pPr>
      <w:r w:rsidRPr="004007FD">
        <w:rPr>
          <w:rFonts w:asciiTheme="minorHAnsi" w:hAnsiTheme="minorHAnsi"/>
          <w:b/>
        </w:rPr>
        <w:t>Cobertura y límites.</w:t>
      </w:r>
    </w:p>
    <w:p w:rsidR="00081AF7" w:rsidRPr="004007FD" w:rsidRDefault="00081AF7" w:rsidP="00081AF7">
      <w:pPr>
        <w:pStyle w:val="Prrafodelista"/>
        <w:tabs>
          <w:tab w:val="left" w:pos="1080"/>
        </w:tabs>
        <w:jc w:val="both"/>
        <w:rPr>
          <w:rFonts w:asciiTheme="minorHAnsi" w:hAnsiTheme="minorHAnsi"/>
          <w:b/>
        </w:rPr>
      </w:pPr>
    </w:p>
    <w:p w:rsidR="00081AF7" w:rsidRPr="00974F69" w:rsidRDefault="00081AF7" w:rsidP="00081AF7">
      <w:pPr>
        <w:ind w:firstLine="709"/>
        <w:jc w:val="both"/>
        <w:rPr>
          <w:rFonts w:asciiTheme="minorHAnsi" w:hAnsiTheme="minorHAnsi"/>
        </w:rPr>
      </w:pPr>
      <w:r w:rsidRPr="00974F69">
        <w:rPr>
          <w:rFonts w:asciiTheme="minorHAnsi" w:hAnsiTheme="minorHAnsi"/>
          <w:b/>
        </w:rPr>
        <w:t>2.1</w:t>
      </w:r>
      <w:r w:rsidRPr="00974F69">
        <w:rPr>
          <w:rFonts w:asciiTheme="minorHAnsi" w:hAnsiTheme="minorHAnsi"/>
        </w:rPr>
        <w:t xml:space="preserve"> Póliza sanitaria existente a la entrada en vigor del Convenio. Cuadro de detalle cobertura</w:t>
      </w:r>
      <w:r>
        <w:rPr>
          <w:rFonts w:asciiTheme="minorHAnsi" w:hAnsiTheme="minorHAnsi"/>
        </w:rPr>
        <w:t>:</w:t>
      </w:r>
    </w:p>
    <w:p w:rsidR="00081AF7" w:rsidRPr="00974F69" w:rsidRDefault="00081AF7" w:rsidP="00081AF7">
      <w:pPr>
        <w:ind w:firstLine="709"/>
        <w:jc w:val="both"/>
        <w:rPr>
          <w:rFonts w:asciiTheme="minorHAnsi" w:hAnsiTheme="minorHAnsi"/>
          <w:b/>
        </w:rPr>
      </w:pPr>
    </w:p>
    <w:tbl>
      <w:tblPr>
        <w:tblW w:w="8897"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1E0"/>
      </w:tblPr>
      <w:tblGrid>
        <w:gridCol w:w="1668"/>
        <w:gridCol w:w="1701"/>
        <w:gridCol w:w="2835"/>
        <w:gridCol w:w="2693"/>
      </w:tblGrid>
      <w:tr w:rsidR="00081AF7" w:rsidRPr="00974F69" w:rsidTr="007C2600">
        <w:tc>
          <w:tcPr>
            <w:tcW w:w="1668" w:type="dxa"/>
            <w:shd w:val="clear" w:color="auto" w:fill="FFFFFF"/>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SERVICIOS</w:t>
            </w:r>
          </w:p>
        </w:tc>
        <w:tc>
          <w:tcPr>
            <w:tcW w:w="1701" w:type="dxa"/>
            <w:shd w:val="clear" w:color="auto" w:fill="FFFFFF"/>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ÁMBITO PERSONAL</w:t>
            </w:r>
          </w:p>
        </w:tc>
        <w:tc>
          <w:tcPr>
            <w:tcW w:w="2835" w:type="dxa"/>
            <w:shd w:val="clear" w:color="auto" w:fill="FFFFFF"/>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EXTENSIÓN DEL SERVICIO / PRESTACIÓN A CARGO DE LA PÓLIZA SANITARIA</w:t>
            </w:r>
          </w:p>
        </w:tc>
        <w:tc>
          <w:tcPr>
            <w:tcW w:w="2693" w:type="dxa"/>
            <w:shd w:val="clear" w:color="auto" w:fill="FFFFFF"/>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IMPORTE LÍMITE ANUAL POR TITULAR Y BENEFICIARIOS/AS</w:t>
            </w:r>
          </w:p>
        </w:tc>
      </w:tr>
      <w:tr w:rsidR="00081AF7" w:rsidRPr="00974F69" w:rsidTr="007C2600">
        <w:trPr>
          <w:cantSplit/>
          <w:trHeight w:val="187"/>
        </w:trPr>
        <w:tc>
          <w:tcPr>
            <w:tcW w:w="1668" w:type="dxa"/>
            <w:vMerge w:val="restart"/>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Servicio Odontológico</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tcPr>
          <w:p w:rsidR="00081AF7" w:rsidRPr="007C2600" w:rsidRDefault="00081AF7" w:rsidP="00081AF7">
            <w:pPr>
              <w:jc w:val="both"/>
              <w:rPr>
                <w:rFonts w:asciiTheme="minorHAnsi" w:hAnsiTheme="minorHAnsi"/>
                <w:sz w:val="18"/>
                <w:szCs w:val="18"/>
              </w:rPr>
            </w:pPr>
            <w:r w:rsidRPr="007C2600">
              <w:rPr>
                <w:rFonts w:asciiTheme="minorHAnsi" w:hAnsiTheme="minorHAnsi"/>
                <w:b/>
                <w:sz w:val="18"/>
                <w:szCs w:val="18"/>
              </w:rPr>
              <w:t>Centros Concertados Póliza</w:t>
            </w:r>
            <w:r w:rsidRPr="007C2600">
              <w:rPr>
                <w:rFonts w:asciiTheme="minorHAnsi" w:hAnsiTheme="minorHAnsi"/>
                <w:sz w:val="18"/>
                <w:szCs w:val="18"/>
              </w:rPr>
              <w:t xml:space="preserve">: 100% del servicio, o en caso de servicios con franquicia reembolso del 60% de la misma  </w:t>
            </w:r>
          </w:p>
          <w:p w:rsidR="00081AF7" w:rsidRPr="007C2600" w:rsidRDefault="00081AF7" w:rsidP="00081AF7">
            <w:pPr>
              <w:jc w:val="both"/>
              <w:rPr>
                <w:rFonts w:asciiTheme="minorHAnsi" w:hAnsiTheme="minorHAnsi"/>
                <w:sz w:val="18"/>
                <w:szCs w:val="18"/>
              </w:rPr>
            </w:pPr>
            <w:r w:rsidRPr="007C2600">
              <w:rPr>
                <w:rFonts w:asciiTheme="minorHAnsi" w:hAnsiTheme="minorHAnsi"/>
                <w:b/>
                <w:sz w:val="18"/>
                <w:szCs w:val="18"/>
              </w:rPr>
              <w:t>Centros de libre elección</w:t>
            </w:r>
            <w:r w:rsidRPr="007C2600">
              <w:rPr>
                <w:rFonts w:asciiTheme="minorHAnsi" w:hAnsiTheme="minorHAnsi"/>
                <w:sz w:val="18"/>
                <w:szCs w:val="18"/>
              </w:rPr>
              <w:t>: Reembolso del 60% de la factura.</w:t>
            </w:r>
          </w:p>
        </w:tc>
        <w:tc>
          <w:tcPr>
            <w:tcW w:w="2693" w:type="dxa"/>
            <w:vMerge w:val="restart"/>
            <w:vAlign w:val="center"/>
          </w:tcPr>
          <w:p w:rsidR="00081AF7" w:rsidRPr="007C2600" w:rsidRDefault="00081AF7" w:rsidP="007C2600">
            <w:pPr>
              <w:rPr>
                <w:rFonts w:asciiTheme="minorHAnsi" w:hAnsiTheme="minorHAnsi"/>
                <w:sz w:val="18"/>
                <w:szCs w:val="18"/>
              </w:rPr>
            </w:pPr>
            <w:r w:rsidRPr="007C2600">
              <w:rPr>
                <w:rFonts w:asciiTheme="minorHAnsi" w:hAnsiTheme="minorHAnsi"/>
                <w:sz w:val="18"/>
                <w:szCs w:val="18"/>
              </w:rPr>
              <w:t>-Centros Concertados: 3.000 €/año</w:t>
            </w:r>
          </w:p>
          <w:p w:rsidR="00081AF7" w:rsidRPr="007C2600" w:rsidRDefault="00081AF7" w:rsidP="007C2600">
            <w:pPr>
              <w:rPr>
                <w:rFonts w:asciiTheme="minorHAnsi" w:hAnsiTheme="minorHAnsi"/>
                <w:sz w:val="18"/>
                <w:szCs w:val="18"/>
              </w:rPr>
            </w:pPr>
          </w:p>
          <w:p w:rsidR="00081AF7" w:rsidRPr="007C2600" w:rsidRDefault="00081AF7" w:rsidP="007C2600">
            <w:pPr>
              <w:rPr>
                <w:rFonts w:asciiTheme="minorHAnsi" w:hAnsiTheme="minorHAnsi"/>
                <w:sz w:val="18"/>
                <w:szCs w:val="18"/>
              </w:rPr>
            </w:pPr>
            <w:r w:rsidRPr="007C2600">
              <w:rPr>
                <w:rFonts w:asciiTheme="minorHAnsi" w:hAnsiTheme="minorHAnsi"/>
                <w:sz w:val="18"/>
                <w:szCs w:val="18"/>
              </w:rPr>
              <w:t>-Centros libre elección: 1.800 €/año</w:t>
            </w:r>
          </w:p>
        </w:tc>
      </w:tr>
      <w:tr w:rsidR="00081AF7" w:rsidRPr="00974F69" w:rsidTr="007C2600">
        <w:trPr>
          <w:cantSplit/>
          <w:trHeight w:val="1451"/>
        </w:trPr>
        <w:tc>
          <w:tcPr>
            <w:tcW w:w="1668" w:type="dxa"/>
            <w:vMerge/>
            <w:vAlign w:val="center"/>
          </w:tcPr>
          <w:p w:rsidR="00081AF7" w:rsidRPr="007C2600" w:rsidRDefault="00081AF7" w:rsidP="00081AF7">
            <w:pPr>
              <w:jc w:val="center"/>
              <w:rPr>
                <w:rFonts w:asciiTheme="minorHAnsi" w:hAnsiTheme="minorHAnsi"/>
                <w:b/>
                <w:sz w:val="18"/>
                <w:szCs w:val="18"/>
              </w:rPr>
            </w:pP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Solo Beneficiarios/as que se incluyan voluntariamente en la Póliza a cargo del titular</w:t>
            </w:r>
          </w:p>
        </w:tc>
        <w:tc>
          <w:tcPr>
            <w:tcW w:w="2835" w:type="dxa"/>
          </w:tcPr>
          <w:p w:rsidR="00081AF7" w:rsidRPr="007C2600" w:rsidRDefault="00081AF7" w:rsidP="00081AF7">
            <w:pPr>
              <w:jc w:val="both"/>
              <w:rPr>
                <w:rFonts w:asciiTheme="minorHAnsi" w:hAnsiTheme="minorHAnsi"/>
                <w:bCs/>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xml:space="preserve">: 100% del servicio o, en caso de servicios con franquicia reembolso del 60% de la misma. </w:t>
            </w:r>
          </w:p>
          <w:p w:rsidR="00081AF7" w:rsidRPr="007C2600" w:rsidRDefault="00081AF7" w:rsidP="00081AF7">
            <w:pPr>
              <w:jc w:val="both"/>
              <w:rPr>
                <w:rFonts w:asciiTheme="minorHAnsi" w:hAnsiTheme="minorHAnsi"/>
                <w:sz w:val="18"/>
                <w:szCs w:val="18"/>
              </w:rPr>
            </w:pPr>
            <w:r w:rsidRPr="007C2600">
              <w:rPr>
                <w:rFonts w:asciiTheme="minorHAnsi" w:hAnsiTheme="minorHAnsi"/>
                <w:b/>
                <w:bCs/>
                <w:sz w:val="18"/>
                <w:szCs w:val="18"/>
              </w:rPr>
              <w:t>Centros de Libre Elección</w:t>
            </w:r>
            <w:r w:rsidRPr="007C2600">
              <w:rPr>
                <w:rFonts w:asciiTheme="minorHAnsi" w:hAnsiTheme="minorHAnsi"/>
                <w:bCs/>
                <w:sz w:val="18"/>
                <w:szCs w:val="18"/>
              </w:rPr>
              <w:t xml:space="preserve">: Reembolso del 60% de la factura. </w:t>
            </w:r>
          </w:p>
        </w:tc>
        <w:tc>
          <w:tcPr>
            <w:tcW w:w="2693" w:type="dxa"/>
            <w:vMerge/>
            <w:vAlign w:val="center"/>
          </w:tcPr>
          <w:p w:rsidR="00081AF7" w:rsidRPr="007C2600" w:rsidRDefault="00081AF7" w:rsidP="00081AF7">
            <w:pPr>
              <w:ind w:left="360"/>
              <w:jc w:val="center"/>
              <w:rPr>
                <w:rFonts w:asciiTheme="minorHAnsi" w:hAnsiTheme="minorHAnsi"/>
                <w:sz w:val="18"/>
                <w:szCs w:val="18"/>
              </w:rPr>
            </w:pPr>
          </w:p>
        </w:tc>
      </w:tr>
      <w:tr w:rsidR="00081AF7" w:rsidRPr="00974F69" w:rsidTr="007C2600">
        <w:trPr>
          <w:trHeight w:val="1061"/>
        </w:trPr>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Consulta Médica de Oftalmología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tcPr>
          <w:p w:rsidR="00081AF7" w:rsidRPr="007C2600" w:rsidRDefault="00081AF7" w:rsidP="00081AF7">
            <w:pPr>
              <w:jc w:val="both"/>
              <w:rPr>
                <w:rFonts w:asciiTheme="minorHAnsi" w:hAnsiTheme="minorHAnsi"/>
                <w:bCs/>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xml:space="preserve">: 100% del servicio. </w:t>
            </w:r>
          </w:p>
          <w:p w:rsidR="00081AF7" w:rsidRPr="007C2600" w:rsidRDefault="00081AF7" w:rsidP="00081AF7">
            <w:pPr>
              <w:jc w:val="both"/>
              <w:rPr>
                <w:rFonts w:asciiTheme="minorHAnsi" w:hAnsiTheme="minorHAnsi"/>
                <w:sz w:val="18"/>
                <w:szCs w:val="18"/>
              </w:rPr>
            </w:pPr>
            <w:r w:rsidRPr="007C2600">
              <w:rPr>
                <w:rFonts w:asciiTheme="minorHAnsi" w:hAnsiTheme="minorHAnsi"/>
                <w:b/>
                <w:bCs/>
                <w:sz w:val="18"/>
                <w:szCs w:val="18"/>
              </w:rPr>
              <w:t>Centros de Libre Elección</w:t>
            </w:r>
            <w:r w:rsidRPr="007C2600">
              <w:rPr>
                <w:rFonts w:asciiTheme="minorHAnsi" w:hAnsiTheme="minorHAnsi"/>
                <w:bCs/>
                <w:sz w:val="18"/>
                <w:szCs w:val="18"/>
              </w:rPr>
              <w:t>: Reembolso del 60% de la factura</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Centros libre elección: 600 €/año</w:t>
            </w:r>
          </w:p>
        </w:tc>
      </w:tr>
      <w:tr w:rsidR="00081AF7" w:rsidRPr="00974F69" w:rsidTr="007C2600">
        <w:trPr>
          <w:trHeight w:val="1035"/>
        </w:trPr>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Consulta Médica de Dermatología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tcPr>
          <w:p w:rsidR="00081AF7" w:rsidRPr="007C2600" w:rsidRDefault="00081AF7" w:rsidP="00081AF7">
            <w:pPr>
              <w:jc w:val="both"/>
              <w:rPr>
                <w:rFonts w:asciiTheme="minorHAnsi" w:hAnsiTheme="minorHAnsi"/>
                <w:bCs/>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xml:space="preserve">: 100% del servicio. </w:t>
            </w:r>
          </w:p>
          <w:p w:rsidR="00081AF7" w:rsidRPr="007C2600" w:rsidRDefault="00081AF7" w:rsidP="00081AF7">
            <w:pPr>
              <w:jc w:val="both"/>
              <w:rPr>
                <w:rFonts w:asciiTheme="minorHAnsi" w:hAnsiTheme="minorHAnsi"/>
                <w:sz w:val="18"/>
                <w:szCs w:val="18"/>
              </w:rPr>
            </w:pPr>
            <w:r w:rsidRPr="007C2600">
              <w:rPr>
                <w:rFonts w:asciiTheme="minorHAnsi" w:hAnsiTheme="minorHAnsi"/>
                <w:b/>
                <w:bCs/>
                <w:sz w:val="18"/>
                <w:szCs w:val="18"/>
              </w:rPr>
              <w:t>Centros de Libre Elección</w:t>
            </w:r>
            <w:r w:rsidRPr="007C2600">
              <w:rPr>
                <w:rFonts w:asciiTheme="minorHAnsi" w:hAnsiTheme="minorHAnsi"/>
                <w:bCs/>
                <w:sz w:val="18"/>
                <w:szCs w:val="18"/>
              </w:rPr>
              <w:t>: Reembolso del 60% de la factura</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Centros libre elección: 600 €/año</w:t>
            </w:r>
          </w:p>
        </w:tc>
      </w:tr>
      <w:tr w:rsidR="00081AF7" w:rsidRPr="00974F69" w:rsidTr="007C2600">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Consulta Médica de Ginecología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xml:space="preserve">: 100% del servicio. </w:t>
            </w:r>
          </w:p>
          <w:p w:rsidR="00081AF7" w:rsidRPr="007C2600" w:rsidRDefault="00081AF7" w:rsidP="00081AF7">
            <w:pPr>
              <w:rPr>
                <w:rFonts w:asciiTheme="minorHAnsi" w:hAnsiTheme="minorHAnsi"/>
                <w:sz w:val="18"/>
                <w:szCs w:val="18"/>
              </w:rPr>
            </w:pPr>
            <w:r w:rsidRPr="007C2600">
              <w:rPr>
                <w:rFonts w:asciiTheme="minorHAnsi" w:hAnsiTheme="minorHAnsi"/>
                <w:b/>
                <w:bCs/>
                <w:sz w:val="18"/>
                <w:szCs w:val="18"/>
              </w:rPr>
              <w:t>Centros de Libre Elección</w:t>
            </w:r>
            <w:r w:rsidRPr="007C2600">
              <w:rPr>
                <w:rFonts w:asciiTheme="minorHAnsi" w:hAnsiTheme="minorHAnsi"/>
                <w:bCs/>
                <w:sz w:val="18"/>
                <w:szCs w:val="18"/>
              </w:rPr>
              <w:t>: Reembolso del 60% de la factura</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Centros libre elección: 600 €/año</w:t>
            </w:r>
          </w:p>
        </w:tc>
      </w:tr>
      <w:tr w:rsidR="00081AF7" w:rsidRPr="00974F69" w:rsidTr="007C2600">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Pruebas básicas Ginecológicas: Mamografía, citología y ecografía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vAlign w:val="center"/>
          </w:tcPr>
          <w:p w:rsidR="00081AF7" w:rsidRPr="007C2600" w:rsidRDefault="00081AF7" w:rsidP="00081AF7">
            <w:pPr>
              <w:jc w:val="both"/>
              <w:rPr>
                <w:rFonts w:asciiTheme="minorHAnsi" w:hAnsiTheme="minorHAnsi"/>
                <w:sz w:val="18"/>
                <w:szCs w:val="18"/>
              </w:rPr>
            </w:pPr>
            <w:r w:rsidRPr="007C2600">
              <w:rPr>
                <w:rFonts w:asciiTheme="minorHAnsi" w:hAnsiTheme="minorHAnsi"/>
                <w:sz w:val="18"/>
                <w:szCs w:val="18"/>
              </w:rPr>
              <w:t>Sólo Centros Concertados Póliza: 100 % del servicio</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Límite de una prueba al año.</w:t>
            </w:r>
          </w:p>
        </w:tc>
      </w:tr>
      <w:tr w:rsidR="00081AF7" w:rsidRPr="00974F69" w:rsidTr="007C2600">
        <w:trPr>
          <w:trHeight w:val="1379"/>
        </w:trPr>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Consulta Médica de Urología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xml:space="preserve">: 100% del servicio. </w:t>
            </w:r>
          </w:p>
          <w:p w:rsidR="00081AF7" w:rsidRPr="007C2600" w:rsidRDefault="00081AF7" w:rsidP="00081AF7">
            <w:pPr>
              <w:rPr>
                <w:rFonts w:asciiTheme="minorHAnsi" w:hAnsiTheme="minorHAnsi"/>
                <w:sz w:val="18"/>
                <w:szCs w:val="18"/>
              </w:rPr>
            </w:pPr>
            <w:r w:rsidRPr="007C2600">
              <w:rPr>
                <w:rFonts w:asciiTheme="minorHAnsi" w:hAnsiTheme="minorHAnsi"/>
                <w:b/>
                <w:bCs/>
                <w:sz w:val="18"/>
                <w:szCs w:val="18"/>
              </w:rPr>
              <w:t>Centros de Libre Elección</w:t>
            </w:r>
            <w:r w:rsidRPr="007C2600">
              <w:rPr>
                <w:rFonts w:asciiTheme="minorHAnsi" w:hAnsiTheme="minorHAnsi"/>
                <w:bCs/>
                <w:sz w:val="18"/>
                <w:szCs w:val="18"/>
              </w:rPr>
              <w:t>: Reembolso del 60% de la factura</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Centros libre elección: 600 €/año</w:t>
            </w:r>
          </w:p>
        </w:tc>
      </w:tr>
      <w:tr w:rsidR="006934A5" w:rsidRPr="00974F69" w:rsidTr="008209FE">
        <w:tc>
          <w:tcPr>
            <w:tcW w:w="1668" w:type="dxa"/>
            <w:shd w:val="clear" w:color="auto" w:fill="FFFFFF"/>
            <w:vAlign w:val="center"/>
          </w:tcPr>
          <w:p w:rsidR="006934A5" w:rsidRPr="007C2600" w:rsidRDefault="006934A5" w:rsidP="008209FE">
            <w:pPr>
              <w:jc w:val="center"/>
              <w:rPr>
                <w:rFonts w:asciiTheme="minorHAnsi" w:hAnsiTheme="minorHAnsi"/>
                <w:b/>
                <w:sz w:val="18"/>
                <w:szCs w:val="18"/>
              </w:rPr>
            </w:pPr>
            <w:r w:rsidRPr="007C2600">
              <w:rPr>
                <w:rFonts w:asciiTheme="minorHAnsi" w:hAnsiTheme="minorHAnsi"/>
                <w:b/>
                <w:sz w:val="18"/>
                <w:szCs w:val="18"/>
              </w:rPr>
              <w:lastRenderedPageBreak/>
              <w:t>SERVICIOS</w:t>
            </w:r>
          </w:p>
        </w:tc>
        <w:tc>
          <w:tcPr>
            <w:tcW w:w="1701" w:type="dxa"/>
            <w:shd w:val="clear" w:color="auto" w:fill="FFFFFF"/>
            <w:vAlign w:val="center"/>
          </w:tcPr>
          <w:p w:rsidR="006934A5" w:rsidRPr="007C2600" w:rsidRDefault="006934A5" w:rsidP="008209FE">
            <w:pPr>
              <w:jc w:val="center"/>
              <w:rPr>
                <w:rFonts w:asciiTheme="minorHAnsi" w:hAnsiTheme="minorHAnsi"/>
                <w:b/>
                <w:sz w:val="18"/>
                <w:szCs w:val="18"/>
              </w:rPr>
            </w:pPr>
            <w:r w:rsidRPr="007C2600">
              <w:rPr>
                <w:rFonts w:asciiTheme="minorHAnsi" w:hAnsiTheme="minorHAnsi"/>
                <w:b/>
                <w:sz w:val="18"/>
                <w:szCs w:val="18"/>
              </w:rPr>
              <w:t>ÁMBITO PERSONAL</w:t>
            </w:r>
          </w:p>
        </w:tc>
        <w:tc>
          <w:tcPr>
            <w:tcW w:w="2835" w:type="dxa"/>
            <w:shd w:val="clear" w:color="auto" w:fill="FFFFFF"/>
            <w:vAlign w:val="center"/>
          </w:tcPr>
          <w:p w:rsidR="006934A5" w:rsidRPr="007C2600" w:rsidRDefault="006934A5" w:rsidP="008209FE">
            <w:pPr>
              <w:jc w:val="center"/>
              <w:rPr>
                <w:rFonts w:asciiTheme="minorHAnsi" w:hAnsiTheme="minorHAnsi"/>
                <w:b/>
                <w:sz w:val="18"/>
                <w:szCs w:val="18"/>
              </w:rPr>
            </w:pPr>
            <w:r w:rsidRPr="007C2600">
              <w:rPr>
                <w:rFonts w:asciiTheme="minorHAnsi" w:hAnsiTheme="minorHAnsi"/>
                <w:b/>
                <w:sz w:val="18"/>
                <w:szCs w:val="18"/>
              </w:rPr>
              <w:t>EXTENSIÓN DEL SERVICIO / PRESTACIÓN A CARGO DE LA PÓLIZA SANITARIA</w:t>
            </w:r>
          </w:p>
        </w:tc>
        <w:tc>
          <w:tcPr>
            <w:tcW w:w="2693" w:type="dxa"/>
            <w:shd w:val="clear" w:color="auto" w:fill="FFFFFF"/>
            <w:vAlign w:val="center"/>
          </w:tcPr>
          <w:p w:rsidR="006934A5" w:rsidRPr="007C2600" w:rsidRDefault="006934A5" w:rsidP="008209FE">
            <w:pPr>
              <w:jc w:val="center"/>
              <w:rPr>
                <w:rFonts w:asciiTheme="minorHAnsi" w:hAnsiTheme="minorHAnsi"/>
                <w:b/>
                <w:sz w:val="18"/>
                <w:szCs w:val="18"/>
              </w:rPr>
            </w:pPr>
            <w:r w:rsidRPr="007C2600">
              <w:rPr>
                <w:rFonts w:asciiTheme="minorHAnsi" w:hAnsiTheme="minorHAnsi"/>
                <w:b/>
                <w:sz w:val="18"/>
                <w:szCs w:val="18"/>
              </w:rPr>
              <w:t>IMPORTE LÍMITE ANUAL POR TITULAR Y BENEFICIARIOS/AS</w:t>
            </w:r>
          </w:p>
        </w:tc>
      </w:tr>
      <w:tr w:rsidR="00081AF7" w:rsidRPr="00974F69" w:rsidTr="007C2600">
        <w:trPr>
          <w:trHeight w:val="1338"/>
        </w:trPr>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Pruebas básicas de Urología: Determinación PSA, ecografía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vAlign w:val="center"/>
          </w:tcPr>
          <w:p w:rsidR="00081AF7" w:rsidRPr="007C2600" w:rsidRDefault="00081AF7" w:rsidP="00081AF7">
            <w:pPr>
              <w:rPr>
                <w:rFonts w:asciiTheme="minorHAnsi" w:hAnsiTheme="minorHAnsi"/>
                <w:sz w:val="18"/>
                <w:szCs w:val="18"/>
              </w:rPr>
            </w:pPr>
          </w:p>
          <w:p w:rsidR="00081AF7" w:rsidRPr="007C2600" w:rsidRDefault="00081AF7" w:rsidP="00081AF7">
            <w:pPr>
              <w:rPr>
                <w:rFonts w:asciiTheme="minorHAnsi" w:hAnsiTheme="minorHAnsi"/>
                <w:sz w:val="18"/>
                <w:szCs w:val="18"/>
              </w:rPr>
            </w:pPr>
            <w:r w:rsidRPr="007C2600">
              <w:rPr>
                <w:rFonts w:asciiTheme="minorHAnsi" w:hAnsiTheme="minorHAnsi"/>
                <w:sz w:val="18"/>
                <w:szCs w:val="18"/>
              </w:rPr>
              <w:t xml:space="preserve">Sólo Centros </w:t>
            </w:r>
            <w:r w:rsidRPr="007C2600">
              <w:rPr>
                <w:rFonts w:asciiTheme="minorHAnsi" w:hAnsiTheme="minorHAnsi"/>
                <w:bCs/>
                <w:sz w:val="18"/>
                <w:szCs w:val="18"/>
              </w:rPr>
              <w:t>Concertados</w:t>
            </w:r>
            <w:r w:rsidRPr="007C2600">
              <w:rPr>
                <w:rFonts w:asciiTheme="minorHAnsi" w:hAnsiTheme="minorHAnsi"/>
                <w:sz w:val="18"/>
                <w:szCs w:val="18"/>
              </w:rPr>
              <w:t xml:space="preserve"> Póliza: 100 % del servicio</w:t>
            </w:r>
          </w:p>
          <w:p w:rsidR="00081AF7" w:rsidRPr="007C2600" w:rsidRDefault="00081AF7" w:rsidP="00081AF7">
            <w:pPr>
              <w:rPr>
                <w:rFonts w:asciiTheme="minorHAnsi" w:hAnsiTheme="minorHAnsi"/>
                <w:sz w:val="18"/>
                <w:szCs w:val="18"/>
              </w:rPr>
            </w:pP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Límite de una prueba al año.</w:t>
            </w:r>
          </w:p>
          <w:p w:rsidR="00081AF7" w:rsidRPr="007C2600" w:rsidRDefault="00081AF7" w:rsidP="00081AF7">
            <w:pPr>
              <w:jc w:val="center"/>
              <w:rPr>
                <w:rFonts w:asciiTheme="minorHAnsi" w:hAnsiTheme="minorHAnsi"/>
                <w:sz w:val="18"/>
                <w:szCs w:val="18"/>
              </w:rPr>
            </w:pPr>
          </w:p>
        </w:tc>
      </w:tr>
      <w:tr w:rsidR="00081AF7" w:rsidRPr="00974F69" w:rsidTr="006934A5">
        <w:trPr>
          <w:trHeight w:val="782"/>
        </w:trPr>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Consulta Médica de Traumatología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tcPr>
          <w:p w:rsidR="00081AF7" w:rsidRPr="007C2600" w:rsidRDefault="00081AF7" w:rsidP="00081AF7">
            <w:pPr>
              <w:jc w:val="both"/>
              <w:rPr>
                <w:rFonts w:asciiTheme="minorHAnsi" w:hAnsiTheme="minorHAnsi"/>
                <w:b/>
                <w:bCs/>
                <w:sz w:val="18"/>
                <w:szCs w:val="18"/>
              </w:rPr>
            </w:pPr>
          </w:p>
          <w:p w:rsidR="00081AF7" w:rsidRPr="007C2600" w:rsidRDefault="00081AF7" w:rsidP="00081AF7">
            <w:pPr>
              <w:jc w:val="both"/>
              <w:rPr>
                <w:rFonts w:asciiTheme="minorHAnsi" w:hAnsiTheme="minorHAnsi"/>
                <w:bCs/>
                <w:sz w:val="18"/>
                <w:szCs w:val="18"/>
              </w:rPr>
            </w:pPr>
            <w:r w:rsidRPr="007C2600">
              <w:rPr>
                <w:rFonts w:asciiTheme="minorHAnsi" w:hAnsiTheme="minorHAnsi"/>
                <w:b/>
                <w:bCs/>
                <w:sz w:val="18"/>
                <w:szCs w:val="18"/>
              </w:rPr>
              <w:t xml:space="preserve">Centros </w:t>
            </w:r>
            <w:r w:rsidRPr="007C2600">
              <w:rPr>
                <w:rFonts w:asciiTheme="minorHAnsi" w:hAnsiTheme="minorHAnsi"/>
                <w:bCs/>
                <w:sz w:val="18"/>
                <w:szCs w:val="18"/>
              </w:rPr>
              <w:t>Concertados</w:t>
            </w:r>
            <w:r w:rsidRPr="007C2600">
              <w:rPr>
                <w:rFonts w:asciiTheme="minorHAnsi" w:hAnsiTheme="minorHAnsi"/>
                <w:b/>
                <w:bCs/>
                <w:sz w:val="18"/>
                <w:szCs w:val="18"/>
              </w:rPr>
              <w:t xml:space="preserve"> Póliza</w:t>
            </w:r>
            <w:r w:rsidRPr="007C2600">
              <w:rPr>
                <w:rFonts w:asciiTheme="minorHAnsi" w:hAnsiTheme="minorHAnsi"/>
                <w:bCs/>
                <w:sz w:val="18"/>
                <w:szCs w:val="18"/>
              </w:rPr>
              <w:t>: 100% del servicio.</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w:t>
            </w:r>
          </w:p>
        </w:tc>
      </w:tr>
      <w:tr w:rsidR="00081AF7" w:rsidRPr="00974F69" w:rsidTr="007C2600">
        <w:trPr>
          <w:trHeight w:val="723"/>
        </w:trPr>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Rehabilitación-Fisioterapia</w:t>
            </w:r>
          </w:p>
        </w:tc>
        <w:tc>
          <w:tcPr>
            <w:tcW w:w="1701"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Titulares</w:t>
            </w:r>
          </w:p>
        </w:tc>
        <w:tc>
          <w:tcPr>
            <w:tcW w:w="2835" w:type="dxa"/>
            <w:vAlign w:val="center"/>
          </w:tcPr>
          <w:p w:rsidR="00081AF7" w:rsidRPr="007C2600" w:rsidRDefault="00081AF7" w:rsidP="00081AF7">
            <w:pPr>
              <w:rPr>
                <w:rFonts w:asciiTheme="minorHAnsi" w:hAnsiTheme="minorHAnsi"/>
                <w:sz w:val="18"/>
                <w:szCs w:val="18"/>
              </w:rPr>
            </w:pPr>
            <w:r w:rsidRPr="007C2600">
              <w:rPr>
                <w:rFonts w:asciiTheme="minorHAnsi" w:hAnsiTheme="minorHAnsi"/>
                <w:sz w:val="18"/>
                <w:szCs w:val="18"/>
              </w:rPr>
              <w:t xml:space="preserve">Sólo Centros </w:t>
            </w:r>
            <w:r w:rsidRPr="007C2600">
              <w:rPr>
                <w:rFonts w:asciiTheme="minorHAnsi" w:hAnsiTheme="minorHAnsi"/>
                <w:bCs/>
                <w:sz w:val="18"/>
                <w:szCs w:val="18"/>
              </w:rPr>
              <w:t>Concertados</w:t>
            </w:r>
            <w:r w:rsidRPr="007C2600">
              <w:rPr>
                <w:rFonts w:asciiTheme="minorHAnsi" w:hAnsiTheme="minorHAnsi"/>
                <w:sz w:val="18"/>
                <w:szCs w:val="18"/>
              </w:rPr>
              <w:t xml:space="preserve"> Póliza: 100 % del servicio</w:t>
            </w:r>
          </w:p>
        </w:tc>
        <w:tc>
          <w:tcPr>
            <w:tcW w:w="269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w:t>
            </w:r>
          </w:p>
        </w:tc>
      </w:tr>
    </w:tbl>
    <w:p w:rsidR="00081AF7" w:rsidRPr="00974F69" w:rsidRDefault="00081AF7" w:rsidP="00081AF7">
      <w:pPr>
        <w:tabs>
          <w:tab w:val="left" w:pos="1260"/>
        </w:tabs>
        <w:ind w:firstLine="709"/>
        <w:jc w:val="both"/>
        <w:rPr>
          <w:rFonts w:asciiTheme="minorHAnsi" w:hAnsiTheme="minorHAnsi"/>
          <w:b/>
        </w:rPr>
      </w:pPr>
    </w:p>
    <w:p w:rsidR="00081AF7" w:rsidRPr="00974F69" w:rsidRDefault="00081AF7" w:rsidP="00081AF7">
      <w:pPr>
        <w:tabs>
          <w:tab w:val="left" w:pos="1260"/>
        </w:tabs>
        <w:ind w:firstLine="709"/>
        <w:jc w:val="both"/>
        <w:rPr>
          <w:rFonts w:asciiTheme="minorHAnsi" w:hAnsiTheme="minorHAnsi"/>
        </w:rPr>
      </w:pPr>
      <w:r w:rsidRPr="00974F69">
        <w:rPr>
          <w:rFonts w:asciiTheme="minorHAnsi" w:hAnsiTheme="minorHAnsi"/>
          <w:b/>
        </w:rPr>
        <w:t>2.2</w:t>
      </w:r>
      <w:r w:rsidRPr="00974F69">
        <w:rPr>
          <w:rFonts w:asciiTheme="minorHAnsi" w:hAnsiTheme="minorHAnsi"/>
        </w:rPr>
        <w:t xml:space="preserve"> </w:t>
      </w:r>
      <w:r w:rsidRPr="00974F69">
        <w:rPr>
          <w:rFonts w:asciiTheme="minorHAnsi" w:hAnsiTheme="minorHAnsi"/>
        </w:rPr>
        <w:tab/>
        <w:t>Prestaciones sanitarias complementarias no cubiertas por la Póliza vigente. Se cubrirán</w:t>
      </w:r>
      <w:r w:rsidRPr="002222C7">
        <w:rPr>
          <w:rFonts w:asciiTheme="minorHAnsi" w:hAnsiTheme="minorHAnsi"/>
        </w:rPr>
        <w:t>, durante el período de vigencia de la póliza sanitaria existente a la entrada en vigor del Convenio,  directamente por el OAMC o mediante la contratación</w:t>
      </w:r>
      <w:r w:rsidRPr="00974F69">
        <w:rPr>
          <w:rFonts w:asciiTheme="minorHAnsi" w:hAnsiTheme="minorHAnsi"/>
        </w:rPr>
        <w:t xml:space="preserve"> con terceros, de acuerdo con el siguiente cuadro de detalle:</w:t>
      </w:r>
    </w:p>
    <w:p w:rsidR="00081AF7" w:rsidRPr="00974F69" w:rsidRDefault="00081AF7" w:rsidP="00081AF7">
      <w:pPr>
        <w:tabs>
          <w:tab w:val="left" w:pos="1260"/>
        </w:tabs>
        <w:ind w:firstLine="709"/>
        <w:jc w:val="both"/>
        <w:rPr>
          <w:rFonts w:asciiTheme="minorHAnsi" w:hAnsiTheme="minorHAnsi"/>
        </w:rPr>
      </w:pPr>
    </w:p>
    <w:tbl>
      <w:tblPr>
        <w:tblStyle w:val="Tablaconcuadrcula"/>
        <w:tblW w:w="8928" w:type="dxa"/>
        <w:tblLook w:val="01E0"/>
      </w:tblPr>
      <w:tblGrid>
        <w:gridCol w:w="1668"/>
        <w:gridCol w:w="1842"/>
        <w:gridCol w:w="2835"/>
        <w:gridCol w:w="2583"/>
      </w:tblGrid>
      <w:tr w:rsidR="00081AF7" w:rsidRPr="00974F69" w:rsidTr="007C2600">
        <w:tc>
          <w:tcPr>
            <w:tcW w:w="1668"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SERVICIOS</w:t>
            </w:r>
          </w:p>
        </w:tc>
        <w:tc>
          <w:tcPr>
            <w:tcW w:w="1842"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ÁMBITO PERSONAL</w:t>
            </w:r>
          </w:p>
        </w:tc>
        <w:tc>
          <w:tcPr>
            <w:tcW w:w="2835"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EXTENSIÓN DE LA PRESTACIÓN A CARGO DEL CABILDO</w:t>
            </w:r>
          </w:p>
        </w:tc>
        <w:tc>
          <w:tcPr>
            <w:tcW w:w="2583"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
                <w:sz w:val="18"/>
                <w:szCs w:val="18"/>
              </w:rPr>
              <w:t>IMPORTE SUBLÍMITE ANUAL POR TITULAR Y BENEFICIARIOS/AS</w:t>
            </w:r>
          </w:p>
          <w:p w:rsidR="00081AF7" w:rsidRPr="007C2600" w:rsidRDefault="00081AF7" w:rsidP="00081AF7">
            <w:pPr>
              <w:rPr>
                <w:rFonts w:asciiTheme="minorHAnsi" w:hAnsiTheme="minorHAnsi"/>
                <w:b/>
                <w:sz w:val="18"/>
                <w:szCs w:val="18"/>
              </w:rPr>
            </w:pPr>
          </w:p>
        </w:tc>
      </w:tr>
      <w:tr w:rsidR="00081AF7" w:rsidRPr="00974F69" w:rsidTr="007C2600">
        <w:trPr>
          <w:trHeight w:val="1130"/>
        </w:trPr>
        <w:tc>
          <w:tcPr>
            <w:tcW w:w="1668" w:type="dxa"/>
            <w:vMerge w:val="restart"/>
            <w:vAlign w:val="center"/>
          </w:tcPr>
          <w:p w:rsidR="00081AF7" w:rsidRPr="007C2600" w:rsidRDefault="00081AF7" w:rsidP="00081AF7">
            <w:pPr>
              <w:jc w:val="both"/>
              <w:rPr>
                <w:rFonts w:asciiTheme="minorHAnsi" w:hAnsiTheme="minorHAnsi"/>
                <w:b/>
                <w:sz w:val="18"/>
                <w:szCs w:val="18"/>
              </w:rPr>
            </w:pPr>
            <w:r w:rsidRPr="007C2600">
              <w:rPr>
                <w:rFonts w:asciiTheme="minorHAnsi" w:hAnsiTheme="minorHAnsi"/>
                <w:bCs/>
                <w:sz w:val="18"/>
                <w:szCs w:val="18"/>
              </w:rPr>
              <w:t>Odontológicos</w:t>
            </w:r>
          </w:p>
        </w:tc>
        <w:tc>
          <w:tcPr>
            <w:tcW w:w="1842" w:type="dxa"/>
            <w:vAlign w:val="center"/>
          </w:tcPr>
          <w:p w:rsidR="00081AF7" w:rsidRPr="007C2600" w:rsidRDefault="00081AF7" w:rsidP="00081AF7">
            <w:pPr>
              <w:jc w:val="center"/>
              <w:rPr>
                <w:rFonts w:asciiTheme="minorHAnsi" w:hAnsiTheme="minorHAnsi"/>
                <w:b/>
                <w:sz w:val="18"/>
                <w:szCs w:val="18"/>
              </w:rPr>
            </w:pPr>
            <w:r w:rsidRPr="007C2600">
              <w:rPr>
                <w:rFonts w:asciiTheme="minorHAnsi" w:hAnsiTheme="minorHAnsi"/>
                <w:bCs/>
                <w:sz w:val="18"/>
                <w:szCs w:val="18"/>
              </w:rPr>
              <w:t>Titulares</w:t>
            </w:r>
          </w:p>
        </w:tc>
        <w:tc>
          <w:tcPr>
            <w:tcW w:w="2835" w:type="dxa"/>
            <w:vAlign w:val="center"/>
          </w:tcPr>
          <w:p w:rsidR="00081AF7" w:rsidRPr="007C2600" w:rsidRDefault="00081AF7" w:rsidP="00081AF7">
            <w:pPr>
              <w:jc w:val="both"/>
              <w:rPr>
                <w:rFonts w:asciiTheme="minorHAnsi" w:hAnsiTheme="minorHAnsi"/>
                <w:b/>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xml:space="preserve">: Servicios con franquicia 40% de la factura </w:t>
            </w:r>
          </w:p>
        </w:tc>
        <w:tc>
          <w:tcPr>
            <w:tcW w:w="2583" w:type="dxa"/>
            <w:vMerge w:val="restart"/>
            <w:vAlign w:val="center"/>
          </w:tcPr>
          <w:p w:rsidR="00081AF7" w:rsidRPr="007C2600" w:rsidRDefault="00081AF7" w:rsidP="00081AF7">
            <w:pPr>
              <w:jc w:val="center"/>
              <w:rPr>
                <w:rFonts w:asciiTheme="minorHAnsi" w:hAnsiTheme="minorHAnsi"/>
                <w:sz w:val="18"/>
                <w:szCs w:val="18"/>
              </w:rPr>
            </w:pPr>
          </w:p>
          <w:p w:rsidR="00081AF7" w:rsidRPr="007C2600" w:rsidRDefault="00081AF7" w:rsidP="00081AF7">
            <w:pPr>
              <w:jc w:val="center"/>
              <w:rPr>
                <w:rFonts w:asciiTheme="minorHAnsi" w:hAnsiTheme="minorHAnsi"/>
                <w:sz w:val="18"/>
                <w:szCs w:val="18"/>
              </w:rPr>
            </w:pPr>
          </w:p>
          <w:p w:rsidR="00081AF7" w:rsidRPr="007C2600" w:rsidRDefault="00081AF7" w:rsidP="00081AF7">
            <w:pPr>
              <w:jc w:val="center"/>
              <w:rPr>
                <w:rFonts w:asciiTheme="minorHAnsi" w:hAnsiTheme="minorHAnsi"/>
                <w:sz w:val="18"/>
                <w:szCs w:val="18"/>
              </w:rPr>
            </w:pPr>
          </w:p>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960 €/año (*)</w:t>
            </w:r>
          </w:p>
        </w:tc>
      </w:tr>
      <w:tr w:rsidR="00081AF7" w:rsidRPr="00974F69" w:rsidTr="007C2600">
        <w:trPr>
          <w:trHeight w:val="1256"/>
        </w:trPr>
        <w:tc>
          <w:tcPr>
            <w:tcW w:w="1668" w:type="dxa"/>
            <w:vMerge/>
          </w:tcPr>
          <w:p w:rsidR="00081AF7" w:rsidRPr="007C2600" w:rsidRDefault="00081AF7" w:rsidP="00081AF7">
            <w:pPr>
              <w:jc w:val="both"/>
              <w:rPr>
                <w:rFonts w:asciiTheme="minorHAnsi" w:hAnsiTheme="minorHAnsi"/>
                <w:bCs/>
                <w:sz w:val="18"/>
                <w:szCs w:val="18"/>
              </w:rPr>
            </w:pP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sz w:val="18"/>
                <w:szCs w:val="18"/>
              </w:rPr>
              <w:t xml:space="preserve">Beneficiarios/as que se incluyan </w:t>
            </w:r>
            <w:r w:rsidRPr="007C2600">
              <w:rPr>
                <w:rFonts w:asciiTheme="minorHAnsi" w:hAnsiTheme="minorHAnsi"/>
                <w:bCs/>
                <w:sz w:val="18"/>
                <w:szCs w:val="18"/>
              </w:rPr>
              <w:t>voluntariamente en la Póliza a cargo del titular</w:t>
            </w:r>
          </w:p>
        </w:tc>
        <w:tc>
          <w:tcPr>
            <w:tcW w:w="2835"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
                <w:bCs/>
                <w:sz w:val="18"/>
                <w:szCs w:val="18"/>
              </w:rPr>
              <w:t>Centros Concertados Póliza</w:t>
            </w:r>
            <w:r w:rsidRPr="007C2600">
              <w:rPr>
                <w:rFonts w:asciiTheme="minorHAnsi" w:hAnsiTheme="minorHAnsi"/>
                <w:bCs/>
                <w:sz w:val="18"/>
                <w:szCs w:val="18"/>
              </w:rPr>
              <w:t>: Servicios con franquicia 40% de la factura.</w:t>
            </w:r>
          </w:p>
        </w:tc>
        <w:tc>
          <w:tcPr>
            <w:tcW w:w="2583" w:type="dxa"/>
            <w:vMerge/>
            <w:vAlign w:val="center"/>
          </w:tcPr>
          <w:p w:rsidR="00081AF7" w:rsidRPr="007C2600" w:rsidRDefault="00081AF7" w:rsidP="00081AF7">
            <w:pPr>
              <w:jc w:val="both"/>
              <w:rPr>
                <w:rFonts w:asciiTheme="minorHAnsi" w:hAnsiTheme="minorHAnsi"/>
                <w:b/>
                <w:sz w:val="18"/>
                <w:szCs w:val="18"/>
              </w:rPr>
            </w:pPr>
          </w:p>
        </w:tc>
      </w:tr>
      <w:tr w:rsidR="00081AF7" w:rsidRPr="00974F69" w:rsidTr="007C2600">
        <w:trPr>
          <w:trHeight w:val="896"/>
        </w:trPr>
        <w:tc>
          <w:tcPr>
            <w:tcW w:w="1668" w:type="dxa"/>
            <w:vMerge/>
          </w:tcPr>
          <w:p w:rsidR="00081AF7" w:rsidRPr="007C2600" w:rsidRDefault="00081AF7" w:rsidP="00081AF7">
            <w:pPr>
              <w:jc w:val="both"/>
              <w:rPr>
                <w:rFonts w:asciiTheme="minorHAnsi" w:hAnsiTheme="minorHAnsi"/>
                <w:bCs/>
                <w:sz w:val="18"/>
                <w:szCs w:val="18"/>
              </w:rPr>
            </w:pP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sz w:val="18"/>
                <w:szCs w:val="18"/>
              </w:rPr>
              <w:t xml:space="preserve">Beneficiarios/as que no se incluyan </w:t>
            </w:r>
            <w:r w:rsidRPr="007C2600">
              <w:rPr>
                <w:rFonts w:asciiTheme="minorHAnsi" w:hAnsiTheme="minorHAnsi"/>
                <w:bCs/>
                <w:sz w:val="18"/>
                <w:szCs w:val="18"/>
              </w:rPr>
              <w:t>voluntariamente en la Póliza</w:t>
            </w:r>
          </w:p>
        </w:tc>
        <w:tc>
          <w:tcPr>
            <w:tcW w:w="2835" w:type="dxa"/>
            <w:vAlign w:val="center"/>
          </w:tcPr>
          <w:p w:rsidR="00081AF7" w:rsidRPr="007C2600" w:rsidRDefault="00081AF7" w:rsidP="00081AF7">
            <w:pPr>
              <w:jc w:val="both"/>
              <w:rPr>
                <w:rFonts w:asciiTheme="minorHAnsi" w:hAnsiTheme="minorHAnsi"/>
                <w:bCs/>
                <w:sz w:val="18"/>
                <w:szCs w:val="18"/>
              </w:rPr>
            </w:pPr>
            <w:r w:rsidRPr="007C2600">
              <w:rPr>
                <w:rFonts w:asciiTheme="minorHAnsi" w:hAnsiTheme="minorHAnsi"/>
                <w:bCs/>
                <w:sz w:val="18"/>
                <w:szCs w:val="18"/>
              </w:rPr>
              <w:t>40 % de la factura</w:t>
            </w:r>
          </w:p>
        </w:tc>
        <w:tc>
          <w:tcPr>
            <w:tcW w:w="2583" w:type="dxa"/>
            <w:vMerge/>
            <w:vAlign w:val="center"/>
          </w:tcPr>
          <w:p w:rsidR="00081AF7" w:rsidRPr="007C2600" w:rsidRDefault="00081AF7" w:rsidP="00081AF7">
            <w:pPr>
              <w:jc w:val="both"/>
              <w:rPr>
                <w:rFonts w:asciiTheme="minorHAnsi" w:hAnsiTheme="minorHAnsi"/>
                <w:b/>
                <w:sz w:val="18"/>
                <w:szCs w:val="18"/>
              </w:rPr>
            </w:pPr>
          </w:p>
        </w:tc>
      </w:tr>
      <w:tr w:rsidR="00081AF7" w:rsidRPr="00974F69" w:rsidTr="007C2600">
        <w:trPr>
          <w:trHeight w:val="330"/>
        </w:trPr>
        <w:tc>
          <w:tcPr>
            <w:tcW w:w="1668" w:type="dxa"/>
            <w:vMerge w:val="restart"/>
            <w:vAlign w:val="center"/>
          </w:tcPr>
          <w:p w:rsidR="00081AF7" w:rsidRPr="007C2600" w:rsidRDefault="00081AF7" w:rsidP="00081AF7">
            <w:pPr>
              <w:rPr>
                <w:rFonts w:asciiTheme="minorHAnsi" w:hAnsiTheme="minorHAnsi"/>
                <w:bCs/>
                <w:sz w:val="18"/>
                <w:szCs w:val="18"/>
              </w:rPr>
            </w:pPr>
            <w:r w:rsidRPr="007C2600">
              <w:rPr>
                <w:rFonts w:asciiTheme="minorHAnsi" w:hAnsiTheme="minorHAnsi"/>
                <w:bCs/>
                <w:sz w:val="18"/>
                <w:szCs w:val="18"/>
              </w:rPr>
              <w:t xml:space="preserve">Ortopédicos </w:t>
            </w: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bCs/>
                <w:sz w:val="18"/>
                <w:szCs w:val="18"/>
              </w:rPr>
              <w:t>Titulares</w:t>
            </w:r>
          </w:p>
        </w:tc>
        <w:tc>
          <w:tcPr>
            <w:tcW w:w="2835" w:type="dxa"/>
            <w:vAlign w:val="center"/>
          </w:tcPr>
          <w:p w:rsidR="00081AF7" w:rsidRPr="007C2600" w:rsidRDefault="00081AF7" w:rsidP="00081AF7">
            <w:pPr>
              <w:jc w:val="both"/>
              <w:rPr>
                <w:rFonts w:asciiTheme="minorHAnsi" w:hAnsiTheme="minorHAnsi"/>
                <w:bCs/>
                <w:sz w:val="18"/>
                <w:szCs w:val="18"/>
              </w:rPr>
            </w:pPr>
            <w:r w:rsidRPr="007C2600">
              <w:rPr>
                <w:rFonts w:asciiTheme="minorHAnsi" w:hAnsiTheme="minorHAnsi"/>
                <w:bCs/>
                <w:sz w:val="18"/>
                <w:szCs w:val="18"/>
              </w:rPr>
              <w:t>100% de la factura</w:t>
            </w:r>
          </w:p>
        </w:tc>
        <w:tc>
          <w:tcPr>
            <w:tcW w:w="2583" w:type="dxa"/>
            <w:vMerge w:val="restart"/>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280 €/año (*)</w:t>
            </w:r>
          </w:p>
        </w:tc>
      </w:tr>
      <w:tr w:rsidR="00081AF7" w:rsidRPr="00974F69" w:rsidTr="007C2600">
        <w:trPr>
          <w:trHeight w:val="433"/>
        </w:trPr>
        <w:tc>
          <w:tcPr>
            <w:tcW w:w="1668" w:type="dxa"/>
            <w:vMerge/>
          </w:tcPr>
          <w:p w:rsidR="00081AF7" w:rsidRPr="007C2600" w:rsidRDefault="00081AF7" w:rsidP="00081AF7">
            <w:pPr>
              <w:jc w:val="both"/>
              <w:rPr>
                <w:rFonts w:asciiTheme="minorHAnsi" w:hAnsiTheme="minorHAnsi"/>
                <w:bCs/>
                <w:dstrike/>
                <w:sz w:val="18"/>
                <w:szCs w:val="18"/>
              </w:rPr>
            </w:pP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bCs/>
                <w:sz w:val="18"/>
                <w:szCs w:val="18"/>
              </w:rPr>
              <w:t>Beneficiarios/as</w:t>
            </w:r>
          </w:p>
        </w:tc>
        <w:tc>
          <w:tcPr>
            <w:tcW w:w="2835" w:type="dxa"/>
            <w:vAlign w:val="center"/>
          </w:tcPr>
          <w:p w:rsidR="00081AF7" w:rsidRPr="007C2600" w:rsidRDefault="00081AF7" w:rsidP="00081AF7">
            <w:pPr>
              <w:jc w:val="both"/>
              <w:rPr>
                <w:rFonts w:asciiTheme="minorHAnsi" w:hAnsiTheme="minorHAnsi"/>
                <w:bCs/>
                <w:sz w:val="18"/>
                <w:szCs w:val="18"/>
              </w:rPr>
            </w:pPr>
            <w:r w:rsidRPr="007C2600">
              <w:rPr>
                <w:rFonts w:asciiTheme="minorHAnsi" w:hAnsiTheme="minorHAnsi"/>
                <w:bCs/>
                <w:sz w:val="18"/>
                <w:szCs w:val="18"/>
              </w:rPr>
              <w:t>100% de la factura</w:t>
            </w:r>
          </w:p>
        </w:tc>
        <w:tc>
          <w:tcPr>
            <w:tcW w:w="2583" w:type="dxa"/>
            <w:vMerge/>
            <w:vAlign w:val="center"/>
          </w:tcPr>
          <w:p w:rsidR="00081AF7" w:rsidRPr="007C2600" w:rsidRDefault="00081AF7" w:rsidP="00081AF7">
            <w:pPr>
              <w:jc w:val="both"/>
              <w:rPr>
                <w:rFonts w:asciiTheme="minorHAnsi" w:hAnsiTheme="minorHAnsi"/>
                <w:b/>
                <w:sz w:val="18"/>
                <w:szCs w:val="18"/>
              </w:rPr>
            </w:pPr>
          </w:p>
        </w:tc>
      </w:tr>
      <w:tr w:rsidR="00081AF7" w:rsidRPr="00974F69" w:rsidTr="007C2600">
        <w:trPr>
          <w:trHeight w:val="525"/>
        </w:trPr>
        <w:tc>
          <w:tcPr>
            <w:tcW w:w="1668" w:type="dxa"/>
            <w:vMerge w:val="restart"/>
            <w:vAlign w:val="center"/>
          </w:tcPr>
          <w:p w:rsidR="00081AF7" w:rsidRPr="007C2600" w:rsidRDefault="00081AF7" w:rsidP="00081AF7">
            <w:pPr>
              <w:rPr>
                <w:rFonts w:asciiTheme="minorHAnsi" w:hAnsiTheme="minorHAnsi"/>
                <w:bCs/>
                <w:sz w:val="18"/>
                <w:szCs w:val="18"/>
              </w:rPr>
            </w:pPr>
            <w:r w:rsidRPr="007C2600">
              <w:rPr>
                <w:rFonts w:asciiTheme="minorHAnsi" w:hAnsiTheme="minorHAnsi"/>
                <w:bCs/>
                <w:sz w:val="18"/>
                <w:szCs w:val="18"/>
              </w:rPr>
              <w:t>Monturas y lentes para gafas y lentes de contacto</w:t>
            </w: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bCs/>
                <w:sz w:val="18"/>
                <w:szCs w:val="18"/>
              </w:rPr>
              <w:t>Titulares</w:t>
            </w:r>
          </w:p>
        </w:tc>
        <w:tc>
          <w:tcPr>
            <w:tcW w:w="2835" w:type="dxa"/>
            <w:vAlign w:val="center"/>
          </w:tcPr>
          <w:p w:rsidR="00081AF7" w:rsidRPr="007C2600" w:rsidRDefault="00081AF7" w:rsidP="00081AF7">
            <w:pPr>
              <w:jc w:val="both"/>
              <w:rPr>
                <w:rFonts w:asciiTheme="minorHAnsi" w:hAnsiTheme="minorHAnsi"/>
                <w:bCs/>
                <w:sz w:val="18"/>
                <w:szCs w:val="18"/>
              </w:rPr>
            </w:pPr>
            <w:r w:rsidRPr="007C2600">
              <w:rPr>
                <w:rFonts w:asciiTheme="minorHAnsi" w:hAnsiTheme="minorHAnsi"/>
                <w:bCs/>
                <w:sz w:val="18"/>
                <w:szCs w:val="18"/>
              </w:rPr>
              <w:t>100% de la factura</w:t>
            </w:r>
          </w:p>
        </w:tc>
        <w:tc>
          <w:tcPr>
            <w:tcW w:w="2583" w:type="dxa"/>
            <w:vMerge w:val="restart"/>
            <w:vAlign w:val="center"/>
          </w:tcPr>
          <w:p w:rsidR="00081AF7" w:rsidRPr="007C2600" w:rsidRDefault="00081AF7" w:rsidP="00081AF7">
            <w:pPr>
              <w:jc w:val="both"/>
              <w:rPr>
                <w:rFonts w:asciiTheme="minorHAnsi" w:hAnsiTheme="minorHAnsi"/>
                <w:sz w:val="18"/>
                <w:szCs w:val="18"/>
              </w:rPr>
            </w:pPr>
            <w:r w:rsidRPr="007C2600">
              <w:rPr>
                <w:rFonts w:asciiTheme="minorHAnsi" w:hAnsiTheme="minorHAnsi"/>
                <w:sz w:val="18"/>
                <w:szCs w:val="18"/>
              </w:rPr>
              <w:t xml:space="preserve">510 €/bianual, salvo Miopía Magna 6 o más dioptrías, </w:t>
            </w:r>
            <w:r w:rsidRPr="007C2600">
              <w:rPr>
                <w:rFonts w:asciiTheme="minorHAnsi" w:hAnsiTheme="minorHAnsi"/>
                <w:bCs/>
                <w:sz w:val="18"/>
                <w:szCs w:val="18"/>
              </w:rPr>
              <w:t>cuyo</w:t>
            </w:r>
            <w:r w:rsidRPr="007C2600">
              <w:rPr>
                <w:rFonts w:asciiTheme="minorHAnsi" w:hAnsiTheme="minorHAnsi"/>
                <w:sz w:val="18"/>
                <w:szCs w:val="18"/>
              </w:rPr>
              <w:t xml:space="preserve"> límite es de 765 €/bianual (*)</w:t>
            </w:r>
          </w:p>
        </w:tc>
      </w:tr>
      <w:tr w:rsidR="00081AF7" w:rsidRPr="00974F69" w:rsidTr="007C2600">
        <w:tc>
          <w:tcPr>
            <w:tcW w:w="1668" w:type="dxa"/>
            <w:vMerge/>
          </w:tcPr>
          <w:p w:rsidR="00081AF7" w:rsidRPr="007C2600" w:rsidRDefault="00081AF7" w:rsidP="00081AF7">
            <w:pPr>
              <w:jc w:val="both"/>
              <w:rPr>
                <w:rFonts w:asciiTheme="minorHAnsi" w:hAnsiTheme="minorHAnsi"/>
                <w:bCs/>
                <w:dstrike/>
                <w:sz w:val="18"/>
                <w:szCs w:val="18"/>
              </w:rPr>
            </w:pP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bCs/>
                <w:sz w:val="18"/>
                <w:szCs w:val="18"/>
              </w:rPr>
              <w:t>Beneficiarios/as</w:t>
            </w:r>
          </w:p>
        </w:tc>
        <w:tc>
          <w:tcPr>
            <w:tcW w:w="2835" w:type="dxa"/>
            <w:vAlign w:val="center"/>
          </w:tcPr>
          <w:p w:rsidR="00081AF7" w:rsidRPr="007C2600" w:rsidRDefault="00081AF7" w:rsidP="00081AF7">
            <w:pPr>
              <w:jc w:val="both"/>
              <w:rPr>
                <w:rFonts w:asciiTheme="minorHAnsi" w:hAnsiTheme="minorHAnsi"/>
                <w:bCs/>
                <w:sz w:val="18"/>
                <w:szCs w:val="18"/>
              </w:rPr>
            </w:pPr>
            <w:r w:rsidRPr="007C2600">
              <w:rPr>
                <w:rFonts w:asciiTheme="minorHAnsi" w:hAnsiTheme="minorHAnsi"/>
                <w:bCs/>
                <w:sz w:val="18"/>
                <w:szCs w:val="18"/>
              </w:rPr>
              <w:t>100% de la factura</w:t>
            </w:r>
          </w:p>
        </w:tc>
        <w:tc>
          <w:tcPr>
            <w:tcW w:w="2583" w:type="dxa"/>
            <w:vMerge/>
            <w:vAlign w:val="center"/>
          </w:tcPr>
          <w:p w:rsidR="00081AF7" w:rsidRPr="007C2600" w:rsidRDefault="00081AF7" w:rsidP="00081AF7">
            <w:pPr>
              <w:jc w:val="both"/>
              <w:rPr>
                <w:rFonts w:asciiTheme="minorHAnsi" w:hAnsiTheme="minorHAnsi"/>
                <w:b/>
                <w:sz w:val="18"/>
                <w:szCs w:val="18"/>
              </w:rPr>
            </w:pPr>
          </w:p>
        </w:tc>
      </w:tr>
      <w:tr w:rsidR="00081AF7" w:rsidRPr="00974F69" w:rsidTr="007C2600">
        <w:tc>
          <w:tcPr>
            <w:tcW w:w="1668"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Cs/>
                <w:sz w:val="18"/>
                <w:szCs w:val="18"/>
              </w:rPr>
              <w:t>Consulta Médica de Oftalmología</w:t>
            </w: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sz w:val="18"/>
                <w:szCs w:val="18"/>
              </w:rPr>
              <w:t xml:space="preserve">Beneficiarios/as que no se incluyan </w:t>
            </w:r>
            <w:r w:rsidRPr="007C2600">
              <w:rPr>
                <w:rFonts w:asciiTheme="minorHAnsi" w:hAnsiTheme="minorHAnsi"/>
                <w:bCs/>
                <w:sz w:val="18"/>
                <w:szCs w:val="18"/>
              </w:rPr>
              <w:t>voluntariamente en la Póliza</w:t>
            </w:r>
          </w:p>
        </w:tc>
        <w:tc>
          <w:tcPr>
            <w:tcW w:w="2835"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Cs/>
                <w:sz w:val="18"/>
                <w:szCs w:val="18"/>
              </w:rPr>
              <w:t>40% de la factura</w:t>
            </w:r>
          </w:p>
        </w:tc>
        <w:tc>
          <w:tcPr>
            <w:tcW w:w="258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480 €/año (*)</w:t>
            </w:r>
          </w:p>
        </w:tc>
      </w:tr>
      <w:tr w:rsidR="00081AF7" w:rsidRPr="00974F69" w:rsidTr="007C2600">
        <w:tc>
          <w:tcPr>
            <w:tcW w:w="1668"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Cs/>
                <w:sz w:val="18"/>
                <w:szCs w:val="18"/>
              </w:rPr>
              <w:t>Consulta Médica de Dermatología</w:t>
            </w: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sz w:val="18"/>
                <w:szCs w:val="18"/>
              </w:rPr>
              <w:t xml:space="preserve">Beneficiarios/as que no se incluyan </w:t>
            </w:r>
            <w:r w:rsidRPr="007C2600">
              <w:rPr>
                <w:rFonts w:asciiTheme="minorHAnsi" w:hAnsiTheme="minorHAnsi"/>
                <w:bCs/>
                <w:sz w:val="18"/>
                <w:szCs w:val="18"/>
              </w:rPr>
              <w:t>voluntariamente en la Póliza</w:t>
            </w:r>
          </w:p>
        </w:tc>
        <w:tc>
          <w:tcPr>
            <w:tcW w:w="2835"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bCs/>
                <w:sz w:val="18"/>
                <w:szCs w:val="18"/>
              </w:rPr>
              <w:t>40% de la factura</w:t>
            </w:r>
          </w:p>
        </w:tc>
        <w:tc>
          <w:tcPr>
            <w:tcW w:w="258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480 €/año (*)</w:t>
            </w:r>
          </w:p>
        </w:tc>
      </w:tr>
      <w:tr w:rsidR="00081AF7" w:rsidRPr="00974F69" w:rsidTr="007C2600">
        <w:tc>
          <w:tcPr>
            <w:tcW w:w="1668" w:type="dxa"/>
            <w:vAlign w:val="center"/>
          </w:tcPr>
          <w:p w:rsidR="00081AF7" w:rsidRPr="007C2600" w:rsidRDefault="00081AF7" w:rsidP="00081AF7">
            <w:pPr>
              <w:rPr>
                <w:rFonts w:asciiTheme="minorHAnsi" w:hAnsiTheme="minorHAnsi"/>
                <w:bCs/>
                <w:sz w:val="18"/>
                <w:szCs w:val="18"/>
              </w:rPr>
            </w:pPr>
            <w:r w:rsidRPr="007C2600">
              <w:rPr>
                <w:rFonts w:asciiTheme="minorHAnsi" w:hAnsiTheme="minorHAnsi"/>
                <w:bCs/>
                <w:sz w:val="18"/>
                <w:szCs w:val="18"/>
              </w:rPr>
              <w:t>Consulta Médica de Traumatología</w:t>
            </w:r>
          </w:p>
        </w:tc>
        <w:tc>
          <w:tcPr>
            <w:tcW w:w="1842" w:type="dxa"/>
            <w:vAlign w:val="center"/>
          </w:tcPr>
          <w:p w:rsidR="00081AF7" w:rsidRPr="007C2600" w:rsidRDefault="00081AF7" w:rsidP="00081AF7">
            <w:pPr>
              <w:jc w:val="center"/>
              <w:rPr>
                <w:rFonts w:asciiTheme="minorHAnsi" w:hAnsiTheme="minorHAnsi"/>
                <w:bCs/>
                <w:sz w:val="18"/>
                <w:szCs w:val="18"/>
              </w:rPr>
            </w:pPr>
            <w:r w:rsidRPr="007C2600">
              <w:rPr>
                <w:rFonts w:asciiTheme="minorHAnsi" w:hAnsiTheme="minorHAnsi"/>
                <w:bCs/>
                <w:sz w:val="18"/>
                <w:szCs w:val="18"/>
              </w:rPr>
              <w:t>Titulares</w:t>
            </w:r>
          </w:p>
        </w:tc>
        <w:tc>
          <w:tcPr>
            <w:tcW w:w="2835" w:type="dxa"/>
            <w:vAlign w:val="center"/>
          </w:tcPr>
          <w:p w:rsidR="00081AF7" w:rsidRPr="007C2600" w:rsidRDefault="00081AF7" w:rsidP="00081AF7">
            <w:pPr>
              <w:jc w:val="both"/>
              <w:rPr>
                <w:rFonts w:asciiTheme="minorHAnsi" w:hAnsiTheme="minorHAnsi"/>
                <w:bCs/>
                <w:sz w:val="18"/>
                <w:szCs w:val="18"/>
              </w:rPr>
            </w:pPr>
            <w:r w:rsidRPr="007C2600">
              <w:rPr>
                <w:rFonts w:asciiTheme="minorHAnsi" w:hAnsiTheme="minorHAnsi"/>
                <w:bCs/>
                <w:sz w:val="18"/>
                <w:szCs w:val="18"/>
              </w:rPr>
              <w:t>Centros de libre elección: 60% de la factura</w:t>
            </w:r>
          </w:p>
        </w:tc>
        <w:tc>
          <w:tcPr>
            <w:tcW w:w="2583" w:type="dxa"/>
            <w:vAlign w:val="center"/>
          </w:tcPr>
          <w:p w:rsidR="00081AF7" w:rsidRPr="007C2600" w:rsidRDefault="00081AF7" w:rsidP="00081AF7">
            <w:pPr>
              <w:jc w:val="center"/>
              <w:rPr>
                <w:rFonts w:asciiTheme="minorHAnsi" w:hAnsiTheme="minorHAnsi"/>
                <w:sz w:val="18"/>
                <w:szCs w:val="18"/>
              </w:rPr>
            </w:pPr>
            <w:r w:rsidRPr="007C2600">
              <w:rPr>
                <w:rFonts w:asciiTheme="minorHAnsi" w:hAnsiTheme="minorHAnsi"/>
                <w:sz w:val="18"/>
                <w:szCs w:val="18"/>
              </w:rPr>
              <w:t>480 €/año (*)</w:t>
            </w:r>
          </w:p>
        </w:tc>
      </w:tr>
    </w:tbl>
    <w:p w:rsidR="007C2600" w:rsidRDefault="007C2600" w:rsidP="00081AF7">
      <w:pPr>
        <w:ind w:firstLine="709"/>
        <w:jc w:val="both"/>
        <w:rPr>
          <w:rFonts w:asciiTheme="minorHAnsi" w:hAnsiTheme="minorHAnsi"/>
        </w:rPr>
      </w:pPr>
    </w:p>
    <w:p w:rsidR="00081AF7" w:rsidRPr="007C2600" w:rsidRDefault="00081AF7" w:rsidP="00081AF7">
      <w:pPr>
        <w:ind w:firstLine="709"/>
        <w:jc w:val="both"/>
        <w:rPr>
          <w:rFonts w:asciiTheme="minorHAnsi" w:hAnsiTheme="minorHAnsi"/>
          <w:sz w:val="22"/>
          <w:szCs w:val="22"/>
        </w:rPr>
      </w:pPr>
      <w:r w:rsidRPr="007C2600">
        <w:rPr>
          <w:rFonts w:asciiTheme="minorHAnsi" w:hAnsiTheme="minorHAnsi"/>
          <w:sz w:val="22"/>
          <w:szCs w:val="22"/>
        </w:rPr>
        <w:t>(*) Con el límite general acumulativo del apartado 2.2.1</w:t>
      </w:r>
    </w:p>
    <w:p w:rsidR="00081AF7" w:rsidRDefault="00081AF7" w:rsidP="00081AF7">
      <w:pPr>
        <w:tabs>
          <w:tab w:val="left" w:pos="1260"/>
        </w:tabs>
        <w:ind w:firstLine="709"/>
        <w:jc w:val="both"/>
        <w:rPr>
          <w:rFonts w:asciiTheme="minorHAnsi" w:hAnsiTheme="minorHAnsi"/>
          <w:b/>
        </w:rPr>
      </w:pPr>
    </w:p>
    <w:p w:rsidR="00081AF7" w:rsidRDefault="00081AF7" w:rsidP="00081AF7">
      <w:pPr>
        <w:tabs>
          <w:tab w:val="left" w:pos="1260"/>
        </w:tabs>
        <w:ind w:firstLine="709"/>
        <w:jc w:val="both"/>
        <w:rPr>
          <w:rFonts w:asciiTheme="minorHAnsi" w:hAnsiTheme="minorHAnsi"/>
          <w:b/>
        </w:rPr>
      </w:pPr>
      <w:r w:rsidRPr="00974F69">
        <w:rPr>
          <w:rFonts w:asciiTheme="minorHAnsi" w:hAnsiTheme="minorHAnsi"/>
          <w:b/>
        </w:rPr>
        <w:t>2.2.1</w:t>
      </w:r>
      <w:r w:rsidRPr="00974F69">
        <w:rPr>
          <w:rFonts w:asciiTheme="minorHAnsi" w:hAnsiTheme="minorHAnsi"/>
        </w:rPr>
        <w:t xml:space="preserve"> </w:t>
      </w:r>
      <w:r w:rsidRPr="00974F69">
        <w:rPr>
          <w:rFonts w:asciiTheme="minorHAnsi" w:hAnsiTheme="minorHAnsi"/>
        </w:rPr>
        <w:tab/>
      </w:r>
      <w:r w:rsidRPr="00974F69">
        <w:rPr>
          <w:rFonts w:asciiTheme="minorHAnsi" w:hAnsiTheme="minorHAnsi"/>
        </w:rPr>
        <w:tab/>
      </w:r>
      <w:r w:rsidRPr="00974F69">
        <w:rPr>
          <w:rFonts w:asciiTheme="minorHAnsi" w:hAnsiTheme="minorHAnsi"/>
          <w:b/>
        </w:rPr>
        <w:t>Límite general:</w:t>
      </w:r>
    </w:p>
    <w:p w:rsidR="00081AF7" w:rsidRPr="00974F69" w:rsidRDefault="00081AF7" w:rsidP="00081AF7">
      <w:pPr>
        <w:tabs>
          <w:tab w:val="left" w:pos="1260"/>
        </w:tabs>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El límite general a percibir por titular y beneficiarios o beneficiarias conjunta y acumulativamente, con las otras prestaciones sociales especiales previstas en el </w:t>
      </w:r>
      <w:r w:rsidRPr="007B6342">
        <w:rPr>
          <w:rFonts w:asciiTheme="minorHAnsi" w:hAnsiTheme="minorHAnsi"/>
        </w:rPr>
        <w:t xml:space="preserve">artículo </w:t>
      </w:r>
      <w:r w:rsidR="001E247B" w:rsidRPr="007B6342">
        <w:rPr>
          <w:rFonts w:asciiTheme="minorHAnsi" w:hAnsiTheme="minorHAnsi"/>
        </w:rPr>
        <w:t>62</w:t>
      </w:r>
      <w:r w:rsidRPr="007B6342">
        <w:rPr>
          <w:rFonts w:asciiTheme="minorHAnsi" w:hAnsiTheme="minorHAnsi"/>
        </w:rPr>
        <w:t xml:space="preserve"> de</w:t>
      </w:r>
      <w:r w:rsidRPr="00974F69">
        <w:rPr>
          <w:rFonts w:asciiTheme="minorHAnsi" w:hAnsiTheme="minorHAnsi"/>
        </w:rPr>
        <w:t xml:space="preserve"> este Convenio, que corresponde por cada período anual de la póliza, y respetando en todo caso los sublímites establecidos para cada uno de los servicios, es de 1.510,65 €.</w:t>
      </w:r>
    </w:p>
    <w:p w:rsidR="00081AF7" w:rsidRDefault="00081AF7"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Para los empleados y las empleadas a tiempo parc</w:t>
      </w:r>
      <w:r>
        <w:rPr>
          <w:rFonts w:asciiTheme="minorHAnsi" w:hAnsiTheme="minorHAnsi"/>
        </w:rPr>
        <w:t xml:space="preserve">ial que presten servicios a </w:t>
      </w:r>
      <w:r w:rsidRPr="002222C7">
        <w:rPr>
          <w:rFonts w:asciiTheme="minorHAnsi" w:hAnsiTheme="minorHAnsi"/>
        </w:rPr>
        <w:t>este OAMC con</w:t>
      </w:r>
      <w:r w:rsidRPr="00974F69">
        <w:rPr>
          <w:rFonts w:asciiTheme="minorHAnsi" w:hAnsiTheme="minorHAnsi"/>
        </w:rPr>
        <w:t xml:space="preserve"> una reducción de jornada igual o superior al 50%, experimentarán idéntica reducción en el límite general máximo.</w:t>
      </w:r>
    </w:p>
    <w:p w:rsidR="00081AF7" w:rsidRDefault="00081AF7"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De tal manera que en ningún caso y por ningún concepto se podrá rebasar el límite general y los sublímites, salvo en los supuestos excepcionales previstos en el apartado 2.2.2 siguiente.</w:t>
      </w:r>
    </w:p>
    <w:p w:rsidR="00081AF7" w:rsidRDefault="00081AF7" w:rsidP="00081AF7">
      <w:pPr>
        <w:tabs>
          <w:tab w:val="left" w:pos="1440"/>
        </w:tabs>
        <w:ind w:firstLine="709"/>
        <w:jc w:val="both"/>
        <w:rPr>
          <w:rFonts w:asciiTheme="minorHAnsi" w:hAnsiTheme="minorHAnsi"/>
          <w:b/>
        </w:rPr>
      </w:pPr>
    </w:p>
    <w:p w:rsidR="00081AF7" w:rsidRDefault="00081AF7" w:rsidP="00081AF7">
      <w:pPr>
        <w:tabs>
          <w:tab w:val="left" w:pos="1440"/>
        </w:tabs>
        <w:ind w:firstLine="709"/>
        <w:jc w:val="both"/>
        <w:rPr>
          <w:rFonts w:asciiTheme="minorHAnsi" w:hAnsiTheme="minorHAnsi"/>
          <w:b/>
        </w:rPr>
      </w:pPr>
      <w:r w:rsidRPr="00974F69">
        <w:rPr>
          <w:rFonts w:asciiTheme="minorHAnsi" w:hAnsiTheme="minorHAnsi"/>
          <w:b/>
        </w:rPr>
        <w:t xml:space="preserve">2.2.2 </w:t>
      </w:r>
      <w:r w:rsidRPr="00974F69">
        <w:rPr>
          <w:rFonts w:asciiTheme="minorHAnsi" w:hAnsiTheme="minorHAnsi"/>
          <w:b/>
        </w:rPr>
        <w:tab/>
        <w:t>Supuestos excepcionales: Cómputo</w:t>
      </w:r>
      <w:r>
        <w:rPr>
          <w:rFonts w:asciiTheme="minorHAnsi" w:hAnsiTheme="minorHAnsi"/>
          <w:b/>
        </w:rPr>
        <w:t xml:space="preserve"> de límite general y sublímites</w:t>
      </w:r>
    </w:p>
    <w:p w:rsidR="00081AF7" w:rsidRPr="00974F69" w:rsidRDefault="00081AF7" w:rsidP="00081AF7">
      <w:pPr>
        <w:tabs>
          <w:tab w:val="left" w:pos="1440"/>
        </w:tabs>
        <w:ind w:firstLine="709"/>
        <w:jc w:val="both"/>
        <w:rPr>
          <w:rFonts w:asciiTheme="minorHAnsi" w:hAnsiTheme="minorHAnsi"/>
          <w:b/>
        </w:rPr>
      </w:pPr>
    </w:p>
    <w:p w:rsidR="00081AF7" w:rsidRDefault="00081AF7" w:rsidP="00CC46FF">
      <w:pPr>
        <w:numPr>
          <w:ilvl w:val="0"/>
          <w:numId w:val="34"/>
        </w:numPr>
        <w:tabs>
          <w:tab w:val="clear" w:pos="2160"/>
          <w:tab w:val="left" w:pos="1080"/>
        </w:tabs>
        <w:ind w:left="1134" w:firstLine="0"/>
        <w:jc w:val="both"/>
        <w:rPr>
          <w:rFonts w:asciiTheme="minorHAnsi" w:hAnsiTheme="minorHAnsi"/>
        </w:rPr>
      </w:pPr>
      <w:r w:rsidRPr="00974F69">
        <w:rPr>
          <w:rFonts w:asciiTheme="minorHAnsi" w:hAnsiTheme="minorHAnsi"/>
          <w:b/>
        </w:rPr>
        <w:t>Ayuda Especial para audífonos</w:t>
      </w:r>
      <w:r w:rsidRPr="00974F69">
        <w:rPr>
          <w:rFonts w:asciiTheme="minorHAnsi" w:hAnsiTheme="minorHAnsi"/>
          <w:b/>
          <w:color w:val="FF0000"/>
        </w:rPr>
        <w:t xml:space="preserve"> </w:t>
      </w:r>
      <w:r w:rsidRPr="00974F69">
        <w:rPr>
          <w:rFonts w:asciiTheme="minorHAnsi" w:hAnsiTheme="minorHAnsi"/>
          <w:b/>
        </w:rPr>
        <w:t>o prótesis/accesorios auditivos.</w:t>
      </w:r>
      <w:r w:rsidRPr="00974F69">
        <w:rPr>
          <w:rFonts w:asciiTheme="minorHAnsi" w:hAnsiTheme="minorHAnsi"/>
        </w:rPr>
        <w:t xml:space="preserve"> Previa solicitud del empleado o de la empleada, no se computará dentro del límite general, la ayuda para audífonos, siempre que en las dos anualidades anteriores no se haya superado un 50 % del límite anual para audífonos.</w:t>
      </w:r>
    </w:p>
    <w:p w:rsidR="00081AF7" w:rsidRPr="00974F69" w:rsidRDefault="00081AF7" w:rsidP="00081AF7">
      <w:pPr>
        <w:tabs>
          <w:tab w:val="left" w:pos="1080"/>
        </w:tabs>
        <w:ind w:left="720"/>
        <w:jc w:val="both"/>
        <w:rPr>
          <w:rFonts w:asciiTheme="minorHAnsi" w:hAnsiTheme="minorHAnsi"/>
        </w:rPr>
      </w:pPr>
    </w:p>
    <w:p w:rsidR="00081AF7" w:rsidRDefault="00081AF7" w:rsidP="00CC46FF">
      <w:pPr>
        <w:numPr>
          <w:ilvl w:val="0"/>
          <w:numId w:val="34"/>
        </w:numPr>
        <w:tabs>
          <w:tab w:val="clear" w:pos="2160"/>
          <w:tab w:val="left" w:pos="1080"/>
        </w:tabs>
        <w:ind w:left="1134" w:firstLine="0"/>
        <w:jc w:val="both"/>
        <w:rPr>
          <w:rFonts w:asciiTheme="minorHAnsi" w:hAnsiTheme="minorHAnsi"/>
        </w:rPr>
      </w:pPr>
      <w:r w:rsidRPr="00974F69">
        <w:rPr>
          <w:rFonts w:asciiTheme="minorHAnsi" w:hAnsiTheme="minorHAnsi"/>
          <w:b/>
        </w:rPr>
        <w:t>Supuesto de incremento de los sublímites</w:t>
      </w:r>
      <w:r w:rsidRPr="00974F69">
        <w:rPr>
          <w:rFonts w:asciiTheme="minorHAnsi" w:hAnsiTheme="minorHAnsi"/>
        </w:rPr>
        <w:t>. Previa solicitud expresa del empleado o empleada, para una única especialidad se podrá incrementar hasta un máximo del 50% del sublímite correspondiente, sin que se supere el límite general máximo, y siempre que en las dos anualidades anteriores no se haya superado un 50% del límite general máximo.</w:t>
      </w:r>
    </w:p>
    <w:p w:rsidR="00081AF7" w:rsidRDefault="00081AF7" w:rsidP="00081AF7">
      <w:pPr>
        <w:pStyle w:val="Prrafodelista"/>
        <w:rPr>
          <w:rFonts w:asciiTheme="minorHAnsi" w:hAnsiTheme="minorHAnsi"/>
        </w:rPr>
      </w:pPr>
    </w:p>
    <w:p w:rsidR="00081AF7" w:rsidRPr="00974F69" w:rsidRDefault="00081AF7" w:rsidP="00081AF7">
      <w:pPr>
        <w:tabs>
          <w:tab w:val="left" w:pos="1080"/>
        </w:tabs>
        <w:ind w:firstLine="709"/>
        <w:jc w:val="both"/>
        <w:rPr>
          <w:rFonts w:asciiTheme="minorHAnsi" w:hAnsiTheme="minorHAnsi"/>
          <w:b/>
        </w:rPr>
      </w:pPr>
      <w:r w:rsidRPr="00974F69">
        <w:rPr>
          <w:rFonts w:asciiTheme="minorHAnsi" w:hAnsiTheme="minorHAnsi"/>
          <w:b/>
        </w:rPr>
        <w:t xml:space="preserve">3. </w:t>
      </w:r>
      <w:r w:rsidRPr="00974F69">
        <w:rPr>
          <w:rFonts w:asciiTheme="minorHAnsi" w:hAnsiTheme="minorHAnsi"/>
          <w:b/>
        </w:rPr>
        <w:tab/>
        <w:t>Ámbito subjetivo de las prestaciones sanitarias complementarias.</w:t>
      </w:r>
    </w:p>
    <w:p w:rsidR="00081AF7" w:rsidRDefault="00081AF7" w:rsidP="00081AF7">
      <w:pPr>
        <w:tabs>
          <w:tab w:val="left" w:pos="1260"/>
        </w:tabs>
        <w:ind w:firstLine="709"/>
        <w:jc w:val="both"/>
        <w:rPr>
          <w:rFonts w:asciiTheme="minorHAnsi" w:hAnsiTheme="minorHAnsi"/>
          <w:b/>
        </w:rPr>
      </w:pPr>
    </w:p>
    <w:p w:rsidR="00081AF7" w:rsidRDefault="00081AF7" w:rsidP="00081AF7">
      <w:pPr>
        <w:tabs>
          <w:tab w:val="left" w:pos="1260"/>
        </w:tabs>
        <w:ind w:firstLine="709"/>
        <w:jc w:val="both"/>
        <w:rPr>
          <w:rFonts w:asciiTheme="minorHAnsi" w:hAnsiTheme="minorHAnsi"/>
          <w:b/>
        </w:rPr>
      </w:pPr>
      <w:r w:rsidRPr="00974F69">
        <w:rPr>
          <w:rFonts w:asciiTheme="minorHAnsi" w:hAnsiTheme="minorHAnsi"/>
          <w:b/>
        </w:rPr>
        <w:t xml:space="preserve">3.1 </w:t>
      </w:r>
      <w:r w:rsidRPr="00974F69">
        <w:rPr>
          <w:rFonts w:asciiTheme="minorHAnsi" w:hAnsiTheme="minorHAnsi"/>
          <w:b/>
        </w:rPr>
        <w:tab/>
        <w:t>Póliza Sanitaria.</w:t>
      </w:r>
    </w:p>
    <w:p w:rsidR="000E038A" w:rsidRPr="00974F69" w:rsidRDefault="000E038A" w:rsidP="00081AF7">
      <w:pPr>
        <w:tabs>
          <w:tab w:val="left" w:pos="1260"/>
        </w:tabs>
        <w:ind w:firstLine="709"/>
        <w:jc w:val="both"/>
        <w:rPr>
          <w:rFonts w:asciiTheme="minorHAnsi" w:hAnsiTheme="minorHAnsi"/>
          <w:b/>
        </w:rPr>
      </w:pPr>
    </w:p>
    <w:p w:rsidR="00081AF7" w:rsidRPr="002222C7" w:rsidRDefault="00081AF7" w:rsidP="00081AF7">
      <w:pPr>
        <w:ind w:firstLine="709"/>
        <w:jc w:val="both"/>
        <w:rPr>
          <w:rFonts w:asciiTheme="minorHAnsi" w:hAnsiTheme="minorHAnsi"/>
        </w:rPr>
      </w:pPr>
      <w:r w:rsidRPr="002222C7">
        <w:rPr>
          <w:rFonts w:asciiTheme="minorHAnsi" w:hAnsiTheme="minorHAnsi"/>
        </w:rPr>
        <w:t>Tendrán derecho a ser incluidos o incluidas en la referida póliza sanitaria, con cargo a este OAMC, y con la fecha de efectos que se establece en el apartado 4 de este artículo, exclusivamente los empleados y las empleadas que reúnan los siguientes requisitos para ser titulares del derecho:</w:t>
      </w:r>
    </w:p>
    <w:p w:rsidR="00081AF7" w:rsidRPr="002222C7" w:rsidRDefault="00081AF7" w:rsidP="00081AF7">
      <w:pPr>
        <w:ind w:firstLine="709"/>
        <w:jc w:val="both"/>
        <w:rPr>
          <w:rFonts w:asciiTheme="minorHAnsi" w:hAnsiTheme="minorHAnsi"/>
        </w:rPr>
      </w:pPr>
    </w:p>
    <w:p w:rsidR="00081AF7" w:rsidRDefault="00081AF7" w:rsidP="00CC46FF">
      <w:pPr>
        <w:pStyle w:val="Sangradetextonormal"/>
        <w:numPr>
          <w:ilvl w:val="0"/>
          <w:numId w:val="31"/>
        </w:numPr>
        <w:tabs>
          <w:tab w:val="clear" w:pos="2869"/>
          <w:tab w:val="num" w:pos="1080"/>
        </w:tabs>
        <w:spacing w:after="0"/>
        <w:ind w:left="1134" w:firstLine="0"/>
        <w:jc w:val="both"/>
        <w:outlineLvl w:val="0"/>
        <w:rPr>
          <w:rFonts w:asciiTheme="minorHAnsi" w:hAnsiTheme="minorHAnsi"/>
          <w:sz w:val="24"/>
          <w:szCs w:val="24"/>
          <w:u w:val="none"/>
        </w:rPr>
      </w:pPr>
      <w:bookmarkStart w:id="81" w:name="_Toc403546388"/>
      <w:r w:rsidRPr="002222C7">
        <w:rPr>
          <w:rFonts w:asciiTheme="minorHAnsi" w:hAnsiTheme="minorHAnsi"/>
          <w:sz w:val="24"/>
          <w:szCs w:val="24"/>
          <w:u w:val="none"/>
        </w:rPr>
        <w:t>El personal fijo que se encuentre en las siguientes situaciones: servicio activo en el OAMC mientras perciba sus retribuciones con cargo a éste; excedencias para el cuidado de hijos o hijas y familiares, durante los dos primeros años; y durante el tiempo de reserva de puesto de trabajo en la excedencia por situación de violencia de género.</w:t>
      </w:r>
      <w:bookmarkEnd w:id="81"/>
    </w:p>
    <w:p w:rsidR="00081AF7" w:rsidRPr="002222C7" w:rsidRDefault="00081AF7" w:rsidP="00081AF7">
      <w:pPr>
        <w:pStyle w:val="Sangradetextonormal"/>
        <w:spacing w:after="0"/>
        <w:ind w:left="720"/>
        <w:jc w:val="both"/>
        <w:outlineLvl w:val="0"/>
        <w:rPr>
          <w:rFonts w:asciiTheme="minorHAnsi" w:hAnsiTheme="minorHAnsi"/>
          <w:sz w:val="24"/>
          <w:szCs w:val="24"/>
          <w:u w:val="none"/>
        </w:rPr>
      </w:pPr>
    </w:p>
    <w:p w:rsidR="00081AF7" w:rsidRDefault="00081AF7" w:rsidP="00CC46FF">
      <w:pPr>
        <w:pStyle w:val="Sangradetextonormal"/>
        <w:numPr>
          <w:ilvl w:val="0"/>
          <w:numId w:val="31"/>
        </w:numPr>
        <w:tabs>
          <w:tab w:val="clear" w:pos="2869"/>
          <w:tab w:val="num" w:pos="1080"/>
        </w:tabs>
        <w:spacing w:after="0"/>
        <w:ind w:left="1134" w:firstLine="0"/>
        <w:jc w:val="both"/>
        <w:outlineLvl w:val="0"/>
        <w:rPr>
          <w:rFonts w:asciiTheme="minorHAnsi" w:hAnsiTheme="minorHAnsi"/>
          <w:sz w:val="24"/>
          <w:szCs w:val="24"/>
          <w:u w:val="none"/>
        </w:rPr>
      </w:pPr>
      <w:bookmarkStart w:id="82" w:name="_Toc403546389"/>
      <w:r w:rsidRPr="002222C7">
        <w:rPr>
          <w:rFonts w:asciiTheme="minorHAnsi" w:hAnsiTheme="minorHAnsi"/>
          <w:sz w:val="24"/>
          <w:szCs w:val="24"/>
          <w:u w:val="none"/>
        </w:rPr>
        <w:t xml:space="preserve">El resto del personal, exclusivamente mientras se mantenga la prestación efectiva de servicios en el OAMC, siempre que, habida cuenta la </w:t>
      </w:r>
      <w:r w:rsidRPr="002222C7">
        <w:rPr>
          <w:rFonts w:asciiTheme="minorHAnsi" w:hAnsiTheme="minorHAnsi"/>
          <w:sz w:val="24"/>
          <w:szCs w:val="24"/>
          <w:u w:val="none"/>
        </w:rPr>
        <w:lastRenderedPageBreak/>
        <w:t>naturaleza de estas prestaciones y ante la ausencia de vinculación continuada de dicho personal en la prestación de servicios al OAMC, tengan acreditado un período de tiempo de un año de servicios efectivos prestados al OAMC, en los dieciocho meses anteriores a la fecha de presentación de la solicitud.</w:t>
      </w:r>
      <w:bookmarkEnd w:id="82"/>
    </w:p>
    <w:p w:rsidR="00081AF7" w:rsidRDefault="00081AF7" w:rsidP="00081AF7">
      <w:pPr>
        <w:pStyle w:val="Prrafodelista"/>
        <w:rPr>
          <w:rFonts w:asciiTheme="minorHAnsi" w:hAnsiTheme="minorHAnsi"/>
        </w:rPr>
      </w:pPr>
    </w:p>
    <w:p w:rsidR="00081AF7" w:rsidRPr="002222C7" w:rsidRDefault="00081AF7" w:rsidP="00CC46FF">
      <w:pPr>
        <w:pStyle w:val="Sangradetextonormal"/>
        <w:numPr>
          <w:ilvl w:val="0"/>
          <w:numId w:val="31"/>
        </w:numPr>
        <w:tabs>
          <w:tab w:val="clear" w:pos="2869"/>
          <w:tab w:val="num" w:pos="1080"/>
        </w:tabs>
        <w:spacing w:after="0"/>
        <w:ind w:left="1134" w:firstLine="0"/>
        <w:jc w:val="both"/>
        <w:outlineLvl w:val="0"/>
        <w:rPr>
          <w:rFonts w:asciiTheme="minorHAnsi" w:hAnsiTheme="minorHAnsi"/>
          <w:sz w:val="24"/>
          <w:szCs w:val="24"/>
          <w:u w:val="none"/>
        </w:rPr>
      </w:pPr>
      <w:bookmarkStart w:id="83" w:name="_Toc403546390"/>
      <w:r w:rsidRPr="002222C7">
        <w:rPr>
          <w:rFonts w:asciiTheme="minorHAnsi" w:hAnsiTheme="minorHAnsi"/>
          <w:sz w:val="24"/>
          <w:szCs w:val="24"/>
          <w:u w:val="none"/>
        </w:rPr>
        <w:t>El personal fijo a que se refiere el apartado a), que a partir de la entrada en vigor de este Convenio accedan a la situación de jubilación y que hubieran prestado servicios por un periodo mínimo de diez años al servicio directo del OAMC o de la Corporación Insular.</w:t>
      </w:r>
      <w:bookmarkEnd w:id="83"/>
    </w:p>
    <w:p w:rsidR="00081AF7" w:rsidRDefault="00081AF7" w:rsidP="00081AF7">
      <w:pPr>
        <w:tabs>
          <w:tab w:val="left" w:pos="1260"/>
        </w:tabs>
        <w:ind w:firstLine="720"/>
        <w:jc w:val="both"/>
        <w:rPr>
          <w:rFonts w:asciiTheme="minorHAnsi" w:hAnsiTheme="minorHAnsi"/>
          <w:b/>
        </w:rPr>
      </w:pPr>
    </w:p>
    <w:p w:rsidR="00081AF7" w:rsidRDefault="00081AF7" w:rsidP="00081AF7">
      <w:pPr>
        <w:tabs>
          <w:tab w:val="left" w:pos="1260"/>
        </w:tabs>
        <w:ind w:firstLine="720"/>
        <w:jc w:val="both"/>
        <w:rPr>
          <w:rFonts w:asciiTheme="minorHAnsi" w:hAnsiTheme="minorHAnsi"/>
          <w:b/>
        </w:rPr>
      </w:pPr>
      <w:r w:rsidRPr="00974F69">
        <w:rPr>
          <w:rFonts w:asciiTheme="minorHAnsi" w:hAnsiTheme="minorHAnsi"/>
          <w:b/>
        </w:rPr>
        <w:t>3.2</w:t>
      </w:r>
      <w:r w:rsidRPr="00974F69">
        <w:rPr>
          <w:rFonts w:asciiTheme="minorHAnsi" w:hAnsiTheme="minorHAnsi"/>
        </w:rPr>
        <w:t xml:space="preserve"> </w:t>
      </w:r>
      <w:r w:rsidRPr="00974F69">
        <w:rPr>
          <w:rFonts w:asciiTheme="minorHAnsi" w:hAnsiTheme="minorHAnsi"/>
        </w:rPr>
        <w:tab/>
      </w:r>
      <w:r w:rsidRPr="00974F69">
        <w:rPr>
          <w:rFonts w:asciiTheme="minorHAnsi" w:hAnsiTheme="minorHAnsi"/>
          <w:b/>
        </w:rPr>
        <w:t>Prestaciones sanitarias complementarias no cubiertas por la Póliza vigente.</w:t>
      </w:r>
    </w:p>
    <w:p w:rsidR="00081AF7" w:rsidRPr="00974F69" w:rsidRDefault="00081AF7" w:rsidP="00081AF7">
      <w:pPr>
        <w:tabs>
          <w:tab w:val="left" w:pos="1260"/>
        </w:tabs>
        <w:ind w:firstLine="720"/>
        <w:jc w:val="both"/>
        <w:rPr>
          <w:rFonts w:asciiTheme="minorHAnsi" w:hAnsiTheme="minorHAnsi"/>
          <w:b/>
        </w:rPr>
      </w:pP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Tendrán derecho a la cobertura directa por </w:t>
      </w:r>
      <w:r w:rsidRPr="001E653D">
        <w:rPr>
          <w:rFonts w:asciiTheme="minorHAnsi" w:hAnsiTheme="minorHAnsi"/>
        </w:rPr>
        <w:t xml:space="preserve">el </w:t>
      </w:r>
      <w:r w:rsidRPr="004007FD">
        <w:rPr>
          <w:rFonts w:asciiTheme="minorHAnsi" w:hAnsiTheme="minorHAnsi"/>
        </w:rPr>
        <w:t>OAMC</w:t>
      </w:r>
      <w:r w:rsidRPr="00974F69">
        <w:rPr>
          <w:rFonts w:asciiTheme="minorHAnsi" w:hAnsiTheme="minorHAnsi"/>
        </w:rPr>
        <w:t xml:space="preserve"> por el sistema que tenga acordado, en su condición de:</w:t>
      </w:r>
    </w:p>
    <w:p w:rsidR="00081AF7" w:rsidRDefault="00081AF7" w:rsidP="00081AF7">
      <w:pPr>
        <w:tabs>
          <w:tab w:val="left" w:pos="1440"/>
        </w:tabs>
        <w:ind w:firstLine="720"/>
        <w:jc w:val="both"/>
        <w:rPr>
          <w:rFonts w:asciiTheme="minorHAnsi" w:hAnsiTheme="minorHAnsi"/>
          <w:b/>
        </w:rPr>
      </w:pPr>
    </w:p>
    <w:p w:rsidR="00081AF7" w:rsidRDefault="00081AF7" w:rsidP="00081AF7">
      <w:pPr>
        <w:tabs>
          <w:tab w:val="left" w:pos="1440"/>
        </w:tabs>
        <w:ind w:firstLine="720"/>
        <w:jc w:val="both"/>
        <w:rPr>
          <w:rFonts w:asciiTheme="minorHAnsi" w:hAnsiTheme="minorHAnsi"/>
          <w:b/>
        </w:rPr>
      </w:pPr>
      <w:r w:rsidRPr="00974F69">
        <w:rPr>
          <w:rFonts w:asciiTheme="minorHAnsi" w:hAnsiTheme="minorHAnsi"/>
          <w:b/>
        </w:rPr>
        <w:t xml:space="preserve">3.2.1 </w:t>
      </w:r>
      <w:r w:rsidRPr="00974F69">
        <w:rPr>
          <w:rFonts w:asciiTheme="minorHAnsi" w:hAnsiTheme="minorHAnsi"/>
          <w:b/>
        </w:rPr>
        <w:tab/>
        <w:t>Titulares.</w:t>
      </w:r>
    </w:p>
    <w:p w:rsidR="00081AF7" w:rsidRPr="00974F69" w:rsidRDefault="00081AF7" w:rsidP="00081AF7">
      <w:pPr>
        <w:tabs>
          <w:tab w:val="left" w:pos="1440"/>
        </w:tabs>
        <w:ind w:firstLine="720"/>
        <w:jc w:val="both"/>
        <w:rPr>
          <w:rFonts w:asciiTheme="minorHAnsi" w:hAnsiTheme="minorHAnsi"/>
          <w:b/>
        </w:rPr>
      </w:pPr>
    </w:p>
    <w:p w:rsidR="00081AF7" w:rsidRPr="002222C7" w:rsidRDefault="00081AF7" w:rsidP="00CC46FF">
      <w:pPr>
        <w:pStyle w:val="Sangradetextonormal"/>
        <w:numPr>
          <w:ilvl w:val="0"/>
          <w:numId w:val="32"/>
        </w:numPr>
        <w:tabs>
          <w:tab w:val="clear" w:pos="2869"/>
          <w:tab w:val="num" w:pos="1080"/>
        </w:tabs>
        <w:spacing w:after="0"/>
        <w:ind w:left="1134" w:firstLine="0"/>
        <w:jc w:val="both"/>
        <w:outlineLvl w:val="0"/>
        <w:rPr>
          <w:rFonts w:asciiTheme="minorHAnsi" w:hAnsiTheme="minorHAnsi"/>
          <w:sz w:val="24"/>
          <w:szCs w:val="24"/>
          <w:u w:val="none"/>
        </w:rPr>
      </w:pPr>
      <w:bookmarkStart w:id="84" w:name="_Toc403546391"/>
      <w:r w:rsidRPr="002222C7">
        <w:rPr>
          <w:rFonts w:asciiTheme="minorHAnsi" w:hAnsiTheme="minorHAnsi"/>
          <w:sz w:val="24"/>
          <w:szCs w:val="24"/>
          <w:u w:val="none"/>
        </w:rPr>
        <w:t>El personal fijo que se encuentre en las siguientes situaciones: servicio activo en el OAMC mientras perciba sus retribuciones con cargo a éste; excedencias para el cuidado de hijos o hijas y familiares, durante los dos primeros años; y durante el tiempo de reserva de puesto de trabajo en la excedencia por situación de violencia de género.</w:t>
      </w:r>
      <w:bookmarkEnd w:id="84"/>
    </w:p>
    <w:p w:rsidR="00081AF7" w:rsidRPr="002222C7" w:rsidRDefault="00081AF7" w:rsidP="00081AF7">
      <w:pPr>
        <w:pStyle w:val="Sangradetextonormal"/>
        <w:spacing w:after="0"/>
        <w:ind w:left="720"/>
        <w:jc w:val="both"/>
        <w:outlineLvl w:val="0"/>
        <w:rPr>
          <w:rFonts w:asciiTheme="minorHAnsi" w:hAnsiTheme="minorHAnsi"/>
          <w:sz w:val="24"/>
          <w:szCs w:val="24"/>
          <w:u w:val="none"/>
        </w:rPr>
      </w:pPr>
    </w:p>
    <w:p w:rsidR="00081AF7" w:rsidRPr="002222C7" w:rsidRDefault="00081AF7" w:rsidP="00081AF7">
      <w:pPr>
        <w:ind w:firstLine="709"/>
        <w:jc w:val="both"/>
        <w:rPr>
          <w:rFonts w:asciiTheme="minorHAnsi" w:hAnsiTheme="minorHAnsi"/>
        </w:rPr>
      </w:pPr>
      <w:r w:rsidRPr="002222C7">
        <w:rPr>
          <w:rFonts w:asciiTheme="minorHAnsi" w:hAnsiTheme="minorHAnsi"/>
        </w:rPr>
        <w:t>Para el personal de nuevo ingreso, si éste no completase, por terminación anticipada, un período de prestación de servicios efectivos continuados de al menos 12 meses, y hubiese percibido, en concepto de las prestaciones reguladas en el presente artículo, cantidades superiores a las que procedan por el prorrateo de los importes de los sublímites y/o límite general del período anual en el que cesa, deberá proceder al reintegro del importe correspondiente a la parte proporcional del período no trabajado. Se exceptúan los supuestos en los que no se complete la anualidad de servicios como consecuencia de ceses por jubilación, incapacidad permanente o fallecimiento.</w:t>
      </w:r>
    </w:p>
    <w:p w:rsidR="00081AF7" w:rsidRPr="002222C7" w:rsidRDefault="00081AF7" w:rsidP="00081AF7">
      <w:pPr>
        <w:ind w:firstLine="709"/>
        <w:jc w:val="both"/>
        <w:rPr>
          <w:rFonts w:asciiTheme="minorHAnsi" w:hAnsiTheme="minorHAnsi"/>
        </w:rPr>
      </w:pPr>
    </w:p>
    <w:p w:rsidR="00081AF7" w:rsidRPr="002222C7" w:rsidRDefault="00081AF7" w:rsidP="00CC46FF">
      <w:pPr>
        <w:pStyle w:val="Sangradetextonormal"/>
        <w:numPr>
          <w:ilvl w:val="0"/>
          <w:numId w:val="32"/>
        </w:numPr>
        <w:tabs>
          <w:tab w:val="clear" w:pos="2869"/>
          <w:tab w:val="num" w:pos="1080"/>
        </w:tabs>
        <w:spacing w:after="0"/>
        <w:ind w:left="1134" w:firstLine="0"/>
        <w:jc w:val="both"/>
        <w:outlineLvl w:val="0"/>
        <w:rPr>
          <w:rFonts w:asciiTheme="minorHAnsi" w:hAnsiTheme="minorHAnsi"/>
          <w:sz w:val="24"/>
          <w:szCs w:val="24"/>
          <w:u w:val="none"/>
        </w:rPr>
      </w:pPr>
      <w:bookmarkStart w:id="85" w:name="_Toc403546392"/>
      <w:r w:rsidRPr="002222C7">
        <w:rPr>
          <w:rFonts w:asciiTheme="minorHAnsi" w:hAnsiTheme="minorHAnsi"/>
          <w:sz w:val="24"/>
          <w:szCs w:val="24"/>
          <w:u w:val="none"/>
        </w:rPr>
        <w:t>El resto del personal, exclusivamente mientras se mantenga la prestación efectiva de servicios en el OAMC, siempre que, habida cuenta la naturaleza de estas prestaciones y ante la ausencia de vinculación continuada de dicho personal en la prestación de servicios a este OAMC, tenga acreditado un período de tiempo de un año de servicios efectivos prestados al OAMC, en los dieciocho meses anteriores a la fecha de presentación de la solicitud.</w:t>
      </w:r>
      <w:bookmarkEnd w:id="85"/>
    </w:p>
    <w:p w:rsidR="00837D0A" w:rsidRDefault="00837D0A" w:rsidP="00081AF7">
      <w:pPr>
        <w:tabs>
          <w:tab w:val="left" w:pos="1440"/>
        </w:tabs>
        <w:ind w:firstLine="720"/>
        <w:jc w:val="both"/>
        <w:rPr>
          <w:rFonts w:asciiTheme="minorHAnsi" w:hAnsiTheme="minorHAnsi"/>
          <w:b/>
        </w:rPr>
      </w:pPr>
    </w:p>
    <w:p w:rsidR="00081AF7" w:rsidRDefault="00081AF7" w:rsidP="00081AF7">
      <w:pPr>
        <w:tabs>
          <w:tab w:val="left" w:pos="1440"/>
        </w:tabs>
        <w:ind w:firstLine="720"/>
        <w:jc w:val="both"/>
        <w:rPr>
          <w:rFonts w:asciiTheme="minorHAnsi" w:hAnsiTheme="minorHAnsi"/>
          <w:b/>
        </w:rPr>
      </w:pPr>
      <w:r w:rsidRPr="00974F69">
        <w:rPr>
          <w:rFonts w:asciiTheme="minorHAnsi" w:hAnsiTheme="minorHAnsi"/>
          <w:b/>
        </w:rPr>
        <w:t xml:space="preserve">3.2.2 </w:t>
      </w:r>
      <w:r w:rsidRPr="00974F69">
        <w:rPr>
          <w:rFonts w:asciiTheme="minorHAnsi" w:hAnsiTheme="minorHAnsi"/>
          <w:b/>
        </w:rPr>
        <w:tab/>
        <w:t>Beneficiarios y Beneficiarias.</w:t>
      </w:r>
    </w:p>
    <w:p w:rsidR="00081AF7" w:rsidRPr="00974F69" w:rsidRDefault="00081AF7" w:rsidP="00081AF7">
      <w:pPr>
        <w:tabs>
          <w:tab w:val="left" w:pos="1440"/>
        </w:tabs>
        <w:ind w:firstLine="720"/>
        <w:jc w:val="both"/>
        <w:rPr>
          <w:rFonts w:asciiTheme="minorHAnsi" w:hAnsiTheme="minorHAnsi"/>
          <w:b/>
        </w:rPr>
      </w:pPr>
    </w:p>
    <w:p w:rsidR="00081AF7" w:rsidRPr="004007FD" w:rsidRDefault="00081AF7" w:rsidP="00CC46FF">
      <w:pPr>
        <w:pStyle w:val="Sangradetextonormal"/>
        <w:numPr>
          <w:ilvl w:val="0"/>
          <w:numId w:val="33"/>
        </w:numPr>
        <w:tabs>
          <w:tab w:val="clear" w:pos="2160"/>
          <w:tab w:val="num" w:pos="0"/>
          <w:tab w:val="left" w:pos="1080"/>
        </w:tabs>
        <w:spacing w:after="0"/>
        <w:ind w:left="1134" w:firstLine="0"/>
        <w:jc w:val="both"/>
        <w:outlineLvl w:val="0"/>
        <w:rPr>
          <w:rFonts w:asciiTheme="minorHAnsi" w:hAnsiTheme="minorHAnsi"/>
          <w:b/>
          <w:sz w:val="24"/>
          <w:szCs w:val="24"/>
          <w:u w:val="none"/>
        </w:rPr>
      </w:pPr>
      <w:bookmarkStart w:id="86" w:name="_Toc403546393"/>
      <w:r w:rsidRPr="00974F69">
        <w:rPr>
          <w:rFonts w:asciiTheme="minorHAnsi" w:hAnsiTheme="minorHAnsi"/>
          <w:sz w:val="24"/>
          <w:szCs w:val="24"/>
          <w:u w:val="none"/>
        </w:rPr>
        <w:t xml:space="preserve">La pareja de hecho inscrita en un Registro Oficial o cónyuges de titulares y los hijos o hijas de titulares, siempre que convivan con los titulares del </w:t>
      </w:r>
      <w:r w:rsidRPr="00974F69">
        <w:rPr>
          <w:rFonts w:asciiTheme="minorHAnsi" w:hAnsiTheme="minorHAnsi"/>
          <w:sz w:val="24"/>
          <w:szCs w:val="24"/>
          <w:u w:val="none"/>
        </w:rPr>
        <w:lastRenderedPageBreak/>
        <w:t>derecho y dependan económicamente de éstos o éstas. A tales efectos, el beneficiario o la beneficiaria</w:t>
      </w:r>
      <w:r w:rsidRPr="00974F69">
        <w:rPr>
          <w:rFonts w:asciiTheme="minorHAnsi" w:hAnsiTheme="minorHAnsi"/>
          <w:color w:val="FF0000"/>
          <w:sz w:val="24"/>
          <w:szCs w:val="24"/>
          <w:u w:val="none"/>
        </w:rPr>
        <w:t xml:space="preserve"> </w:t>
      </w:r>
      <w:r w:rsidRPr="00974F69">
        <w:rPr>
          <w:rFonts w:asciiTheme="minorHAnsi" w:hAnsiTheme="minorHAnsi"/>
          <w:sz w:val="24"/>
          <w:szCs w:val="24"/>
          <w:u w:val="none"/>
        </w:rPr>
        <w:t xml:space="preserve">no podrá superar unos ingresos anuales íntegros superiores a 3.000 euros en el ejercicio fiscal anterior a la fecha de la realización del tratamiento, esto es, de la </w:t>
      </w:r>
      <w:r w:rsidRPr="00C90305">
        <w:rPr>
          <w:rFonts w:asciiTheme="minorHAnsi" w:hAnsiTheme="minorHAnsi"/>
          <w:sz w:val="24"/>
          <w:szCs w:val="24"/>
          <w:u w:val="none"/>
        </w:rPr>
        <w:t>factura,</w:t>
      </w:r>
      <w:r w:rsidRPr="00974F69">
        <w:rPr>
          <w:rFonts w:asciiTheme="minorHAnsi" w:hAnsiTheme="minorHAnsi"/>
          <w:sz w:val="24"/>
          <w:szCs w:val="24"/>
          <w:u w:val="none"/>
        </w:rPr>
        <w:t xml:space="preserve"> sin computar los ingresos por</w:t>
      </w:r>
      <w:r w:rsidRPr="00974F69">
        <w:rPr>
          <w:rFonts w:asciiTheme="minorHAnsi" w:hAnsiTheme="minorHAnsi"/>
          <w:b/>
          <w:sz w:val="24"/>
          <w:szCs w:val="24"/>
          <w:u w:val="none"/>
        </w:rPr>
        <w:t xml:space="preserve"> </w:t>
      </w:r>
      <w:r w:rsidRPr="00974F69">
        <w:rPr>
          <w:rFonts w:asciiTheme="minorHAnsi" w:hAnsiTheme="minorHAnsi"/>
          <w:sz w:val="24"/>
          <w:szCs w:val="24"/>
          <w:u w:val="none"/>
        </w:rPr>
        <w:t>becas o ayudas de estudios que, salvo que sean incompatibles con la ayuda solicitada.</w:t>
      </w:r>
      <w:bookmarkEnd w:id="86"/>
    </w:p>
    <w:p w:rsidR="00081AF7" w:rsidRPr="00974F69" w:rsidRDefault="00081AF7" w:rsidP="00081AF7">
      <w:pPr>
        <w:pStyle w:val="Sangradetextonormal"/>
        <w:tabs>
          <w:tab w:val="left" w:pos="1080"/>
        </w:tabs>
        <w:spacing w:after="0"/>
        <w:ind w:left="720"/>
        <w:jc w:val="both"/>
        <w:outlineLvl w:val="0"/>
        <w:rPr>
          <w:rFonts w:asciiTheme="minorHAnsi" w:hAnsiTheme="minorHAnsi"/>
          <w:b/>
          <w:sz w:val="24"/>
          <w:szCs w:val="24"/>
          <w:u w:val="none"/>
        </w:rPr>
      </w:pPr>
    </w:p>
    <w:p w:rsidR="00081AF7" w:rsidRDefault="00081AF7" w:rsidP="00081AF7">
      <w:pPr>
        <w:pStyle w:val="Sangradetextonormal"/>
        <w:tabs>
          <w:tab w:val="left" w:pos="1080"/>
        </w:tabs>
        <w:spacing w:after="0"/>
        <w:ind w:left="0" w:firstLine="720"/>
        <w:jc w:val="both"/>
        <w:outlineLvl w:val="0"/>
        <w:rPr>
          <w:rFonts w:asciiTheme="minorHAnsi" w:hAnsiTheme="minorHAnsi"/>
          <w:sz w:val="24"/>
          <w:szCs w:val="24"/>
          <w:u w:val="none"/>
        </w:rPr>
      </w:pPr>
      <w:bookmarkStart w:id="87" w:name="_Toc403546394"/>
      <w:r w:rsidRPr="00974F69">
        <w:rPr>
          <w:rFonts w:asciiTheme="minorHAnsi" w:hAnsiTheme="minorHAnsi"/>
          <w:sz w:val="24"/>
          <w:szCs w:val="24"/>
          <w:u w:val="none"/>
        </w:rPr>
        <w:t>Asimismo, tendrán derecho a percibir la ayuda como beneficiarios o beneficiarias los/las menores o personas con discapacidad que, cumplidos los restantes requisitos señalados se encuentren en situación de guarda, tutela o acogimiento por el o la titular del derecho, siempre que estas situaciones sean debidamente justificadas.</w:t>
      </w:r>
      <w:bookmarkEnd w:id="87"/>
      <w:r w:rsidRPr="00974F69">
        <w:rPr>
          <w:rFonts w:asciiTheme="minorHAnsi" w:hAnsiTheme="minorHAnsi"/>
          <w:sz w:val="24"/>
          <w:szCs w:val="24"/>
          <w:u w:val="none"/>
        </w:rPr>
        <w:t xml:space="preserve"> </w:t>
      </w:r>
    </w:p>
    <w:p w:rsidR="00081AF7" w:rsidRPr="00974F69" w:rsidRDefault="00081AF7" w:rsidP="00081AF7">
      <w:pPr>
        <w:pStyle w:val="Sangradetextonormal"/>
        <w:tabs>
          <w:tab w:val="left" w:pos="1080"/>
        </w:tabs>
        <w:spacing w:after="0"/>
        <w:ind w:left="0" w:firstLine="720"/>
        <w:jc w:val="both"/>
        <w:outlineLvl w:val="0"/>
        <w:rPr>
          <w:rFonts w:asciiTheme="minorHAnsi" w:hAnsiTheme="minorHAnsi"/>
          <w:sz w:val="24"/>
          <w:szCs w:val="24"/>
          <w:u w:val="none"/>
        </w:rPr>
      </w:pPr>
    </w:p>
    <w:p w:rsidR="00081AF7" w:rsidRDefault="00081AF7" w:rsidP="00CC46FF">
      <w:pPr>
        <w:pStyle w:val="Sangradetextonormal"/>
        <w:numPr>
          <w:ilvl w:val="0"/>
          <w:numId w:val="33"/>
        </w:numPr>
        <w:tabs>
          <w:tab w:val="clear" w:pos="2160"/>
          <w:tab w:val="num" w:pos="0"/>
          <w:tab w:val="left" w:pos="1080"/>
        </w:tabs>
        <w:spacing w:after="0"/>
        <w:ind w:left="1134" w:firstLine="0"/>
        <w:jc w:val="both"/>
        <w:outlineLvl w:val="0"/>
        <w:rPr>
          <w:rFonts w:asciiTheme="minorHAnsi" w:hAnsiTheme="minorHAnsi"/>
          <w:sz w:val="24"/>
          <w:szCs w:val="24"/>
          <w:u w:val="none"/>
        </w:rPr>
      </w:pPr>
      <w:bookmarkStart w:id="88" w:name="_Toc403546395"/>
      <w:r w:rsidRPr="00974F69">
        <w:rPr>
          <w:rFonts w:asciiTheme="minorHAnsi" w:hAnsiTheme="minorHAnsi"/>
          <w:sz w:val="24"/>
          <w:szCs w:val="24"/>
          <w:u w:val="none"/>
        </w:rPr>
        <w:t>La convivencia</w:t>
      </w:r>
      <w:r w:rsidR="001E247B">
        <w:rPr>
          <w:rFonts w:asciiTheme="minorHAnsi" w:hAnsiTheme="minorHAnsi"/>
          <w:sz w:val="24"/>
          <w:szCs w:val="24"/>
          <w:u w:val="none"/>
        </w:rPr>
        <w:t xml:space="preserve"> con</w:t>
      </w:r>
      <w:r w:rsidRPr="00974F69">
        <w:rPr>
          <w:rFonts w:asciiTheme="minorHAnsi" w:hAnsiTheme="minorHAnsi"/>
          <w:sz w:val="24"/>
          <w:szCs w:val="24"/>
          <w:u w:val="none"/>
        </w:rPr>
        <w:t xml:space="preserve"> titulares del derecho será dispensada cuando por motivos de separación legal, los hijos y las hijas queden a cargo del cónyuge no titular y el empleado o la empleada acredite que presta ayuda económica a los hijos e hijas.</w:t>
      </w:r>
      <w:bookmarkEnd w:id="88"/>
    </w:p>
    <w:p w:rsidR="00081AF7" w:rsidRPr="00974F69" w:rsidRDefault="00081AF7" w:rsidP="00081AF7">
      <w:pPr>
        <w:pStyle w:val="Sangradetextonormal"/>
        <w:tabs>
          <w:tab w:val="left" w:pos="1080"/>
        </w:tabs>
        <w:spacing w:after="0"/>
        <w:ind w:left="720"/>
        <w:jc w:val="both"/>
        <w:outlineLvl w:val="0"/>
        <w:rPr>
          <w:rFonts w:asciiTheme="minorHAnsi" w:hAnsiTheme="minorHAnsi"/>
          <w:sz w:val="24"/>
          <w:szCs w:val="24"/>
          <w:u w:val="none"/>
        </w:rPr>
      </w:pPr>
    </w:p>
    <w:p w:rsidR="00081AF7" w:rsidRPr="005234DE" w:rsidRDefault="00081AF7" w:rsidP="00CC46FF">
      <w:pPr>
        <w:pStyle w:val="Sangradetextonormal"/>
        <w:numPr>
          <w:ilvl w:val="0"/>
          <w:numId w:val="33"/>
        </w:numPr>
        <w:tabs>
          <w:tab w:val="clear" w:pos="2160"/>
          <w:tab w:val="num" w:pos="0"/>
          <w:tab w:val="left" w:pos="1080"/>
        </w:tabs>
        <w:spacing w:after="0"/>
        <w:ind w:left="1134" w:firstLine="0"/>
        <w:jc w:val="both"/>
        <w:outlineLvl w:val="0"/>
        <w:rPr>
          <w:rFonts w:asciiTheme="minorHAnsi" w:hAnsiTheme="minorHAnsi"/>
          <w:sz w:val="24"/>
          <w:szCs w:val="24"/>
          <w:u w:val="none"/>
        </w:rPr>
      </w:pPr>
      <w:bookmarkStart w:id="89" w:name="_Toc403546396"/>
      <w:r w:rsidRPr="005234DE">
        <w:rPr>
          <w:rFonts w:asciiTheme="minorHAnsi" w:hAnsiTheme="minorHAnsi"/>
          <w:sz w:val="24"/>
          <w:szCs w:val="24"/>
          <w:u w:val="none"/>
        </w:rPr>
        <w:t xml:space="preserve">En caso de </w:t>
      </w:r>
      <w:r w:rsidRPr="004B4A3A">
        <w:rPr>
          <w:rFonts w:asciiTheme="minorHAnsi" w:hAnsiTheme="minorHAnsi"/>
          <w:sz w:val="24"/>
          <w:szCs w:val="24"/>
          <w:u w:val="none"/>
        </w:rPr>
        <w:t>fallecimiento</w:t>
      </w:r>
      <w:r w:rsidRPr="005234DE">
        <w:rPr>
          <w:rFonts w:asciiTheme="minorHAnsi" w:hAnsiTheme="minorHAnsi"/>
          <w:sz w:val="24"/>
          <w:szCs w:val="24"/>
          <w:u w:val="none"/>
        </w:rPr>
        <w:t xml:space="preserve"> del empleado o de la empleada en activo, conservarán el derecho los/las hijos/hijas de éste/a hasta los 21 años de edad, o hubieren sido declarados personas con discapacidad, siempre que tanto éstos/éstas como su progenitor/a supérstite carezcan de ingresos íntegros superiores a 3.000 euros en el ejercicio fiscal anterior a la fecha de la realización del tratamiento, es decir, de la factura, y acrediten la convivencia común. A estos efectos, no se entenderá por ingresos las becas o ayudas de estudios que perciban, así como la pensión de orfandad, así como la pensión de viudedad.</w:t>
      </w:r>
      <w:bookmarkEnd w:id="89"/>
    </w:p>
    <w:p w:rsidR="00081AF7" w:rsidRDefault="00081AF7" w:rsidP="00081AF7">
      <w:pPr>
        <w:pStyle w:val="Sangradetextonormal"/>
        <w:tabs>
          <w:tab w:val="left" w:pos="1440"/>
        </w:tabs>
        <w:spacing w:after="0"/>
        <w:ind w:left="0" w:firstLine="709"/>
        <w:outlineLvl w:val="0"/>
        <w:rPr>
          <w:rFonts w:asciiTheme="minorHAnsi" w:hAnsiTheme="minorHAnsi"/>
          <w:b/>
          <w:sz w:val="24"/>
          <w:szCs w:val="24"/>
          <w:u w:val="none"/>
        </w:rPr>
      </w:pPr>
    </w:p>
    <w:p w:rsidR="00081AF7" w:rsidRDefault="00081AF7" w:rsidP="00081AF7">
      <w:pPr>
        <w:pStyle w:val="Sangradetextonormal"/>
        <w:tabs>
          <w:tab w:val="left" w:pos="1440"/>
        </w:tabs>
        <w:spacing w:after="0"/>
        <w:ind w:left="0" w:firstLine="709"/>
        <w:outlineLvl w:val="0"/>
        <w:rPr>
          <w:rFonts w:asciiTheme="minorHAnsi" w:hAnsiTheme="minorHAnsi"/>
          <w:b/>
          <w:sz w:val="24"/>
          <w:szCs w:val="24"/>
          <w:u w:val="none"/>
        </w:rPr>
      </w:pPr>
      <w:bookmarkStart w:id="90" w:name="_Toc403546397"/>
      <w:r w:rsidRPr="00974F69">
        <w:rPr>
          <w:rFonts w:asciiTheme="minorHAnsi" w:hAnsiTheme="minorHAnsi"/>
          <w:b/>
          <w:sz w:val="24"/>
          <w:szCs w:val="24"/>
          <w:u w:val="none"/>
        </w:rPr>
        <w:t xml:space="preserve">3.2.3 </w:t>
      </w:r>
      <w:r w:rsidRPr="00974F69">
        <w:rPr>
          <w:rFonts w:asciiTheme="minorHAnsi" w:hAnsiTheme="minorHAnsi"/>
          <w:b/>
          <w:sz w:val="24"/>
          <w:szCs w:val="24"/>
          <w:u w:val="none"/>
        </w:rPr>
        <w:tab/>
        <w:t>Acreditación de los requisitos.</w:t>
      </w:r>
      <w:bookmarkEnd w:id="90"/>
    </w:p>
    <w:p w:rsidR="00081AF7" w:rsidRPr="00974F69" w:rsidRDefault="00081AF7" w:rsidP="00081AF7">
      <w:pPr>
        <w:pStyle w:val="Sangradetextonormal"/>
        <w:tabs>
          <w:tab w:val="left" w:pos="1440"/>
        </w:tabs>
        <w:spacing w:after="0"/>
        <w:ind w:left="0" w:firstLine="709"/>
        <w:outlineLvl w:val="0"/>
        <w:rPr>
          <w:rFonts w:asciiTheme="minorHAnsi" w:hAnsiTheme="minorHAnsi"/>
          <w:b/>
          <w:sz w:val="24"/>
          <w:szCs w:val="24"/>
          <w:u w:val="none"/>
        </w:rPr>
      </w:pPr>
    </w:p>
    <w:p w:rsidR="00081AF7" w:rsidRDefault="00081AF7" w:rsidP="00081AF7">
      <w:pPr>
        <w:pStyle w:val="Sangradetextonormal"/>
        <w:spacing w:after="0"/>
        <w:ind w:left="0" w:firstLine="709"/>
        <w:jc w:val="both"/>
        <w:outlineLvl w:val="0"/>
        <w:rPr>
          <w:rFonts w:asciiTheme="minorHAnsi" w:hAnsiTheme="minorHAnsi"/>
          <w:sz w:val="24"/>
          <w:szCs w:val="24"/>
          <w:u w:val="none"/>
        </w:rPr>
      </w:pPr>
      <w:bookmarkStart w:id="91" w:name="_Toc403546398"/>
      <w:r w:rsidRPr="00974F69">
        <w:rPr>
          <w:rFonts w:asciiTheme="minorHAnsi" w:hAnsiTheme="minorHAnsi"/>
          <w:sz w:val="24"/>
          <w:szCs w:val="24"/>
          <w:u w:val="none"/>
        </w:rPr>
        <w:t>Los requisitos señalados para tener la condición de beneficiarios/beneficiarias, habrán de acreditarse la primera vez que se solicita la ayuda y anualmente procederá la actualización, en su caso, de los requisitos, preferentemente dentro del período del 1 de julio al 30 de septiembre de cada año, para hijos/as mayores de 21 años y cónyuges o parejas de hecho inscritas en un Registro Oficial.</w:t>
      </w:r>
      <w:bookmarkEnd w:id="91"/>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081AF7">
      <w:pPr>
        <w:pStyle w:val="Sangradetextonormal"/>
        <w:spacing w:after="0"/>
        <w:ind w:left="0" w:firstLine="709"/>
        <w:jc w:val="both"/>
        <w:outlineLvl w:val="0"/>
        <w:rPr>
          <w:rFonts w:asciiTheme="minorHAnsi" w:hAnsiTheme="minorHAnsi"/>
          <w:sz w:val="24"/>
          <w:szCs w:val="24"/>
          <w:u w:val="none"/>
        </w:rPr>
      </w:pPr>
      <w:bookmarkStart w:id="92" w:name="_Toc403546399"/>
      <w:r w:rsidRPr="00974F69">
        <w:rPr>
          <w:rFonts w:asciiTheme="minorHAnsi" w:hAnsiTheme="minorHAnsi"/>
          <w:sz w:val="24"/>
          <w:szCs w:val="24"/>
          <w:u w:val="none"/>
        </w:rPr>
        <w:t>No obstante, a partir de la edad de 16 años de los hijos y de las hijas, se requiere la presentación de declaración responsable de que el/la hijo/hija carece de ingresos anuales íntegros superiores a 3.000 euros en el ejercicio fiscal anterior a la fecha de la realización de la prestación solicitada.</w:t>
      </w:r>
      <w:bookmarkEnd w:id="92"/>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bookmarkStart w:id="93" w:name="_Toc403546400"/>
      <w:r w:rsidRPr="00974F69">
        <w:rPr>
          <w:rFonts w:asciiTheme="minorHAnsi" w:hAnsiTheme="minorHAnsi"/>
          <w:sz w:val="24"/>
          <w:szCs w:val="24"/>
          <w:u w:val="none"/>
        </w:rPr>
        <w:t>En el supuesto de fallecimiento del empleado</w:t>
      </w:r>
      <w:r w:rsidRPr="00974F69">
        <w:rPr>
          <w:rFonts w:asciiTheme="minorHAnsi" w:hAnsiTheme="minorHAnsi"/>
          <w:color w:val="FF0000"/>
          <w:sz w:val="24"/>
          <w:szCs w:val="24"/>
          <w:u w:val="none"/>
        </w:rPr>
        <w:t xml:space="preserve"> </w:t>
      </w:r>
      <w:r w:rsidRPr="00974F69">
        <w:rPr>
          <w:rFonts w:asciiTheme="minorHAnsi" w:hAnsiTheme="minorHAnsi"/>
          <w:sz w:val="24"/>
          <w:szCs w:val="24"/>
          <w:u w:val="none"/>
        </w:rPr>
        <w:t>o de la empleada, anualmente habrá de acreditarse el cumplimiento de los requisitos para causar derecho a la ayuda.</w:t>
      </w:r>
      <w:bookmarkEnd w:id="93"/>
    </w:p>
    <w:p w:rsidR="006934A5" w:rsidRDefault="006934A5">
      <w:pPr>
        <w:spacing w:after="200" w:line="276" w:lineRule="auto"/>
        <w:rPr>
          <w:rFonts w:asciiTheme="minorHAnsi" w:hAnsiTheme="minorHAnsi"/>
          <w:b/>
        </w:rPr>
      </w:pPr>
      <w:r>
        <w:rPr>
          <w:rFonts w:asciiTheme="minorHAnsi" w:hAnsiTheme="minorHAnsi"/>
          <w:b/>
        </w:rPr>
        <w:br w:type="page"/>
      </w:r>
    </w:p>
    <w:p w:rsidR="00081AF7" w:rsidRDefault="00081AF7" w:rsidP="00081AF7">
      <w:pPr>
        <w:tabs>
          <w:tab w:val="left" w:pos="1080"/>
        </w:tabs>
        <w:ind w:firstLine="709"/>
        <w:jc w:val="both"/>
        <w:rPr>
          <w:rFonts w:asciiTheme="minorHAnsi" w:hAnsiTheme="minorHAnsi"/>
          <w:b/>
        </w:rPr>
      </w:pPr>
      <w:r w:rsidRPr="00974F69">
        <w:rPr>
          <w:rFonts w:asciiTheme="minorHAnsi" w:hAnsiTheme="minorHAnsi"/>
          <w:b/>
        </w:rPr>
        <w:lastRenderedPageBreak/>
        <w:t>4.</w:t>
      </w:r>
      <w:r w:rsidRPr="00974F69">
        <w:rPr>
          <w:rFonts w:asciiTheme="minorHAnsi" w:hAnsiTheme="minorHAnsi"/>
          <w:b/>
        </w:rPr>
        <w:tab/>
      </w:r>
      <w:r w:rsidRPr="00BB2CB4">
        <w:rPr>
          <w:rFonts w:asciiTheme="minorHAnsi" w:hAnsiTheme="minorHAnsi"/>
          <w:b/>
        </w:rPr>
        <w:t>Procedimiento de gestión de altas y bajas en la póliza sanitaria.</w:t>
      </w:r>
    </w:p>
    <w:p w:rsidR="00081AF7" w:rsidRPr="00BB2CB4" w:rsidRDefault="00081AF7" w:rsidP="00081AF7">
      <w:pPr>
        <w:tabs>
          <w:tab w:val="left" w:pos="1080"/>
        </w:tabs>
        <w:ind w:firstLine="709"/>
        <w:jc w:val="both"/>
        <w:rPr>
          <w:rFonts w:asciiTheme="minorHAnsi" w:hAnsiTheme="minorHAnsi"/>
          <w:b/>
        </w:rPr>
      </w:pPr>
    </w:p>
    <w:p w:rsidR="00081AF7" w:rsidRPr="00974F69" w:rsidRDefault="00081AF7" w:rsidP="00081AF7">
      <w:pPr>
        <w:ind w:firstLine="709"/>
        <w:jc w:val="both"/>
        <w:rPr>
          <w:rFonts w:asciiTheme="minorHAnsi" w:hAnsiTheme="minorHAnsi"/>
        </w:rPr>
      </w:pPr>
      <w:r w:rsidRPr="00974F69">
        <w:rPr>
          <w:rFonts w:asciiTheme="minorHAnsi" w:hAnsiTheme="minorHAnsi"/>
        </w:rPr>
        <w:t>Las incorporaciones a la póliza de titulares procederán conforme a los siguientes criterios:</w:t>
      </w:r>
    </w:p>
    <w:p w:rsidR="00081AF7" w:rsidRDefault="00081AF7" w:rsidP="00081AF7">
      <w:pPr>
        <w:tabs>
          <w:tab w:val="left" w:pos="1260"/>
        </w:tabs>
        <w:ind w:firstLine="709"/>
        <w:jc w:val="both"/>
        <w:rPr>
          <w:rFonts w:asciiTheme="minorHAnsi" w:hAnsiTheme="minorHAnsi"/>
          <w:b/>
        </w:rPr>
      </w:pPr>
    </w:p>
    <w:p w:rsidR="00081AF7" w:rsidRPr="004007FD" w:rsidRDefault="00081AF7" w:rsidP="00081AF7">
      <w:pPr>
        <w:tabs>
          <w:tab w:val="left" w:pos="1260"/>
        </w:tabs>
        <w:ind w:firstLine="709"/>
        <w:jc w:val="both"/>
        <w:rPr>
          <w:rFonts w:asciiTheme="minorHAnsi" w:hAnsiTheme="minorHAnsi"/>
        </w:rPr>
      </w:pPr>
      <w:r w:rsidRPr="00974F69">
        <w:rPr>
          <w:rFonts w:asciiTheme="minorHAnsi" w:hAnsiTheme="minorHAnsi"/>
          <w:b/>
        </w:rPr>
        <w:t xml:space="preserve">4.1 </w:t>
      </w:r>
      <w:r w:rsidRPr="00974F69">
        <w:rPr>
          <w:rFonts w:asciiTheme="minorHAnsi" w:hAnsiTheme="minorHAnsi"/>
          <w:b/>
        </w:rPr>
        <w:tab/>
      </w:r>
      <w:r w:rsidRPr="004007FD">
        <w:rPr>
          <w:rFonts w:asciiTheme="minorHAnsi" w:hAnsiTheme="minorHAnsi"/>
        </w:rPr>
        <w:t>Altas en el OAMC o cumplimiento del requisito de carencia, del 1 al 20 de cada mes, iniciará efectos la póliza, tras la correspondiente notificación a la Compañía adjudicataria, el día 1º del mes siguiente al alta o del cumplimiento del requisito de carencia. Las incorporaciones posteriores al 20 de cada mes, el día 1º del segundo mes siguiente.</w:t>
      </w:r>
    </w:p>
    <w:p w:rsidR="00081AF7" w:rsidRPr="004007FD" w:rsidRDefault="00081AF7" w:rsidP="00081AF7">
      <w:pPr>
        <w:tabs>
          <w:tab w:val="left" w:pos="1260"/>
        </w:tabs>
        <w:ind w:firstLine="709"/>
        <w:jc w:val="both"/>
        <w:rPr>
          <w:rFonts w:asciiTheme="minorHAnsi" w:hAnsiTheme="minorHAnsi"/>
        </w:rPr>
      </w:pPr>
    </w:p>
    <w:p w:rsidR="00081AF7" w:rsidRPr="004007FD" w:rsidRDefault="00081AF7" w:rsidP="00081AF7">
      <w:pPr>
        <w:tabs>
          <w:tab w:val="num" w:pos="0"/>
          <w:tab w:val="left" w:pos="1260"/>
        </w:tabs>
        <w:ind w:firstLine="720"/>
        <w:jc w:val="both"/>
        <w:rPr>
          <w:rFonts w:asciiTheme="minorHAnsi" w:hAnsiTheme="minorHAnsi"/>
        </w:rPr>
      </w:pPr>
      <w:r w:rsidRPr="004007FD">
        <w:rPr>
          <w:rFonts w:asciiTheme="minorHAnsi" w:hAnsiTheme="minorHAnsi"/>
          <w:b/>
        </w:rPr>
        <w:t>4.2</w:t>
      </w:r>
      <w:r w:rsidRPr="004007FD">
        <w:rPr>
          <w:rFonts w:asciiTheme="minorHAnsi" w:hAnsiTheme="minorHAnsi"/>
        </w:rPr>
        <w:t xml:space="preserve"> </w:t>
      </w:r>
      <w:r w:rsidRPr="004007FD">
        <w:rPr>
          <w:rFonts w:asciiTheme="minorHAnsi" w:hAnsiTheme="minorHAnsi"/>
        </w:rPr>
        <w:tab/>
        <w:t>El cese en la cobertura de la Póliza procederá el último día del mes en que se produzca el cese en el OAMC</w:t>
      </w:r>
      <w:r w:rsidRPr="004007FD">
        <w:rPr>
          <w:rFonts w:asciiTheme="minorHAnsi" w:hAnsiTheme="minorHAnsi"/>
          <w:b/>
        </w:rPr>
        <w:t xml:space="preserve">, </w:t>
      </w:r>
      <w:r w:rsidRPr="004007FD">
        <w:rPr>
          <w:rFonts w:asciiTheme="minorHAnsi" w:hAnsiTheme="minorHAnsi"/>
        </w:rPr>
        <w:t>salvo el supuesto de jubilación a que se refiere el apartado 3.1 c) del presente artículo.</w:t>
      </w:r>
    </w:p>
    <w:p w:rsidR="00081AF7" w:rsidRDefault="00081AF7" w:rsidP="00081AF7">
      <w:pPr>
        <w:tabs>
          <w:tab w:val="left" w:pos="1080"/>
        </w:tabs>
        <w:ind w:firstLine="720"/>
        <w:jc w:val="both"/>
        <w:rPr>
          <w:rFonts w:asciiTheme="minorHAnsi" w:hAnsiTheme="minorHAnsi"/>
          <w:b/>
        </w:rPr>
      </w:pPr>
    </w:p>
    <w:p w:rsidR="00081AF7" w:rsidRPr="00974F69" w:rsidRDefault="00081AF7" w:rsidP="00081AF7">
      <w:pPr>
        <w:tabs>
          <w:tab w:val="left" w:pos="1080"/>
        </w:tabs>
        <w:ind w:firstLine="720"/>
        <w:jc w:val="both"/>
        <w:rPr>
          <w:rFonts w:asciiTheme="minorHAnsi" w:hAnsiTheme="minorHAnsi"/>
          <w:b/>
        </w:rPr>
      </w:pPr>
      <w:r w:rsidRPr="00974F69">
        <w:rPr>
          <w:rFonts w:asciiTheme="minorHAnsi" w:hAnsiTheme="minorHAnsi"/>
          <w:b/>
        </w:rPr>
        <w:t>5. Presentación de las solicitudes de prestaciones complementarias a cargo de</w:t>
      </w:r>
      <w:r>
        <w:rPr>
          <w:rFonts w:asciiTheme="minorHAnsi" w:hAnsiTheme="minorHAnsi"/>
          <w:b/>
        </w:rPr>
        <w:t>l OAMC</w:t>
      </w:r>
      <w:r w:rsidRPr="00974F69">
        <w:rPr>
          <w:rFonts w:asciiTheme="minorHAnsi" w:hAnsiTheme="minorHAnsi"/>
          <w:b/>
        </w:rPr>
        <w:t>.</w:t>
      </w:r>
    </w:p>
    <w:p w:rsidR="00081AF7" w:rsidRDefault="00081AF7" w:rsidP="00081AF7">
      <w:pPr>
        <w:tabs>
          <w:tab w:val="left" w:pos="1260"/>
        </w:tabs>
        <w:ind w:firstLine="709"/>
        <w:jc w:val="both"/>
        <w:rPr>
          <w:rFonts w:asciiTheme="minorHAnsi" w:hAnsiTheme="minorHAnsi"/>
          <w:b/>
        </w:rPr>
      </w:pPr>
    </w:p>
    <w:p w:rsidR="00081AF7" w:rsidRDefault="00081AF7" w:rsidP="00081AF7">
      <w:pPr>
        <w:tabs>
          <w:tab w:val="left" w:pos="1260"/>
        </w:tabs>
        <w:ind w:firstLine="709"/>
        <w:jc w:val="both"/>
        <w:rPr>
          <w:rFonts w:asciiTheme="minorHAnsi" w:hAnsiTheme="minorHAnsi"/>
        </w:rPr>
      </w:pPr>
      <w:r w:rsidRPr="00974F69">
        <w:rPr>
          <w:rFonts w:asciiTheme="minorHAnsi" w:hAnsiTheme="minorHAnsi"/>
          <w:b/>
        </w:rPr>
        <w:t xml:space="preserve">5.1 </w:t>
      </w:r>
      <w:r w:rsidRPr="00974F69">
        <w:rPr>
          <w:rFonts w:asciiTheme="minorHAnsi" w:hAnsiTheme="minorHAnsi"/>
          <w:b/>
        </w:rPr>
        <w:tab/>
        <w:t>Plazo de presentación.</w:t>
      </w:r>
      <w:r w:rsidRPr="00974F69">
        <w:rPr>
          <w:rFonts w:asciiTheme="minorHAnsi" w:hAnsiTheme="minorHAnsi"/>
        </w:rPr>
        <w:t xml:space="preserve"> Las solicitudes de abono de las pres</w:t>
      </w:r>
      <w:r>
        <w:rPr>
          <w:rFonts w:asciiTheme="minorHAnsi" w:hAnsiTheme="minorHAnsi"/>
        </w:rPr>
        <w:t xml:space="preserve">taciones a </w:t>
      </w:r>
      <w:r w:rsidRPr="004007FD">
        <w:rPr>
          <w:rFonts w:asciiTheme="minorHAnsi" w:hAnsiTheme="minorHAnsi"/>
        </w:rPr>
        <w:t>cargo del OAMC han de presentarse en el plazo improrrogable</w:t>
      </w:r>
      <w:r w:rsidRPr="004007FD">
        <w:rPr>
          <w:rFonts w:asciiTheme="minorHAnsi" w:hAnsiTheme="minorHAnsi"/>
          <w:b/>
        </w:rPr>
        <w:t xml:space="preserve"> </w:t>
      </w:r>
      <w:r w:rsidRPr="004007FD">
        <w:rPr>
          <w:rFonts w:asciiTheme="minorHAnsi" w:hAnsiTheme="minorHAnsi"/>
        </w:rPr>
        <w:t>de cuatro meses a</w:t>
      </w:r>
      <w:r w:rsidRPr="00974F69">
        <w:rPr>
          <w:rFonts w:asciiTheme="minorHAnsi" w:hAnsiTheme="minorHAnsi"/>
        </w:rPr>
        <w:t xml:space="preserve"> contar desde la fecha en que se realizó el servicio o tratamiento, tomando como referencia, a estos efectos, la fecha de la factura.</w:t>
      </w:r>
      <w:r w:rsidRPr="00974F69">
        <w:rPr>
          <w:rFonts w:asciiTheme="minorHAnsi" w:hAnsiTheme="minorHAnsi"/>
          <w:b/>
        </w:rPr>
        <w:t xml:space="preserve"> </w:t>
      </w:r>
      <w:r w:rsidRPr="00974F69">
        <w:rPr>
          <w:rFonts w:asciiTheme="minorHAnsi" w:hAnsiTheme="minorHAnsi"/>
        </w:rPr>
        <w:t>Las presentadas fuera del anterior plazo no podrán ser objeto de la ayuda social correspondiente.</w:t>
      </w:r>
    </w:p>
    <w:p w:rsidR="00081AF7" w:rsidRPr="00974F69" w:rsidRDefault="00081AF7" w:rsidP="00081AF7">
      <w:pPr>
        <w:tabs>
          <w:tab w:val="left" w:pos="1260"/>
        </w:tabs>
        <w:ind w:firstLine="709"/>
        <w:jc w:val="both"/>
        <w:rPr>
          <w:rFonts w:asciiTheme="minorHAnsi" w:hAnsiTheme="minorHAnsi"/>
          <w:strike/>
        </w:rPr>
      </w:pPr>
    </w:p>
    <w:p w:rsidR="00081AF7" w:rsidRDefault="00081AF7" w:rsidP="00081AF7">
      <w:pPr>
        <w:tabs>
          <w:tab w:val="left" w:pos="1260"/>
        </w:tabs>
        <w:ind w:firstLine="709"/>
        <w:jc w:val="both"/>
        <w:rPr>
          <w:rFonts w:asciiTheme="minorHAnsi" w:hAnsiTheme="minorHAnsi"/>
        </w:rPr>
      </w:pPr>
      <w:r w:rsidRPr="00974F69">
        <w:rPr>
          <w:rFonts w:asciiTheme="minorHAnsi" w:hAnsiTheme="minorHAnsi"/>
          <w:b/>
        </w:rPr>
        <w:t xml:space="preserve">5.2 </w:t>
      </w:r>
      <w:r w:rsidRPr="00974F69">
        <w:rPr>
          <w:rFonts w:asciiTheme="minorHAnsi" w:hAnsiTheme="minorHAnsi"/>
          <w:b/>
        </w:rPr>
        <w:tab/>
        <w:t>Documentación a aportar relativa a la ayuda.</w:t>
      </w:r>
      <w:r w:rsidRPr="00974F69">
        <w:rPr>
          <w:rFonts w:asciiTheme="minorHAnsi" w:hAnsiTheme="minorHAnsi"/>
        </w:rPr>
        <w:t xml:space="preserve"> A las solicitudes de prestaciones habrá de adjuntarse las facturas y prescripciones facultativas, en los casos de óptica (refractograma) y ortopedia. En cuanto a la fecha de emisión de dichas prescripciones facultativas no podrán exceder de un año de antigüedad.</w:t>
      </w:r>
    </w:p>
    <w:p w:rsidR="00081AF7" w:rsidRPr="00974F69" w:rsidRDefault="00081AF7" w:rsidP="00081AF7">
      <w:pPr>
        <w:tabs>
          <w:tab w:val="left" w:pos="1260"/>
        </w:tabs>
        <w:ind w:firstLine="709"/>
        <w:jc w:val="both"/>
        <w:rPr>
          <w:rFonts w:asciiTheme="minorHAnsi" w:hAnsiTheme="minorHAnsi"/>
        </w:rPr>
      </w:pPr>
    </w:p>
    <w:p w:rsidR="00081AF7" w:rsidRPr="00EB74D0" w:rsidRDefault="00081AF7" w:rsidP="00EB74D0">
      <w:pPr>
        <w:pStyle w:val="Ttulo3"/>
        <w:spacing w:line="240" w:lineRule="auto"/>
        <w:ind w:left="0" w:firstLine="0"/>
        <w:rPr>
          <w:rFonts w:asciiTheme="minorHAnsi" w:hAnsiTheme="minorHAnsi"/>
        </w:rPr>
      </w:pPr>
      <w:bookmarkStart w:id="94" w:name="_Toc403546401"/>
      <w:r w:rsidRPr="00EB74D0">
        <w:rPr>
          <w:rFonts w:asciiTheme="minorHAnsi" w:hAnsiTheme="minorHAnsi"/>
        </w:rPr>
        <w:t>Artículo</w:t>
      </w:r>
      <w:r w:rsidR="00C90305" w:rsidRPr="00EB74D0">
        <w:rPr>
          <w:rFonts w:asciiTheme="minorHAnsi" w:hAnsiTheme="minorHAnsi"/>
        </w:rPr>
        <w:t xml:space="preserve"> 62</w:t>
      </w:r>
      <w:r w:rsidRPr="00EB74D0">
        <w:rPr>
          <w:rFonts w:asciiTheme="minorHAnsi" w:hAnsiTheme="minorHAnsi"/>
        </w:rPr>
        <w:t>.-Otras prestaciones sociales especiales.</w:t>
      </w:r>
      <w:bookmarkEnd w:id="94"/>
    </w:p>
    <w:p w:rsidR="00081AF7" w:rsidRDefault="00081AF7" w:rsidP="00081AF7">
      <w:pPr>
        <w:pStyle w:val="Sangradetextonormal"/>
        <w:tabs>
          <w:tab w:val="left" w:pos="1080"/>
        </w:tabs>
        <w:spacing w:after="0"/>
        <w:ind w:left="0" w:firstLine="720"/>
        <w:rPr>
          <w:rFonts w:asciiTheme="minorHAnsi" w:hAnsiTheme="minorHAnsi"/>
          <w:b/>
          <w:sz w:val="24"/>
          <w:szCs w:val="24"/>
          <w:u w:val="none"/>
        </w:rPr>
      </w:pPr>
    </w:p>
    <w:p w:rsidR="00081AF7" w:rsidRPr="004007FD" w:rsidRDefault="00081AF7" w:rsidP="00081AF7">
      <w:pPr>
        <w:pStyle w:val="Sangradetextonormal"/>
        <w:tabs>
          <w:tab w:val="left" w:pos="1080"/>
        </w:tabs>
        <w:spacing w:after="0"/>
        <w:ind w:left="0" w:firstLine="720"/>
        <w:rPr>
          <w:rFonts w:asciiTheme="minorHAnsi" w:hAnsiTheme="minorHAnsi"/>
          <w:b/>
          <w:sz w:val="24"/>
          <w:szCs w:val="24"/>
          <w:u w:val="none"/>
        </w:rPr>
      </w:pPr>
      <w:r w:rsidRPr="004007FD">
        <w:rPr>
          <w:rFonts w:asciiTheme="minorHAnsi" w:hAnsiTheme="minorHAnsi"/>
          <w:b/>
          <w:sz w:val="24"/>
          <w:szCs w:val="24"/>
          <w:u w:val="none"/>
        </w:rPr>
        <w:t>1.</w:t>
      </w:r>
      <w:r w:rsidRPr="004007FD">
        <w:rPr>
          <w:rFonts w:asciiTheme="minorHAnsi" w:hAnsiTheme="minorHAnsi"/>
          <w:b/>
          <w:sz w:val="24"/>
          <w:szCs w:val="24"/>
          <w:u w:val="none"/>
        </w:rPr>
        <w:tab/>
        <w:t>Titulares y Beneficiarios/Beneficiarias.</w:t>
      </w:r>
    </w:p>
    <w:p w:rsidR="00081AF7" w:rsidRPr="004007FD" w:rsidRDefault="00081AF7" w:rsidP="00081AF7">
      <w:pPr>
        <w:pStyle w:val="Sangradetextonormal"/>
        <w:spacing w:after="0"/>
        <w:ind w:left="0" w:firstLine="709"/>
        <w:jc w:val="both"/>
        <w:rPr>
          <w:rFonts w:asciiTheme="minorHAnsi" w:hAnsiTheme="minorHAnsi"/>
          <w:sz w:val="24"/>
          <w:szCs w:val="24"/>
          <w:u w:val="none"/>
        </w:rPr>
      </w:pPr>
      <w:r w:rsidRPr="004007FD">
        <w:rPr>
          <w:rFonts w:asciiTheme="minorHAnsi" w:hAnsiTheme="minorHAnsi"/>
          <w:sz w:val="24"/>
          <w:szCs w:val="24"/>
          <w:u w:val="none"/>
        </w:rPr>
        <w:t xml:space="preserve">Tendrán derecho a las ayudas recogidas en los apartados siguientes el personal  de este OAMC y sus beneficiarios y beneficiarias, que reúnan los siguientes requisitos:  </w:t>
      </w:r>
    </w:p>
    <w:p w:rsidR="00081AF7" w:rsidRPr="004007FD" w:rsidRDefault="00081AF7" w:rsidP="00081AF7">
      <w:pPr>
        <w:tabs>
          <w:tab w:val="left" w:pos="1260"/>
        </w:tabs>
        <w:ind w:firstLine="720"/>
        <w:jc w:val="both"/>
        <w:rPr>
          <w:rFonts w:asciiTheme="minorHAnsi" w:hAnsiTheme="minorHAnsi"/>
          <w:b/>
        </w:rPr>
      </w:pPr>
    </w:p>
    <w:p w:rsidR="00081AF7" w:rsidRDefault="00081AF7" w:rsidP="00CC46FF">
      <w:pPr>
        <w:pStyle w:val="Prrafodelista"/>
        <w:numPr>
          <w:ilvl w:val="1"/>
          <w:numId w:val="107"/>
        </w:numPr>
        <w:tabs>
          <w:tab w:val="left" w:pos="1260"/>
        </w:tabs>
        <w:jc w:val="both"/>
        <w:rPr>
          <w:rFonts w:asciiTheme="minorHAnsi" w:hAnsiTheme="minorHAnsi"/>
          <w:b/>
        </w:rPr>
      </w:pPr>
      <w:r w:rsidRPr="004007FD">
        <w:rPr>
          <w:rFonts w:asciiTheme="minorHAnsi" w:hAnsiTheme="minorHAnsi"/>
          <w:b/>
        </w:rPr>
        <w:t>Titulares.</w:t>
      </w:r>
    </w:p>
    <w:p w:rsidR="00081AF7" w:rsidRPr="004007FD" w:rsidRDefault="00081AF7" w:rsidP="00081AF7">
      <w:pPr>
        <w:pStyle w:val="Prrafodelista"/>
        <w:tabs>
          <w:tab w:val="left" w:pos="1260"/>
        </w:tabs>
        <w:ind w:left="1260"/>
        <w:jc w:val="both"/>
        <w:rPr>
          <w:rFonts w:asciiTheme="minorHAnsi" w:hAnsiTheme="minorHAnsi"/>
          <w:b/>
        </w:rPr>
      </w:pPr>
    </w:p>
    <w:p w:rsidR="00081AF7" w:rsidRDefault="00081AF7" w:rsidP="00CC46FF">
      <w:pPr>
        <w:pStyle w:val="Sangradetextonormal"/>
        <w:numPr>
          <w:ilvl w:val="0"/>
          <w:numId w:val="35"/>
        </w:numPr>
        <w:tabs>
          <w:tab w:val="clear" w:pos="2869"/>
          <w:tab w:val="num" w:pos="1080"/>
        </w:tabs>
        <w:spacing w:after="0"/>
        <w:ind w:left="1134" w:firstLine="0"/>
        <w:jc w:val="both"/>
        <w:outlineLvl w:val="0"/>
        <w:rPr>
          <w:rFonts w:asciiTheme="minorHAnsi" w:hAnsiTheme="minorHAnsi"/>
          <w:sz w:val="24"/>
          <w:szCs w:val="24"/>
          <w:u w:val="none"/>
        </w:rPr>
      </w:pPr>
      <w:bookmarkStart w:id="95" w:name="_Toc403546402"/>
      <w:r w:rsidRPr="004007FD">
        <w:rPr>
          <w:rFonts w:asciiTheme="minorHAnsi" w:hAnsiTheme="minorHAnsi"/>
          <w:sz w:val="24"/>
          <w:szCs w:val="24"/>
          <w:u w:val="none"/>
        </w:rPr>
        <w:t>El personal fijo que se encuentre en las siguientes situaciones: servicio activo en el OAMC mientras perciba sus retribuciones con cargo a éste; excedencias para el cuidado de hijos/as y familiares, durante los dos primeros años; y durante el tiempo de reserva de puesto de trabajo en la excedencia por situación de violencia de género.</w:t>
      </w:r>
      <w:bookmarkEnd w:id="95"/>
    </w:p>
    <w:p w:rsidR="00081AF7" w:rsidRPr="004007FD" w:rsidRDefault="00081AF7" w:rsidP="00081AF7">
      <w:pPr>
        <w:pStyle w:val="Sangradetextonormal"/>
        <w:spacing w:after="0"/>
        <w:ind w:left="720"/>
        <w:jc w:val="both"/>
        <w:outlineLvl w:val="0"/>
        <w:rPr>
          <w:rFonts w:asciiTheme="minorHAnsi" w:hAnsiTheme="minorHAnsi"/>
          <w:sz w:val="24"/>
          <w:szCs w:val="24"/>
          <w:u w:val="none"/>
        </w:rPr>
      </w:pPr>
    </w:p>
    <w:p w:rsidR="00081AF7" w:rsidRDefault="00081AF7" w:rsidP="00081AF7">
      <w:pPr>
        <w:ind w:firstLine="709"/>
        <w:jc w:val="both"/>
        <w:rPr>
          <w:rFonts w:asciiTheme="minorHAnsi" w:hAnsiTheme="minorHAnsi"/>
        </w:rPr>
      </w:pPr>
      <w:r w:rsidRPr="004007FD">
        <w:rPr>
          <w:rFonts w:asciiTheme="minorHAnsi" w:hAnsiTheme="minorHAnsi"/>
        </w:rPr>
        <w:t>Para el personal de nuevo ingreso, si éste no completase, por terminación</w:t>
      </w:r>
      <w:r w:rsidRPr="00974F69">
        <w:rPr>
          <w:rFonts w:asciiTheme="minorHAnsi" w:hAnsiTheme="minorHAnsi"/>
        </w:rPr>
        <w:t xml:space="preserve"> anticipada, un período de prestación de servicios efectivos continuados de al menos 12 meses, y hubiese percibido, en concepto de las prestaciones reguladas en el presente artículo, cantidades superiores a las que procedan por el prorrateo de los importes de </w:t>
      </w:r>
      <w:r w:rsidRPr="00974F69">
        <w:rPr>
          <w:rFonts w:asciiTheme="minorHAnsi" w:hAnsiTheme="minorHAnsi"/>
        </w:rPr>
        <w:lastRenderedPageBreak/>
        <w:t>los sublímites y/o límite general del período anual en el que cesa, deberá proceder al reintegro del importe correspondiente a la parte proporcional del período no trabajado. Se exceptúan los supuestos en los que no se complete la anualidad de servicios como consecuencia de ceses por jubilación, incapacidad permanente o fallecimiento.</w:t>
      </w:r>
    </w:p>
    <w:p w:rsidR="00081AF7" w:rsidRPr="00974F69" w:rsidRDefault="00081AF7" w:rsidP="00081AF7">
      <w:pPr>
        <w:ind w:firstLine="709"/>
        <w:jc w:val="both"/>
        <w:rPr>
          <w:rFonts w:asciiTheme="minorHAnsi" w:hAnsiTheme="minorHAnsi"/>
        </w:rPr>
      </w:pPr>
    </w:p>
    <w:p w:rsidR="00081AF7" w:rsidRPr="004007FD" w:rsidRDefault="00081AF7" w:rsidP="00CC46FF">
      <w:pPr>
        <w:pStyle w:val="Sangradetextonormal"/>
        <w:numPr>
          <w:ilvl w:val="0"/>
          <w:numId w:val="35"/>
        </w:numPr>
        <w:tabs>
          <w:tab w:val="clear" w:pos="2869"/>
          <w:tab w:val="num" w:pos="1080"/>
        </w:tabs>
        <w:spacing w:after="0"/>
        <w:ind w:left="1134" w:firstLine="0"/>
        <w:jc w:val="both"/>
        <w:outlineLvl w:val="0"/>
        <w:rPr>
          <w:rFonts w:asciiTheme="minorHAnsi" w:hAnsiTheme="minorHAnsi"/>
          <w:sz w:val="24"/>
          <w:szCs w:val="24"/>
          <w:u w:val="none"/>
        </w:rPr>
      </w:pPr>
      <w:bookmarkStart w:id="96" w:name="_Toc403546403"/>
      <w:r w:rsidRPr="004007FD">
        <w:rPr>
          <w:rFonts w:asciiTheme="minorHAnsi" w:hAnsiTheme="minorHAnsi"/>
          <w:sz w:val="24"/>
          <w:szCs w:val="24"/>
          <w:u w:val="none"/>
        </w:rPr>
        <w:t>El resto del personal, exclusivamente mientras se mantenga la prestación efectiva de servicios en el OAMC, siempre que, habida cuenta la naturaleza de estas prestaciones y ante la ausencia de vinculación continuada dicho personal en la prestación de servicios al OAMC, tenga acreditado un período de tiempo de un año de servicios efectivos prestados, en los dieciocho meses anteriores a la fecha de presentación de la solicitud.</w:t>
      </w:r>
      <w:bookmarkEnd w:id="96"/>
    </w:p>
    <w:p w:rsidR="00081AF7" w:rsidRDefault="00081AF7" w:rsidP="00081AF7">
      <w:pPr>
        <w:tabs>
          <w:tab w:val="left" w:pos="1260"/>
        </w:tabs>
        <w:ind w:firstLine="720"/>
        <w:jc w:val="both"/>
        <w:rPr>
          <w:rFonts w:asciiTheme="minorHAnsi" w:hAnsiTheme="minorHAnsi"/>
          <w:b/>
        </w:rPr>
      </w:pPr>
    </w:p>
    <w:p w:rsidR="00081AF7" w:rsidRPr="00974F69" w:rsidRDefault="00081AF7" w:rsidP="00081AF7">
      <w:pPr>
        <w:tabs>
          <w:tab w:val="left" w:pos="1260"/>
        </w:tabs>
        <w:ind w:firstLine="720"/>
        <w:jc w:val="both"/>
        <w:rPr>
          <w:rFonts w:asciiTheme="minorHAnsi" w:hAnsiTheme="minorHAnsi"/>
          <w:b/>
        </w:rPr>
      </w:pPr>
      <w:r w:rsidRPr="00974F69">
        <w:rPr>
          <w:rFonts w:asciiTheme="minorHAnsi" w:hAnsiTheme="minorHAnsi"/>
          <w:b/>
        </w:rPr>
        <w:t>1.2</w:t>
      </w:r>
      <w:r w:rsidRPr="00974F69">
        <w:rPr>
          <w:rFonts w:asciiTheme="minorHAnsi" w:hAnsiTheme="minorHAnsi"/>
          <w:b/>
        </w:rPr>
        <w:tab/>
      </w:r>
      <w:r w:rsidRPr="00974F69">
        <w:rPr>
          <w:rFonts w:asciiTheme="minorHAnsi" w:hAnsiTheme="minorHAnsi"/>
          <w:b/>
          <w:color w:val="000000"/>
        </w:rPr>
        <w:t>Beneficiarios y Beneficiarias</w:t>
      </w:r>
      <w:r w:rsidRPr="00974F69">
        <w:rPr>
          <w:rFonts w:asciiTheme="minorHAnsi" w:hAnsiTheme="minorHAnsi"/>
          <w:b/>
        </w:rPr>
        <w:t>.</w:t>
      </w:r>
    </w:p>
    <w:p w:rsidR="00081AF7" w:rsidRDefault="00081AF7" w:rsidP="00081AF7">
      <w:pPr>
        <w:pStyle w:val="Sangradetextonormal"/>
        <w:spacing w:after="0"/>
        <w:ind w:left="0" w:firstLine="709"/>
        <w:jc w:val="both"/>
        <w:outlineLvl w:val="0"/>
        <w:rPr>
          <w:rFonts w:asciiTheme="minorHAnsi" w:hAnsiTheme="minorHAnsi"/>
          <w:b/>
          <w:sz w:val="24"/>
          <w:szCs w:val="24"/>
          <w:u w:val="none"/>
        </w:rPr>
      </w:pPr>
    </w:p>
    <w:p w:rsidR="00081AF7" w:rsidRDefault="00081AF7" w:rsidP="001A1361">
      <w:pPr>
        <w:pStyle w:val="Sangradetextonormal"/>
        <w:spacing w:after="0"/>
        <w:ind w:left="1134"/>
        <w:jc w:val="both"/>
        <w:outlineLvl w:val="0"/>
        <w:rPr>
          <w:rFonts w:asciiTheme="minorHAnsi" w:hAnsiTheme="minorHAnsi"/>
          <w:sz w:val="24"/>
          <w:szCs w:val="24"/>
          <w:u w:val="none"/>
        </w:rPr>
      </w:pPr>
      <w:bookmarkStart w:id="97" w:name="_Toc403546404"/>
      <w:r w:rsidRPr="00974F69">
        <w:rPr>
          <w:rFonts w:asciiTheme="minorHAnsi" w:hAnsiTheme="minorHAnsi"/>
          <w:b/>
          <w:sz w:val="24"/>
          <w:szCs w:val="24"/>
          <w:u w:val="none"/>
        </w:rPr>
        <w:t>a)</w:t>
      </w:r>
      <w:r w:rsidRPr="00974F69">
        <w:rPr>
          <w:rFonts w:asciiTheme="minorHAnsi" w:hAnsiTheme="minorHAnsi"/>
          <w:sz w:val="24"/>
          <w:szCs w:val="24"/>
          <w:u w:val="none"/>
        </w:rPr>
        <w:t xml:space="preserve"> La pareja de hecho inscrita en un Registro Oficial o cónyuges de titulares y los hijos o hijas de titulares, siempre que convivan con los titulares del derecho y dependan económicamente de éstos o éstas. A tales efectos, el beneficiario o la beneficiaria</w:t>
      </w:r>
      <w:r w:rsidRPr="00974F69">
        <w:rPr>
          <w:rFonts w:asciiTheme="minorHAnsi" w:hAnsiTheme="minorHAnsi"/>
          <w:color w:val="FF0000"/>
          <w:sz w:val="24"/>
          <w:szCs w:val="24"/>
          <w:u w:val="none"/>
        </w:rPr>
        <w:t xml:space="preserve"> </w:t>
      </w:r>
      <w:r w:rsidRPr="00974F69">
        <w:rPr>
          <w:rFonts w:asciiTheme="minorHAnsi" w:hAnsiTheme="minorHAnsi"/>
          <w:sz w:val="24"/>
          <w:szCs w:val="24"/>
          <w:u w:val="none"/>
        </w:rPr>
        <w:t xml:space="preserve">no </w:t>
      </w:r>
      <w:r w:rsidRPr="00974F69">
        <w:rPr>
          <w:rFonts w:asciiTheme="minorHAnsi" w:hAnsiTheme="minorHAnsi"/>
          <w:color w:val="000000"/>
          <w:sz w:val="24"/>
          <w:szCs w:val="24"/>
          <w:u w:val="none"/>
        </w:rPr>
        <w:t>podrá superar unos ingresos anuales íntegros superiores a 3.000 euros en el ejercicio fiscal anterior a la fecha la factura, sin computar los ingresos por</w:t>
      </w:r>
      <w:r w:rsidRPr="00974F69">
        <w:rPr>
          <w:rFonts w:asciiTheme="minorHAnsi" w:hAnsiTheme="minorHAnsi"/>
          <w:b/>
          <w:color w:val="000000"/>
          <w:sz w:val="24"/>
          <w:szCs w:val="24"/>
          <w:u w:val="none"/>
        </w:rPr>
        <w:t xml:space="preserve"> </w:t>
      </w:r>
      <w:r w:rsidRPr="00974F69">
        <w:rPr>
          <w:rFonts w:asciiTheme="minorHAnsi" w:hAnsiTheme="minorHAnsi"/>
          <w:color w:val="000000"/>
          <w:sz w:val="24"/>
          <w:szCs w:val="24"/>
          <w:u w:val="none"/>
        </w:rPr>
        <w:t>becas o ayudas de estudios que perciba, salvo que sean incompatibles con la ayuda solicitada. Asimismo, tendrán derecho a percibir la ayuda como beneficiarios o beneficiarias los o las</w:t>
      </w:r>
      <w:r w:rsidRPr="00974F69">
        <w:rPr>
          <w:rFonts w:asciiTheme="minorHAnsi" w:hAnsiTheme="minorHAnsi"/>
          <w:sz w:val="24"/>
          <w:szCs w:val="24"/>
          <w:u w:val="none"/>
        </w:rPr>
        <w:t xml:space="preserve"> menores o personas con discapacidad</w:t>
      </w:r>
      <w:r w:rsidRPr="00974F69">
        <w:rPr>
          <w:rFonts w:asciiTheme="minorHAnsi" w:hAnsiTheme="minorHAnsi"/>
          <w:color w:val="FF0000"/>
          <w:sz w:val="24"/>
          <w:szCs w:val="24"/>
          <w:u w:val="none"/>
        </w:rPr>
        <w:t xml:space="preserve"> </w:t>
      </w:r>
      <w:r w:rsidRPr="00974F69">
        <w:rPr>
          <w:rFonts w:asciiTheme="minorHAnsi" w:hAnsiTheme="minorHAnsi"/>
          <w:sz w:val="24"/>
          <w:szCs w:val="24"/>
          <w:u w:val="none"/>
        </w:rPr>
        <w:t>que, cumplidos los restantes requisitos señalados se encuentren en situación de guarda, tutela o acogimiento por el titular del derecho, siempre que estas situaciones sean debidamente justificadas.</w:t>
      </w:r>
      <w:bookmarkEnd w:id="97"/>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1A1361">
      <w:pPr>
        <w:pStyle w:val="Sangradetextonormal"/>
        <w:spacing w:after="0"/>
        <w:ind w:left="1134"/>
        <w:jc w:val="both"/>
        <w:outlineLvl w:val="0"/>
        <w:rPr>
          <w:rFonts w:asciiTheme="minorHAnsi" w:hAnsiTheme="minorHAnsi"/>
          <w:color w:val="000000"/>
          <w:sz w:val="24"/>
          <w:szCs w:val="24"/>
          <w:u w:val="none"/>
        </w:rPr>
      </w:pPr>
      <w:bookmarkStart w:id="98" w:name="_Toc403546405"/>
      <w:r w:rsidRPr="00974F69">
        <w:rPr>
          <w:rFonts w:asciiTheme="minorHAnsi" w:hAnsiTheme="minorHAnsi"/>
          <w:b/>
          <w:sz w:val="24"/>
          <w:szCs w:val="24"/>
          <w:u w:val="none"/>
        </w:rPr>
        <w:t>b)</w:t>
      </w:r>
      <w:r w:rsidRPr="00974F69">
        <w:rPr>
          <w:rFonts w:asciiTheme="minorHAnsi" w:hAnsiTheme="minorHAnsi"/>
          <w:sz w:val="24"/>
          <w:szCs w:val="24"/>
          <w:u w:val="none"/>
        </w:rPr>
        <w:t xml:space="preserve"> La </w:t>
      </w:r>
      <w:r w:rsidRPr="001A1361">
        <w:rPr>
          <w:rFonts w:asciiTheme="minorHAnsi" w:hAnsiTheme="minorHAnsi"/>
          <w:sz w:val="24"/>
          <w:szCs w:val="24"/>
          <w:u w:val="none"/>
        </w:rPr>
        <w:t>convivencia</w:t>
      </w:r>
      <w:r w:rsidRPr="00974F69">
        <w:rPr>
          <w:rFonts w:asciiTheme="minorHAnsi" w:hAnsiTheme="minorHAnsi"/>
          <w:color w:val="000000"/>
          <w:sz w:val="24"/>
          <w:szCs w:val="24"/>
          <w:u w:val="none"/>
        </w:rPr>
        <w:t xml:space="preserve"> con titulares del derecho será dispensada cuando por motivos de separación legal, los hijos o las hijas queden a cargo del cónyuge no titular y la empleada o el empleado acredite que presta ayuda económica a las hijas e hijos.</w:t>
      </w:r>
      <w:bookmarkEnd w:id="98"/>
    </w:p>
    <w:p w:rsidR="00081AF7" w:rsidRPr="00974F69" w:rsidRDefault="00081AF7" w:rsidP="00081AF7">
      <w:pPr>
        <w:pStyle w:val="Sangradetextonormal"/>
        <w:spacing w:after="0"/>
        <w:ind w:left="0" w:firstLine="709"/>
        <w:jc w:val="both"/>
        <w:outlineLvl w:val="0"/>
        <w:rPr>
          <w:rFonts w:asciiTheme="minorHAnsi" w:hAnsiTheme="minorHAnsi"/>
          <w:color w:val="000000"/>
          <w:sz w:val="24"/>
          <w:szCs w:val="24"/>
          <w:u w:val="none"/>
        </w:rPr>
      </w:pPr>
    </w:p>
    <w:p w:rsidR="00081AF7" w:rsidRPr="00974F69" w:rsidRDefault="00081AF7" w:rsidP="001A1361">
      <w:pPr>
        <w:pStyle w:val="Sangradetextonormal"/>
        <w:spacing w:after="0"/>
        <w:ind w:left="1134"/>
        <w:jc w:val="both"/>
        <w:outlineLvl w:val="0"/>
        <w:rPr>
          <w:rFonts w:asciiTheme="minorHAnsi" w:hAnsiTheme="minorHAnsi"/>
          <w:sz w:val="24"/>
          <w:szCs w:val="24"/>
          <w:u w:val="none"/>
        </w:rPr>
      </w:pPr>
      <w:bookmarkStart w:id="99" w:name="_Toc403546406"/>
      <w:r w:rsidRPr="00974F69">
        <w:rPr>
          <w:rFonts w:asciiTheme="minorHAnsi" w:hAnsiTheme="minorHAnsi"/>
          <w:b/>
          <w:sz w:val="24"/>
          <w:szCs w:val="24"/>
          <w:u w:val="none"/>
        </w:rPr>
        <w:t>c)</w:t>
      </w:r>
      <w:r w:rsidRPr="00974F69">
        <w:rPr>
          <w:rFonts w:asciiTheme="minorHAnsi" w:hAnsiTheme="minorHAnsi"/>
          <w:sz w:val="24"/>
          <w:szCs w:val="24"/>
          <w:u w:val="none"/>
        </w:rPr>
        <w:t xml:space="preserve"> En caso de </w:t>
      </w:r>
      <w:r w:rsidRPr="00974F69">
        <w:rPr>
          <w:rFonts w:asciiTheme="minorHAnsi" w:hAnsiTheme="minorHAnsi"/>
          <w:color w:val="000000"/>
          <w:sz w:val="24"/>
          <w:szCs w:val="24"/>
          <w:u w:val="none"/>
        </w:rPr>
        <w:t xml:space="preserve">fallecimiento de la empleada o del empleado, conservarán el derecho a percibir las ayudas reguladas en este artículo, los hijos o las hijas de éste o de ésta, hasta 21 años </w:t>
      </w:r>
      <w:r w:rsidRPr="001A1361">
        <w:rPr>
          <w:rFonts w:asciiTheme="minorHAnsi" w:hAnsiTheme="minorHAnsi"/>
          <w:sz w:val="24"/>
          <w:szCs w:val="24"/>
          <w:u w:val="none"/>
        </w:rPr>
        <w:t>de</w:t>
      </w:r>
      <w:r w:rsidRPr="00974F69">
        <w:rPr>
          <w:rFonts w:asciiTheme="minorHAnsi" w:hAnsiTheme="minorHAnsi"/>
          <w:color w:val="000000"/>
          <w:sz w:val="24"/>
          <w:szCs w:val="24"/>
          <w:u w:val="none"/>
        </w:rPr>
        <w:t xml:space="preserve"> edad, o hubieren sido declarados o declaradas personas con discapacidad, siempre que tanto éstos/as como su progenitor/a supérstite carezcan de ingresos íntegros superiores a 3.000 euros en el ejercicio fiscal anterior a la fecha de la factura y </w:t>
      </w:r>
      <w:r w:rsidRPr="00974F69">
        <w:rPr>
          <w:rFonts w:asciiTheme="minorHAnsi" w:hAnsiTheme="minorHAnsi"/>
          <w:sz w:val="24"/>
          <w:szCs w:val="24"/>
          <w:u w:val="none"/>
        </w:rPr>
        <w:t>convivan con el/la</w:t>
      </w:r>
      <w:r w:rsidRPr="00974F69">
        <w:rPr>
          <w:rFonts w:asciiTheme="minorHAnsi" w:hAnsiTheme="minorHAnsi"/>
          <w:color w:val="000000"/>
          <w:sz w:val="24"/>
          <w:szCs w:val="24"/>
          <w:u w:val="none"/>
        </w:rPr>
        <w:t xml:space="preserve"> progenitor/a supérstite. A estos efectos, no se entenderá</w:t>
      </w:r>
      <w:r w:rsidRPr="00974F69">
        <w:rPr>
          <w:rFonts w:asciiTheme="minorHAnsi" w:hAnsiTheme="minorHAnsi"/>
          <w:sz w:val="24"/>
          <w:szCs w:val="24"/>
          <w:u w:val="none"/>
        </w:rPr>
        <w:t xml:space="preserve"> por ingresos las becas o ayudas de estudios que perciban, así como la pensión de orfandad y viudedad, respectivamente.</w:t>
      </w:r>
      <w:bookmarkEnd w:id="99"/>
    </w:p>
    <w:p w:rsidR="006934A5" w:rsidRDefault="006934A5">
      <w:pPr>
        <w:spacing w:after="200" w:line="276" w:lineRule="auto"/>
        <w:rPr>
          <w:rFonts w:asciiTheme="minorHAnsi" w:hAnsiTheme="minorHAnsi" w:cs="Arial"/>
          <w:b/>
          <w:bCs/>
          <w:u w:color="FF0000"/>
        </w:rPr>
      </w:pPr>
      <w:r>
        <w:rPr>
          <w:rFonts w:asciiTheme="minorHAnsi" w:hAnsiTheme="minorHAnsi"/>
          <w:b/>
        </w:rPr>
        <w:br w:type="page"/>
      </w:r>
    </w:p>
    <w:p w:rsidR="00081AF7" w:rsidRDefault="00081AF7" w:rsidP="00CC46FF">
      <w:pPr>
        <w:pStyle w:val="Sangradetextonormal"/>
        <w:numPr>
          <w:ilvl w:val="1"/>
          <w:numId w:val="108"/>
        </w:numPr>
        <w:tabs>
          <w:tab w:val="left" w:pos="1260"/>
        </w:tabs>
        <w:spacing w:after="0"/>
        <w:rPr>
          <w:rFonts w:asciiTheme="minorHAnsi" w:hAnsiTheme="minorHAnsi"/>
          <w:b/>
          <w:sz w:val="24"/>
          <w:szCs w:val="24"/>
          <w:u w:val="none"/>
        </w:rPr>
      </w:pPr>
      <w:r w:rsidRPr="00974F69">
        <w:rPr>
          <w:rFonts w:asciiTheme="minorHAnsi" w:hAnsiTheme="minorHAnsi"/>
          <w:b/>
          <w:sz w:val="24"/>
          <w:szCs w:val="24"/>
          <w:u w:val="none"/>
        </w:rPr>
        <w:lastRenderedPageBreak/>
        <w:t>Acreditación de los requisitos.</w:t>
      </w:r>
    </w:p>
    <w:p w:rsidR="00081AF7" w:rsidRPr="004007FD" w:rsidRDefault="00081AF7" w:rsidP="00081AF7">
      <w:pPr>
        <w:pStyle w:val="Sangradetextonormal"/>
        <w:tabs>
          <w:tab w:val="left" w:pos="1260"/>
        </w:tabs>
        <w:spacing w:after="0"/>
        <w:ind w:left="1260"/>
        <w:rPr>
          <w:rFonts w:asciiTheme="minorHAnsi" w:hAnsiTheme="minorHAnsi"/>
          <w:b/>
          <w:sz w:val="24"/>
          <w:szCs w:val="24"/>
          <w:u w:val="none"/>
        </w:rPr>
      </w:pPr>
    </w:p>
    <w:p w:rsidR="00081AF7" w:rsidRPr="00974F69" w:rsidRDefault="00081AF7" w:rsidP="00081AF7">
      <w:pPr>
        <w:pStyle w:val="Sangradetextonormal"/>
        <w:spacing w:after="0"/>
        <w:ind w:left="0" w:firstLine="709"/>
        <w:jc w:val="both"/>
        <w:rPr>
          <w:rFonts w:asciiTheme="minorHAnsi" w:hAnsiTheme="minorHAnsi"/>
          <w:sz w:val="24"/>
          <w:szCs w:val="24"/>
          <w:u w:val="none"/>
        </w:rPr>
      </w:pPr>
      <w:r w:rsidRPr="004007FD">
        <w:rPr>
          <w:rFonts w:asciiTheme="minorHAnsi" w:hAnsiTheme="minorHAnsi"/>
          <w:sz w:val="24"/>
          <w:szCs w:val="24"/>
          <w:u w:val="none"/>
        </w:rPr>
        <w:t>Los requisitos exigidos en los apartados anteriores de encontrarse en situación de servicio activo, carencia de los/las titulares, así como dependencia económica y convivencia de los beneficiarios y las beneficiarias de los titulares, deberán cumplirse al momento de recibir el tratamiento de prótesis u órtesis auditiva, intervención oftalmológica o ayuda psicopedagógica, respectivamente. Por lo que respecta al resto de las ayudas previstas en este artículo el cumplimiento de la carencia exigida dará</w:t>
      </w:r>
      <w:r w:rsidRPr="00974F69">
        <w:rPr>
          <w:rFonts w:asciiTheme="minorHAnsi" w:hAnsiTheme="minorHAnsi"/>
          <w:sz w:val="24"/>
          <w:szCs w:val="24"/>
          <w:u w:val="none"/>
        </w:rPr>
        <w:t xml:space="preserve"> derecho al inicio del abono previsto para estas ayudas, siempre que se acrediten las condiciones exigidas para su abono.</w:t>
      </w:r>
    </w:p>
    <w:p w:rsidR="00081AF7" w:rsidRPr="001E653D" w:rsidRDefault="00081AF7" w:rsidP="00081AF7">
      <w:pPr>
        <w:ind w:firstLine="709"/>
        <w:jc w:val="both"/>
        <w:rPr>
          <w:rFonts w:asciiTheme="minorHAnsi" w:hAnsiTheme="minorHAnsi"/>
        </w:rPr>
      </w:pPr>
    </w:p>
    <w:p w:rsidR="00081AF7" w:rsidRPr="004007FD" w:rsidRDefault="00081AF7" w:rsidP="00081AF7">
      <w:pPr>
        <w:ind w:firstLine="709"/>
        <w:jc w:val="both"/>
        <w:rPr>
          <w:rFonts w:asciiTheme="minorHAnsi" w:hAnsiTheme="minorHAnsi"/>
        </w:rPr>
      </w:pPr>
      <w:r w:rsidRPr="004007FD">
        <w:rPr>
          <w:rFonts w:asciiTheme="minorHAnsi" w:hAnsiTheme="minorHAnsi"/>
        </w:rPr>
        <w:t>El OAMC podrá, en cualquier momento, solicitar los documentos precisos para comprobar la condición de beneficiarios o beneficiarias y demás requisitos, así como, para verificar que las ayudas especiales se ajustan a las condiciones reguladas en este Convenio.</w:t>
      </w:r>
    </w:p>
    <w:p w:rsidR="00081AF7" w:rsidRPr="00974F69" w:rsidRDefault="00081AF7" w:rsidP="00081AF7">
      <w:pPr>
        <w:tabs>
          <w:tab w:val="left" w:pos="1080"/>
        </w:tabs>
        <w:ind w:right="-1" w:firstLine="709"/>
        <w:jc w:val="both"/>
        <w:rPr>
          <w:rFonts w:asciiTheme="minorHAnsi" w:hAnsiTheme="minorHAnsi"/>
          <w:b/>
        </w:rPr>
      </w:pPr>
    </w:p>
    <w:p w:rsidR="00081AF7" w:rsidRPr="00FB58F6" w:rsidRDefault="00FB58F6" w:rsidP="00FB58F6">
      <w:pPr>
        <w:pStyle w:val="Sangradetextonormal"/>
        <w:tabs>
          <w:tab w:val="left" w:pos="1080"/>
        </w:tabs>
        <w:spacing w:after="0"/>
        <w:ind w:left="0" w:firstLine="720"/>
        <w:rPr>
          <w:rFonts w:asciiTheme="minorHAnsi" w:hAnsiTheme="minorHAnsi"/>
          <w:b/>
          <w:sz w:val="24"/>
          <w:szCs w:val="24"/>
          <w:u w:val="none"/>
        </w:rPr>
      </w:pPr>
      <w:r>
        <w:rPr>
          <w:rFonts w:asciiTheme="minorHAnsi" w:hAnsiTheme="minorHAnsi"/>
          <w:b/>
          <w:sz w:val="24"/>
          <w:szCs w:val="24"/>
          <w:u w:val="none"/>
        </w:rPr>
        <w:t xml:space="preserve">2. </w:t>
      </w:r>
      <w:r w:rsidR="00081AF7" w:rsidRPr="00FB58F6">
        <w:rPr>
          <w:rFonts w:asciiTheme="minorHAnsi" w:hAnsiTheme="minorHAnsi"/>
          <w:b/>
          <w:sz w:val="24"/>
          <w:szCs w:val="24"/>
          <w:u w:val="none"/>
        </w:rPr>
        <w:t>Ayudas previstas.</w:t>
      </w:r>
    </w:p>
    <w:p w:rsidR="00081AF7" w:rsidRPr="004007FD" w:rsidRDefault="00081AF7" w:rsidP="00081AF7">
      <w:pPr>
        <w:pStyle w:val="Prrafodelista"/>
        <w:tabs>
          <w:tab w:val="left" w:pos="1080"/>
        </w:tabs>
        <w:ind w:right="-1"/>
        <w:jc w:val="both"/>
        <w:rPr>
          <w:rFonts w:asciiTheme="minorHAnsi" w:hAnsiTheme="minorHAnsi"/>
          <w:b/>
        </w:rPr>
      </w:pPr>
    </w:p>
    <w:p w:rsidR="00081AF7" w:rsidRDefault="00081AF7" w:rsidP="00081AF7">
      <w:pPr>
        <w:ind w:right="-1" w:firstLine="709"/>
        <w:jc w:val="both"/>
        <w:rPr>
          <w:rFonts w:asciiTheme="minorHAnsi" w:hAnsiTheme="minorHAnsi"/>
        </w:rPr>
      </w:pPr>
      <w:r w:rsidRPr="00974F69">
        <w:rPr>
          <w:rFonts w:asciiTheme="minorHAnsi" w:hAnsiTheme="minorHAnsi"/>
        </w:rPr>
        <w:t xml:space="preserve">Los/as titulares y beneficiarios/as, que cumplan los requisitos previstos en el apartado 1 de este artículo, tendrán derecho a las siguientes ayudas, previa acreditación de que las mismas  no estén cubiertas por el Sistema Público de Salud o por cualquier Póliza que tenga la empleada o el empleado según su Régimen de Asistencia Sanitaria, o por la Póliza Sanitaria </w:t>
      </w:r>
      <w:r w:rsidRPr="004007FD">
        <w:rPr>
          <w:rFonts w:asciiTheme="minorHAnsi" w:hAnsiTheme="minorHAnsi"/>
        </w:rPr>
        <w:t>contratada por el OAMC</w:t>
      </w:r>
      <w:r w:rsidRPr="00974F69">
        <w:rPr>
          <w:rFonts w:asciiTheme="minorHAnsi" w:hAnsiTheme="minorHAnsi"/>
        </w:rPr>
        <w:t>:</w:t>
      </w:r>
    </w:p>
    <w:p w:rsidR="00081AF7" w:rsidRPr="00974F69" w:rsidRDefault="00081AF7" w:rsidP="00081AF7">
      <w:pPr>
        <w:ind w:right="-1" w:firstLine="709"/>
        <w:jc w:val="both"/>
        <w:rPr>
          <w:rFonts w:asciiTheme="minorHAnsi" w:hAnsiTheme="minorHAnsi"/>
        </w:rPr>
      </w:pPr>
    </w:p>
    <w:p w:rsidR="00081AF7" w:rsidRPr="00974F69" w:rsidRDefault="00081AF7" w:rsidP="00081AF7">
      <w:pPr>
        <w:tabs>
          <w:tab w:val="left" w:pos="1260"/>
        </w:tabs>
        <w:ind w:right="-1" w:firstLine="720"/>
        <w:jc w:val="both"/>
        <w:rPr>
          <w:rFonts w:asciiTheme="minorHAnsi" w:hAnsiTheme="minorHAnsi"/>
          <w:b/>
        </w:rPr>
      </w:pPr>
      <w:r w:rsidRPr="00974F69">
        <w:rPr>
          <w:rFonts w:asciiTheme="minorHAnsi" w:hAnsiTheme="minorHAnsi"/>
          <w:b/>
        </w:rPr>
        <w:t xml:space="preserve">2.1 </w:t>
      </w:r>
      <w:r w:rsidRPr="00974F69">
        <w:rPr>
          <w:rFonts w:asciiTheme="minorHAnsi" w:hAnsiTheme="minorHAnsi"/>
          <w:b/>
        </w:rPr>
        <w:tab/>
        <w:t>Prestación por audífonos</w:t>
      </w:r>
      <w:r w:rsidRPr="00974F69">
        <w:rPr>
          <w:rFonts w:asciiTheme="minorHAnsi" w:hAnsiTheme="minorHAnsi"/>
          <w:b/>
          <w:color w:val="FF0000"/>
        </w:rPr>
        <w:t xml:space="preserve"> </w:t>
      </w:r>
      <w:r w:rsidRPr="00974F69">
        <w:rPr>
          <w:rFonts w:asciiTheme="minorHAnsi" w:hAnsiTheme="minorHAnsi"/>
          <w:b/>
        </w:rPr>
        <w:t>o prótesis/accesorios auditivos.</w:t>
      </w:r>
    </w:p>
    <w:p w:rsidR="0065573A" w:rsidRDefault="0065573A" w:rsidP="00081AF7">
      <w:pPr>
        <w:suppressAutoHyphens/>
        <w:ind w:firstLine="709"/>
        <w:jc w:val="both"/>
        <w:rPr>
          <w:rFonts w:asciiTheme="minorHAnsi" w:hAnsiTheme="minorHAnsi"/>
        </w:rPr>
      </w:pPr>
    </w:p>
    <w:p w:rsidR="00081AF7" w:rsidRPr="007B6342" w:rsidRDefault="00081AF7" w:rsidP="00081AF7">
      <w:pPr>
        <w:suppressAutoHyphens/>
        <w:ind w:firstLine="709"/>
        <w:jc w:val="both"/>
        <w:rPr>
          <w:rFonts w:asciiTheme="minorHAnsi" w:hAnsiTheme="minorHAnsi"/>
        </w:rPr>
      </w:pPr>
      <w:r w:rsidRPr="00974F69">
        <w:rPr>
          <w:rFonts w:asciiTheme="minorHAnsi" w:hAnsiTheme="minorHAnsi"/>
        </w:rPr>
        <w:t xml:space="preserve">En los casos de prescripción facultativa acreditada de prótesis u órtesis </w:t>
      </w:r>
      <w:r w:rsidRPr="004007FD">
        <w:rPr>
          <w:rFonts w:asciiTheme="minorHAnsi" w:hAnsiTheme="minorHAnsi"/>
        </w:rPr>
        <w:t>auditivas, el OAMC otorgará una prestación con límite anual de 1.220 euros por titular. Esta prestación podrá solicitarse una vez  cada</w:t>
      </w:r>
      <w:r w:rsidRPr="00974F69">
        <w:rPr>
          <w:rFonts w:asciiTheme="minorHAnsi" w:hAnsiTheme="minorHAnsi"/>
        </w:rPr>
        <w:t xml:space="preserve"> cinco años, salvo prescripción acreditativa de la reparación/modificación de la prótesis, teniendo en cuenta, en su caso, lo previsto en el </w:t>
      </w:r>
      <w:r w:rsidRPr="007B6342">
        <w:rPr>
          <w:rFonts w:asciiTheme="minorHAnsi" w:hAnsiTheme="minorHAnsi"/>
        </w:rPr>
        <w:t xml:space="preserve">artículo </w:t>
      </w:r>
      <w:r w:rsidR="00FB58F6" w:rsidRPr="007B6342">
        <w:rPr>
          <w:rFonts w:asciiTheme="minorHAnsi" w:hAnsiTheme="minorHAnsi"/>
        </w:rPr>
        <w:t xml:space="preserve">61 </w:t>
      </w:r>
      <w:r w:rsidRPr="007B6342">
        <w:rPr>
          <w:rFonts w:asciiTheme="minorHAnsi" w:hAnsiTheme="minorHAnsi"/>
        </w:rPr>
        <w:t xml:space="preserve"> apartado 2.2.2 a).</w:t>
      </w:r>
    </w:p>
    <w:p w:rsidR="00081AF7" w:rsidRPr="007B6342" w:rsidRDefault="00081AF7" w:rsidP="00081AF7">
      <w:pPr>
        <w:suppressAutoHyphens/>
        <w:ind w:firstLine="709"/>
        <w:jc w:val="both"/>
        <w:rPr>
          <w:rFonts w:asciiTheme="minorHAnsi" w:hAnsiTheme="minorHAnsi"/>
        </w:rPr>
      </w:pPr>
    </w:p>
    <w:p w:rsidR="00081AF7" w:rsidRPr="00974F69" w:rsidRDefault="00081AF7" w:rsidP="00081AF7">
      <w:pPr>
        <w:tabs>
          <w:tab w:val="left" w:pos="1260"/>
        </w:tabs>
        <w:ind w:firstLine="720"/>
        <w:jc w:val="both"/>
        <w:rPr>
          <w:rFonts w:asciiTheme="minorHAnsi" w:hAnsiTheme="minorHAnsi"/>
          <w:b/>
        </w:rPr>
      </w:pPr>
      <w:r w:rsidRPr="00974F69">
        <w:rPr>
          <w:rFonts w:asciiTheme="minorHAnsi" w:hAnsiTheme="minorHAnsi"/>
          <w:b/>
        </w:rPr>
        <w:t xml:space="preserve">2.2 </w:t>
      </w:r>
      <w:r w:rsidRPr="00974F69">
        <w:rPr>
          <w:rFonts w:asciiTheme="minorHAnsi" w:hAnsiTheme="minorHAnsi"/>
          <w:b/>
        </w:rPr>
        <w:tab/>
        <w:t>Prestación por Intervención Oftalmológica por técnica láser.</w:t>
      </w:r>
    </w:p>
    <w:p w:rsidR="0065573A" w:rsidRDefault="0065573A"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4007FD">
        <w:rPr>
          <w:rFonts w:asciiTheme="minorHAnsi" w:hAnsiTheme="minorHAnsi"/>
        </w:rPr>
        <w:t>El OAMC otorgará, por una única vez, una ayuda económica de hasta 610 euros por órgano visual por Intervención</w:t>
      </w:r>
      <w:r w:rsidRPr="00974F69">
        <w:rPr>
          <w:rFonts w:asciiTheme="minorHAnsi" w:hAnsiTheme="minorHAnsi"/>
        </w:rPr>
        <w:t xml:space="preserve"> Oftalmológica por técnica láser en supuestos de prescripción de lentes de más de cinco dioptrías (suma cilindro y esfera) o importe proporcional que corresponda, en caso de cobertura parcial por cualquier Póliza Sanitaria.</w:t>
      </w:r>
    </w:p>
    <w:p w:rsidR="00081AF7" w:rsidRPr="00974F69" w:rsidRDefault="00081AF7" w:rsidP="00081AF7">
      <w:pPr>
        <w:ind w:firstLine="709"/>
        <w:jc w:val="both"/>
        <w:rPr>
          <w:rFonts w:asciiTheme="minorHAnsi" w:hAnsiTheme="minorHAnsi"/>
        </w:rPr>
      </w:pPr>
    </w:p>
    <w:p w:rsidR="00081AF7" w:rsidRPr="00974F69" w:rsidRDefault="00081AF7" w:rsidP="00CC46FF">
      <w:pPr>
        <w:numPr>
          <w:ilvl w:val="1"/>
          <w:numId w:val="36"/>
        </w:numPr>
        <w:tabs>
          <w:tab w:val="clear" w:pos="1069"/>
          <w:tab w:val="num" w:pos="180"/>
          <w:tab w:val="left" w:pos="1260"/>
        </w:tabs>
        <w:ind w:left="0" w:right="-1" w:firstLine="720"/>
        <w:jc w:val="both"/>
        <w:rPr>
          <w:rFonts w:asciiTheme="minorHAnsi" w:hAnsiTheme="minorHAnsi"/>
          <w:b/>
        </w:rPr>
      </w:pPr>
      <w:r w:rsidRPr="00974F69">
        <w:rPr>
          <w:rFonts w:asciiTheme="minorHAnsi" w:hAnsiTheme="minorHAnsi"/>
          <w:b/>
        </w:rPr>
        <w:t>Ayuda Psicopedagógica.</w:t>
      </w:r>
    </w:p>
    <w:p w:rsidR="0065573A" w:rsidRDefault="0065573A" w:rsidP="00081AF7">
      <w:pPr>
        <w:ind w:firstLine="709"/>
        <w:jc w:val="both"/>
        <w:rPr>
          <w:rFonts w:asciiTheme="minorHAnsi" w:hAnsiTheme="minorHAnsi"/>
        </w:rPr>
      </w:pPr>
    </w:p>
    <w:p w:rsidR="00081AF7" w:rsidRPr="004007FD" w:rsidRDefault="00081AF7" w:rsidP="00081AF7">
      <w:pPr>
        <w:ind w:firstLine="709"/>
        <w:jc w:val="both"/>
        <w:rPr>
          <w:rFonts w:asciiTheme="minorHAnsi" w:hAnsiTheme="minorHAnsi"/>
        </w:rPr>
      </w:pPr>
      <w:r w:rsidRPr="004007FD">
        <w:rPr>
          <w:rFonts w:asciiTheme="minorHAnsi" w:hAnsiTheme="minorHAnsi"/>
        </w:rPr>
        <w:t xml:space="preserve">El OAMC otorgará una ayuda económica para los hijos y las hijas de los empleados y las empleadas de hasta 18 años de edad, que tengan la condición de beneficiarios y  beneficiarias de acuerdo con los requisitos que se establecen en el presente Convenio, que precisen tratamiento continuado de consulta psicopedagógica o de logopedia, de hasta como máximo 300 euros/año, previa presentación de la </w:t>
      </w:r>
      <w:r w:rsidRPr="004007FD">
        <w:rPr>
          <w:rFonts w:asciiTheme="minorHAnsi" w:hAnsiTheme="minorHAnsi"/>
        </w:rPr>
        <w:lastRenderedPageBreak/>
        <w:t>correspondiente factura, y de informe de especialista que acredite la necesidad de un tratamiento continuado, lo cual deberá justificarse al menos anualmente.</w:t>
      </w:r>
    </w:p>
    <w:p w:rsidR="00081AF7" w:rsidRPr="004007FD" w:rsidRDefault="00081AF7" w:rsidP="00081AF7">
      <w:pPr>
        <w:ind w:firstLine="709"/>
        <w:jc w:val="both"/>
        <w:rPr>
          <w:rFonts w:asciiTheme="minorHAnsi" w:hAnsiTheme="minorHAnsi"/>
        </w:rPr>
      </w:pPr>
    </w:p>
    <w:p w:rsidR="00081AF7" w:rsidRPr="004007FD" w:rsidRDefault="00081AF7" w:rsidP="00CC46FF">
      <w:pPr>
        <w:numPr>
          <w:ilvl w:val="1"/>
          <w:numId w:val="36"/>
        </w:numPr>
        <w:tabs>
          <w:tab w:val="clear" w:pos="1069"/>
        </w:tabs>
        <w:ind w:left="0" w:right="-1" w:firstLine="720"/>
        <w:jc w:val="both"/>
        <w:rPr>
          <w:rFonts w:asciiTheme="minorHAnsi" w:hAnsiTheme="minorHAnsi"/>
          <w:b/>
        </w:rPr>
      </w:pPr>
      <w:r w:rsidRPr="004007FD">
        <w:rPr>
          <w:rFonts w:asciiTheme="minorHAnsi" w:hAnsiTheme="minorHAnsi"/>
          <w:b/>
        </w:rPr>
        <w:t>Ayuda para dietas por enfermedades crónicas.</w:t>
      </w:r>
    </w:p>
    <w:p w:rsidR="0065573A" w:rsidRDefault="0065573A"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4007FD">
        <w:rPr>
          <w:rFonts w:asciiTheme="minorHAnsi" w:hAnsiTheme="minorHAnsi"/>
        </w:rPr>
        <w:t>El OAMC concederá una ayuda genérica para las empleadas y los empleados y beneficiarias/beneficiarios, que reúnan</w:t>
      </w:r>
      <w:r w:rsidRPr="00974F69">
        <w:rPr>
          <w:rFonts w:asciiTheme="minorHAnsi" w:hAnsiTheme="minorHAnsi"/>
        </w:rPr>
        <w:t xml:space="preserve"> los requisitos exigidos y que acrediten mediante informe médico padecer enfermedad crónica metabólica, endocrina o del sistema digestivo, tales como diabetes, celiaquía y similares, de las que se deriven gastos que no sean cubiertos por la Seguridad Social. Dicha ayuda consiste en el abono de 360 euros/año a abonar a razón de 30 euros</w:t>
      </w:r>
      <w:r w:rsidRPr="00974F69">
        <w:rPr>
          <w:rFonts w:asciiTheme="minorHAnsi" w:hAnsiTheme="minorHAnsi"/>
          <w:b/>
        </w:rPr>
        <w:t>/</w:t>
      </w:r>
      <w:r w:rsidRPr="00974F69">
        <w:rPr>
          <w:rFonts w:asciiTheme="minorHAnsi" w:hAnsiTheme="minorHAnsi"/>
        </w:rPr>
        <w:t>mes.</w:t>
      </w:r>
    </w:p>
    <w:p w:rsidR="00081AF7" w:rsidRPr="00974F69" w:rsidRDefault="00081AF7" w:rsidP="00081AF7">
      <w:pPr>
        <w:ind w:firstLine="709"/>
        <w:jc w:val="both"/>
        <w:rPr>
          <w:rFonts w:asciiTheme="minorHAnsi" w:hAnsiTheme="minorHAnsi"/>
        </w:rPr>
      </w:pPr>
    </w:p>
    <w:p w:rsidR="00081AF7" w:rsidRPr="00974F69" w:rsidRDefault="00081AF7" w:rsidP="00CC46FF">
      <w:pPr>
        <w:numPr>
          <w:ilvl w:val="1"/>
          <w:numId w:val="36"/>
        </w:numPr>
        <w:tabs>
          <w:tab w:val="clear" w:pos="1069"/>
          <w:tab w:val="num" w:pos="0"/>
          <w:tab w:val="left" w:pos="1260"/>
        </w:tabs>
        <w:ind w:left="0" w:right="-1" w:firstLine="720"/>
        <w:jc w:val="both"/>
        <w:rPr>
          <w:rFonts w:asciiTheme="minorHAnsi" w:hAnsiTheme="minorHAnsi"/>
          <w:b/>
        </w:rPr>
      </w:pPr>
      <w:r w:rsidRPr="00974F69">
        <w:rPr>
          <w:rFonts w:asciiTheme="minorHAnsi" w:hAnsiTheme="minorHAnsi"/>
          <w:b/>
        </w:rPr>
        <w:t xml:space="preserve">Ayuda para hijos e hijas menores de 3 años que no perciban la ayuda establecida para el Grupo I (1º Ciclo de Educación Infantil), según el </w:t>
      </w:r>
      <w:r w:rsidRPr="007B6342">
        <w:rPr>
          <w:rFonts w:asciiTheme="minorHAnsi" w:hAnsiTheme="minorHAnsi"/>
          <w:b/>
        </w:rPr>
        <w:t xml:space="preserve">artículo </w:t>
      </w:r>
      <w:r w:rsidR="00FB58F6" w:rsidRPr="007B6342">
        <w:rPr>
          <w:rFonts w:asciiTheme="minorHAnsi" w:hAnsiTheme="minorHAnsi"/>
          <w:b/>
        </w:rPr>
        <w:t>63</w:t>
      </w:r>
      <w:r w:rsidRPr="007B6342">
        <w:rPr>
          <w:rFonts w:asciiTheme="minorHAnsi" w:hAnsiTheme="minorHAnsi"/>
          <w:b/>
        </w:rPr>
        <w:t xml:space="preserve"> de</w:t>
      </w:r>
      <w:r w:rsidRPr="00974F69">
        <w:rPr>
          <w:rFonts w:asciiTheme="minorHAnsi" w:hAnsiTheme="minorHAnsi"/>
          <w:b/>
        </w:rPr>
        <w:t xml:space="preserve"> este Convenio.</w:t>
      </w:r>
    </w:p>
    <w:p w:rsidR="007C2600" w:rsidRDefault="007C2600"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Se concederá una ayuda económica para las hijas y</w:t>
      </w:r>
      <w:r w:rsidRPr="00974F69">
        <w:rPr>
          <w:rFonts w:asciiTheme="minorHAnsi" w:hAnsiTheme="minorHAnsi"/>
          <w:color w:val="FF0000"/>
        </w:rPr>
        <w:t xml:space="preserve"> </w:t>
      </w:r>
      <w:r w:rsidRPr="00974F69">
        <w:rPr>
          <w:rFonts w:asciiTheme="minorHAnsi" w:hAnsiTheme="minorHAnsi"/>
        </w:rPr>
        <w:t xml:space="preserve">los hijos menores de tres años que no perciban la ayuda establecida en </w:t>
      </w:r>
      <w:r w:rsidRPr="007B6342">
        <w:rPr>
          <w:rFonts w:asciiTheme="minorHAnsi" w:hAnsiTheme="minorHAnsi"/>
        </w:rPr>
        <w:t xml:space="preserve">el artículo </w:t>
      </w:r>
      <w:r w:rsidR="00FB58F6" w:rsidRPr="007B6342">
        <w:rPr>
          <w:rFonts w:asciiTheme="minorHAnsi" w:hAnsiTheme="minorHAnsi"/>
        </w:rPr>
        <w:t>63</w:t>
      </w:r>
      <w:r w:rsidRPr="00974F69">
        <w:rPr>
          <w:rFonts w:asciiTheme="minorHAnsi" w:hAnsiTheme="minorHAnsi"/>
        </w:rPr>
        <w:t xml:space="preserve"> de este Convenio para el Grupo I (1º Ciclo de Educación Infantil), ya que ambas ayudas son incompatibles. Su importe se abonará, con carácter mensual, previa presentación del libro de familia y consistirá en el 50% de la cuantía de la ayuda por estudios prevista para el referido Grupo I, con los efectos procedentes, de conformidad con lo previsto en el apartado 4 de este artículo</w:t>
      </w:r>
    </w:p>
    <w:p w:rsidR="00245068" w:rsidRDefault="00245068" w:rsidP="00081AF7">
      <w:pPr>
        <w:tabs>
          <w:tab w:val="left" w:pos="1080"/>
        </w:tabs>
        <w:ind w:firstLine="709"/>
        <w:jc w:val="both"/>
        <w:rPr>
          <w:rFonts w:asciiTheme="minorHAnsi" w:hAnsiTheme="minorHAnsi"/>
          <w:b/>
        </w:rPr>
      </w:pPr>
    </w:p>
    <w:p w:rsidR="00081AF7" w:rsidRPr="00974F69" w:rsidRDefault="00081AF7" w:rsidP="00081AF7">
      <w:pPr>
        <w:tabs>
          <w:tab w:val="left" w:pos="1080"/>
        </w:tabs>
        <w:ind w:firstLine="709"/>
        <w:jc w:val="both"/>
        <w:rPr>
          <w:rFonts w:asciiTheme="minorHAnsi" w:hAnsiTheme="minorHAnsi"/>
          <w:b/>
        </w:rPr>
      </w:pPr>
      <w:r w:rsidRPr="00974F69">
        <w:rPr>
          <w:rFonts w:asciiTheme="minorHAnsi" w:hAnsiTheme="minorHAnsi"/>
          <w:b/>
        </w:rPr>
        <w:t xml:space="preserve">3. </w:t>
      </w:r>
      <w:r w:rsidRPr="00974F69">
        <w:rPr>
          <w:rFonts w:asciiTheme="minorHAnsi" w:hAnsiTheme="minorHAnsi"/>
          <w:b/>
        </w:rPr>
        <w:tab/>
        <w:t>Límite general.</w:t>
      </w:r>
    </w:p>
    <w:p w:rsidR="0065573A" w:rsidRDefault="0065573A"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 xml:space="preserve">Sin perjuicio de las cuantías máximas establecidas para cada una de las prestaciones sociales especiales, los importes percibidos se integran en el límite general por titular y beneficiario/s y beneficiaria/s conjuntamente de 1.510,65 € ya señalado en el </w:t>
      </w:r>
      <w:r w:rsidRPr="007B6342">
        <w:rPr>
          <w:rFonts w:asciiTheme="minorHAnsi" w:hAnsiTheme="minorHAnsi"/>
        </w:rPr>
        <w:t xml:space="preserve">artículo </w:t>
      </w:r>
      <w:r w:rsidR="00FB58F6" w:rsidRPr="007B6342">
        <w:rPr>
          <w:rFonts w:asciiTheme="minorHAnsi" w:hAnsiTheme="minorHAnsi"/>
        </w:rPr>
        <w:t>61</w:t>
      </w:r>
      <w:r w:rsidRPr="007B6342">
        <w:rPr>
          <w:rFonts w:asciiTheme="minorHAnsi" w:hAnsiTheme="minorHAnsi"/>
        </w:rPr>
        <w:t xml:space="preserve"> apartado 2.2.1 de</w:t>
      </w:r>
      <w:r w:rsidRPr="00974F69">
        <w:rPr>
          <w:rFonts w:asciiTheme="minorHAnsi" w:hAnsiTheme="minorHAnsi"/>
        </w:rPr>
        <w:t xml:space="preserve"> este Convenio. </w:t>
      </w:r>
    </w:p>
    <w:p w:rsidR="00081AF7" w:rsidRPr="00974F69" w:rsidRDefault="00081AF7" w:rsidP="00081AF7">
      <w:pPr>
        <w:ind w:firstLine="709"/>
        <w:jc w:val="both"/>
        <w:rPr>
          <w:rFonts w:asciiTheme="minorHAnsi" w:hAnsiTheme="minorHAnsi"/>
        </w:rPr>
      </w:pPr>
    </w:p>
    <w:p w:rsidR="00081AF7" w:rsidRPr="00974F69" w:rsidRDefault="00081AF7" w:rsidP="00081AF7">
      <w:pPr>
        <w:tabs>
          <w:tab w:val="left" w:pos="1080"/>
        </w:tabs>
        <w:ind w:right="-1" w:firstLine="709"/>
        <w:jc w:val="both"/>
        <w:rPr>
          <w:rFonts w:asciiTheme="minorHAnsi" w:hAnsiTheme="minorHAnsi"/>
          <w:b/>
        </w:rPr>
      </w:pPr>
      <w:r w:rsidRPr="00974F69">
        <w:rPr>
          <w:rFonts w:asciiTheme="minorHAnsi" w:hAnsiTheme="minorHAnsi"/>
          <w:b/>
        </w:rPr>
        <w:t xml:space="preserve">4. </w:t>
      </w:r>
      <w:r w:rsidRPr="00974F69">
        <w:rPr>
          <w:rFonts w:asciiTheme="minorHAnsi" w:hAnsiTheme="minorHAnsi"/>
          <w:b/>
        </w:rPr>
        <w:tab/>
        <w:t>Plazo de presentación de las solicitudes.</w:t>
      </w:r>
    </w:p>
    <w:p w:rsidR="0065573A" w:rsidRDefault="0065573A" w:rsidP="00081AF7">
      <w:pPr>
        <w:ind w:firstLine="709"/>
        <w:jc w:val="both"/>
        <w:rPr>
          <w:rFonts w:asciiTheme="minorHAnsi" w:hAnsiTheme="minorHAnsi"/>
        </w:rPr>
      </w:pP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Las solicitudes de abono de las ayudas recogidas en el apartado 2 junto con las facturas y/o informes correspondientes, han de presentarse en el plazo de cuatro meses a contar desde la fecha en que se realizó el servicio o tratamiento, tomando como referencia, a estos efectos, la fecha de la factura o el momento en que se produzca el hecho causante. </w:t>
      </w:r>
    </w:p>
    <w:p w:rsidR="00081AF7" w:rsidRPr="00974F69" w:rsidRDefault="00081AF7" w:rsidP="00081AF7">
      <w:pPr>
        <w:ind w:firstLine="709"/>
        <w:jc w:val="both"/>
        <w:rPr>
          <w:rFonts w:asciiTheme="minorHAnsi" w:hAnsiTheme="minorHAnsi"/>
        </w:rPr>
      </w:pPr>
      <w:r w:rsidRPr="00974F69">
        <w:rPr>
          <w:rFonts w:asciiTheme="minorHAnsi" w:hAnsiTheme="minorHAnsi"/>
        </w:rPr>
        <w:t xml:space="preserve">La presentación de solicitudes extemporáneas no serán objeto de tramitación salvo para aquellas prestaciones o ayudas que tengan carácter periódico, que surtirán efectos al día primero del mes siguiente al de la fecha de presentación de la solicitud. </w:t>
      </w:r>
    </w:p>
    <w:p w:rsidR="00081AF7" w:rsidRDefault="00081AF7" w:rsidP="00081AF7">
      <w:pPr>
        <w:jc w:val="both"/>
        <w:outlineLvl w:val="0"/>
        <w:rPr>
          <w:rFonts w:asciiTheme="minorHAnsi" w:hAnsiTheme="minorHAnsi"/>
          <w:b/>
        </w:rPr>
      </w:pPr>
    </w:p>
    <w:p w:rsidR="00081AF7" w:rsidRPr="007B4274" w:rsidRDefault="00081AF7" w:rsidP="007B4274">
      <w:pPr>
        <w:pStyle w:val="Ttulo3"/>
        <w:spacing w:line="240" w:lineRule="auto"/>
        <w:ind w:left="0" w:firstLine="0"/>
        <w:rPr>
          <w:rFonts w:asciiTheme="minorHAnsi" w:hAnsiTheme="minorHAnsi"/>
        </w:rPr>
      </w:pPr>
      <w:bookmarkStart w:id="100" w:name="_Toc403546407"/>
      <w:r w:rsidRPr="007B4274">
        <w:rPr>
          <w:rFonts w:asciiTheme="minorHAnsi" w:hAnsiTheme="minorHAnsi"/>
        </w:rPr>
        <w:t>Artículo</w:t>
      </w:r>
      <w:r w:rsidR="00C90305" w:rsidRPr="007B4274">
        <w:rPr>
          <w:rFonts w:asciiTheme="minorHAnsi" w:hAnsiTheme="minorHAnsi"/>
        </w:rPr>
        <w:t xml:space="preserve"> 63</w:t>
      </w:r>
      <w:r w:rsidRPr="007B4274">
        <w:rPr>
          <w:rFonts w:asciiTheme="minorHAnsi" w:hAnsiTheme="minorHAnsi"/>
        </w:rPr>
        <w:t>.-</w:t>
      </w:r>
      <w:r w:rsidR="00C90305" w:rsidRPr="007B4274">
        <w:rPr>
          <w:rFonts w:asciiTheme="minorHAnsi" w:hAnsiTheme="minorHAnsi"/>
        </w:rPr>
        <w:t xml:space="preserve"> </w:t>
      </w:r>
      <w:r w:rsidRPr="007B4274">
        <w:rPr>
          <w:rFonts w:asciiTheme="minorHAnsi" w:hAnsiTheme="minorHAnsi"/>
        </w:rPr>
        <w:t>Ayuda por estudios.</w:t>
      </w:r>
      <w:bookmarkEnd w:id="100"/>
    </w:p>
    <w:p w:rsidR="00081AF7" w:rsidRDefault="00081AF7" w:rsidP="00081AF7">
      <w:pPr>
        <w:pStyle w:val="Sangradetextonormal"/>
        <w:tabs>
          <w:tab w:val="left" w:pos="1080"/>
        </w:tabs>
        <w:spacing w:after="0"/>
        <w:ind w:left="0" w:firstLine="709"/>
        <w:jc w:val="both"/>
        <w:outlineLvl w:val="0"/>
        <w:rPr>
          <w:rFonts w:asciiTheme="minorHAnsi" w:hAnsiTheme="minorHAnsi"/>
          <w:b/>
          <w:sz w:val="24"/>
          <w:szCs w:val="24"/>
          <w:u w:val="none"/>
        </w:rPr>
      </w:pPr>
    </w:p>
    <w:p w:rsidR="00081AF7" w:rsidRPr="004007FD" w:rsidRDefault="00081AF7" w:rsidP="00081AF7">
      <w:pPr>
        <w:pStyle w:val="Sangradetextonormal"/>
        <w:tabs>
          <w:tab w:val="left" w:pos="1080"/>
        </w:tabs>
        <w:spacing w:after="0"/>
        <w:ind w:left="0" w:firstLine="709"/>
        <w:jc w:val="both"/>
        <w:outlineLvl w:val="0"/>
        <w:rPr>
          <w:rFonts w:asciiTheme="minorHAnsi" w:hAnsiTheme="minorHAnsi"/>
          <w:sz w:val="24"/>
          <w:szCs w:val="24"/>
          <w:u w:val="none"/>
        </w:rPr>
      </w:pPr>
      <w:bookmarkStart w:id="101" w:name="_Toc403546408"/>
      <w:r w:rsidRPr="00974F69">
        <w:rPr>
          <w:rFonts w:asciiTheme="minorHAnsi" w:hAnsiTheme="minorHAnsi"/>
          <w:b/>
          <w:sz w:val="24"/>
          <w:szCs w:val="24"/>
          <w:u w:val="none"/>
        </w:rPr>
        <w:t>1.</w:t>
      </w:r>
      <w:r w:rsidRPr="00974F69">
        <w:rPr>
          <w:rFonts w:asciiTheme="minorHAnsi" w:hAnsiTheme="minorHAnsi"/>
          <w:sz w:val="24"/>
          <w:szCs w:val="24"/>
          <w:u w:val="none"/>
        </w:rPr>
        <w:t xml:space="preserve"> </w:t>
      </w:r>
      <w:r w:rsidRPr="00974F69">
        <w:rPr>
          <w:rFonts w:asciiTheme="minorHAnsi" w:hAnsiTheme="minorHAnsi"/>
          <w:sz w:val="24"/>
          <w:szCs w:val="24"/>
          <w:u w:val="none"/>
        </w:rPr>
        <w:tab/>
        <w:t xml:space="preserve">El personal que cumpla los requisitos señalados en este artículo, tendrá derecho a una ayuda económica para estudios, cuya cuantía anual y condiciones serán </w:t>
      </w:r>
      <w:r w:rsidRPr="00974F69">
        <w:rPr>
          <w:rFonts w:asciiTheme="minorHAnsi" w:hAnsiTheme="minorHAnsi"/>
          <w:sz w:val="24"/>
          <w:szCs w:val="24"/>
          <w:u w:val="none"/>
        </w:rPr>
        <w:lastRenderedPageBreak/>
        <w:t xml:space="preserve">las que en cada momento </w:t>
      </w:r>
      <w:r w:rsidRPr="004007FD">
        <w:rPr>
          <w:rFonts w:asciiTheme="minorHAnsi" w:hAnsiTheme="minorHAnsi"/>
          <w:sz w:val="24"/>
          <w:szCs w:val="24"/>
          <w:u w:val="none"/>
        </w:rPr>
        <w:t>establezca el OAMC para sus empleados o empleadas en situación de servicio activo.</w:t>
      </w:r>
      <w:bookmarkEnd w:id="101"/>
    </w:p>
    <w:p w:rsidR="00081AF7" w:rsidRDefault="00081AF7" w:rsidP="00081AF7">
      <w:pPr>
        <w:pStyle w:val="Sangradetextonormal"/>
        <w:tabs>
          <w:tab w:val="left" w:pos="1080"/>
        </w:tabs>
        <w:spacing w:after="0"/>
        <w:ind w:left="0" w:firstLine="709"/>
        <w:jc w:val="both"/>
        <w:outlineLvl w:val="0"/>
        <w:rPr>
          <w:rFonts w:asciiTheme="minorHAnsi" w:hAnsiTheme="minorHAnsi"/>
          <w:b/>
          <w:sz w:val="24"/>
          <w:szCs w:val="24"/>
          <w:u w:val="none"/>
        </w:rPr>
      </w:pPr>
    </w:p>
    <w:p w:rsidR="00081AF7" w:rsidRPr="008708DE" w:rsidRDefault="008708DE" w:rsidP="008708DE">
      <w:pPr>
        <w:pStyle w:val="Sangradetextonormal"/>
        <w:tabs>
          <w:tab w:val="left" w:pos="1080"/>
        </w:tabs>
        <w:spacing w:after="0"/>
        <w:ind w:left="0" w:firstLine="709"/>
        <w:jc w:val="both"/>
        <w:outlineLvl w:val="0"/>
        <w:rPr>
          <w:rFonts w:asciiTheme="minorHAnsi" w:hAnsiTheme="minorHAnsi"/>
          <w:b/>
          <w:sz w:val="24"/>
          <w:szCs w:val="24"/>
          <w:u w:val="none"/>
        </w:rPr>
      </w:pPr>
      <w:bookmarkStart w:id="102" w:name="_Toc403546409"/>
      <w:r>
        <w:rPr>
          <w:rFonts w:asciiTheme="minorHAnsi" w:hAnsiTheme="minorHAnsi"/>
          <w:b/>
          <w:sz w:val="24"/>
          <w:szCs w:val="24"/>
          <w:u w:val="none"/>
        </w:rPr>
        <w:t xml:space="preserve">2. </w:t>
      </w:r>
      <w:r w:rsidR="00081AF7" w:rsidRPr="008708DE">
        <w:rPr>
          <w:rFonts w:asciiTheme="minorHAnsi" w:hAnsiTheme="minorHAnsi"/>
          <w:sz w:val="24"/>
          <w:szCs w:val="24"/>
          <w:u w:val="none"/>
        </w:rPr>
        <w:t>Tendrán derecho a percibir la ayuda por estudios las siguientes personas:</w:t>
      </w:r>
      <w:bookmarkEnd w:id="102"/>
    </w:p>
    <w:p w:rsidR="00081AF7" w:rsidRDefault="00081AF7" w:rsidP="00081AF7">
      <w:pPr>
        <w:pStyle w:val="Sangradetextonormal"/>
        <w:tabs>
          <w:tab w:val="left" w:pos="1080"/>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1"/>
          <w:numId w:val="37"/>
        </w:numPr>
        <w:tabs>
          <w:tab w:val="clear" w:pos="1080"/>
        </w:tabs>
        <w:spacing w:after="0"/>
        <w:ind w:left="0" w:firstLine="720"/>
        <w:jc w:val="both"/>
        <w:outlineLvl w:val="0"/>
        <w:rPr>
          <w:rFonts w:asciiTheme="minorHAnsi" w:hAnsiTheme="minorHAnsi"/>
          <w:b/>
          <w:sz w:val="24"/>
          <w:szCs w:val="24"/>
          <w:u w:val="none"/>
        </w:rPr>
      </w:pPr>
      <w:bookmarkStart w:id="103" w:name="_Toc403546410"/>
      <w:r w:rsidRPr="00974F69">
        <w:rPr>
          <w:rFonts w:asciiTheme="minorHAnsi" w:hAnsiTheme="minorHAnsi"/>
          <w:b/>
          <w:sz w:val="24"/>
          <w:szCs w:val="24"/>
          <w:u w:val="none"/>
        </w:rPr>
        <w:t>Titulares.</w:t>
      </w:r>
      <w:bookmarkEnd w:id="103"/>
    </w:p>
    <w:p w:rsidR="0065573A" w:rsidRDefault="0065573A" w:rsidP="0065573A">
      <w:pPr>
        <w:pStyle w:val="Sangradetextonormal"/>
        <w:spacing w:after="0"/>
        <w:ind w:left="720"/>
        <w:jc w:val="both"/>
        <w:outlineLvl w:val="0"/>
        <w:rPr>
          <w:rFonts w:asciiTheme="minorHAnsi" w:hAnsiTheme="minorHAnsi"/>
          <w:b/>
          <w:sz w:val="24"/>
          <w:szCs w:val="24"/>
          <w:u w:val="none"/>
        </w:rPr>
      </w:pPr>
    </w:p>
    <w:p w:rsidR="00081AF7" w:rsidRPr="004007FD" w:rsidRDefault="00081AF7" w:rsidP="00CC46FF">
      <w:pPr>
        <w:pStyle w:val="Sangradetextonormal"/>
        <w:numPr>
          <w:ilvl w:val="0"/>
          <w:numId w:val="38"/>
        </w:numPr>
        <w:tabs>
          <w:tab w:val="clear" w:pos="2869"/>
        </w:tabs>
        <w:spacing w:after="0"/>
        <w:ind w:left="1134" w:firstLine="0"/>
        <w:jc w:val="both"/>
        <w:outlineLvl w:val="0"/>
        <w:rPr>
          <w:rFonts w:asciiTheme="minorHAnsi" w:hAnsiTheme="minorHAnsi"/>
          <w:sz w:val="24"/>
          <w:szCs w:val="24"/>
          <w:u w:val="none"/>
        </w:rPr>
      </w:pPr>
      <w:bookmarkStart w:id="104" w:name="_Toc403546411"/>
      <w:r w:rsidRPr="00974F69">
        <w:rPr>
          <w:rFonts w:asciiTheme="minorHAnsi" w:hAnsiTheme="minorHAnsi"/>
          <w:sz w:val="24"/>
          <w:szCs w:val="24"/>
          <w:u w:val="none"/>
        </w:rPr>
        <w:t xml:space="preserve">El personal fijo que se encuentre en servicio activo </w:t>
      </w:r>
      <w:r w:rsidRPr="004007FD">
        <w:rPr>
          <w:rFonts w:asciiTheme="minorHAnsi" w:hAnsiTheme="minorHAnsi"/>
          <w:sz w:val="24"/>
          <w:szCs w:val="24"/>
          <w:u w:val="none"/>
        </w:rPr>
        <w:t>en el OAMC  mientras perciba sus retribuciones con cargo a éste; excedencias para el cuidado de hijos o hijas y familiares, durante los dos primeros años; y durante el tiempo de reserva de puesto de trabajo en la excedencia por situación de violencia de género.</w:t>
      </w:r>
      <w:bookmarkEnd w:id="104"/>
    </w:p>
    <w:p w:rsidR="00081AF7" w:rsidRPr="004007FD" w:rsidRDefault="00081AF7" w:rsidP="00081AF7">
      <w:pPr>
        <w:pStyle w:val="Sangradetextonormal"/>
        <w:spacing w:after="0"/>
        <w:ind w:left="720"/>
        <w:jc w:val="both"/>
        <w:outlineLvl w:val="0"/>
        <w:rPr>
          <w:rFonts w:asciiTheme="minorHAnsi" w:hAnsiTheme="minorHAnsi"/>
          <w:sz w:val="24"/>
          <w:szCs w:val="24"/>
          <w:u w:val="none"/>
        </w:rPr>
      </w:pPr>
    </w:p>
    <w:p w:rsidR="00081AF7" w:rsidRDefault="00081AF7" w:rsidP="00CC46FF">
      <w:pPr>
        <w:pStyle w:val="Sangradetextonormal"/>
        <w:numPr>
          <w:ilvl w:val="0"/>
          <w:numId w:val="38"/>
        </w:numPr>
        <w:tabs>
          <w:tab w:val="clear" w:pos="2869"/>
        </w:tabs>
        <w:spacing w:after="0"/>
        <w:ind w:left="1134" w:firstLine="0"/>
        <w:jc w:val="both"/>
        <w:outlineLvl w:val="0"/>
        <w:rPr>
          <w:rFonts w:asciiTheme="minorHAnsi" w:hAnsiTheme="minorHAnsi"/>
          <w:sz w:val="24"/>
          <w:szCs w:val="24"/>
          <w:u w:val="none"/>
        </w:rPr>
      </w:pPr>
      <w:bookmarkStart w:id="105" w:name="_Toc403546412"/>
      <w:r w:rsidRPr="004007FD">
        <w:rPr>
          <w:rFonts w:asciiTheme="minorHAnsi" w:hAnsiTheme="minorHAnsi"/>
          <w:sz w:val="24"/>
          <w:szCs w:val="24"/>
          <w:u w:val="none"/>
        </w:rPr>
        <w:t>El resto del personal, exclusivamente mientras se mantenga la prestación efectiva de servicios en el OAMC, siempre que, ante la ausencia de vinculación continuada de dicho personal en la prestación de servicios a este OAMC tengan acreditado un período de tiempo de un año de servicios efectivos prestados</w:t>
      </w:r>
      <w:r w:rsidRPr="00974F69">
        <w:rPr>
          <w:rFonts w:asciiTheme="minorHAnsi" w:hAnsiTheme="minorHAnsi"/>
          <w:sz w:val="24"/>
          <w:szCs w:val="24"/>
          <w:u w:val="none"/>
        </w:rPr>
        <w:t xml:space="preserve"> a</w:t>
      </w:r>
      <w:r>
        <w:rPr>
          <w:rFonts w:asciiTheme="minorHAnsi" w:hAnsiTheme="minorHAnsi"/>
          <w:sz w:val="24"/>
          <w:szCs w:val="24"/>
          <w:u w:val="none"/>
        </w:rPr>
        <w:t xml:space="preserve">l </w:t>
      </w:r>
      <w:r w:rsidRPr="004007FD">
        <w:rPr>
          <w:rFonts w:asciiTheme="minorHAnsi" w:hAnsiTheme="minorHAnsi"/>
          <w:sz w:val="24"/>
          <w:szCs w:val="24"/>
          <w:u w:val="none"/>
        </w:rPr>
        <w:t>OAMC, en los dieciocho meses anteriores al inicio del curso académico. La ayuda económica se abonará a este personal durante el tiempo que presten servicios al OAMC y en proporción al mismo, por lo que percibirán, con carácter general, una novena parte de la ayuda anual por cada mes de servicio o una onceava, en el supuesto de Primer Ciclo de Educación Infantil, salvo en los supuestos de personal laboral interino</w:t>
      </w:r>
      <w:r w:rsidRPr="00974F69">
        <w:rPr>
          <w:rFonts w:asciiTheme="minorHAnsi" w:hAnsiTheme="minorHAnsi"/>
          <w:sz w:val="24"/>
          <w:szCs w:val="24"/>
          <w:u w:val="none"/>
        </w:rPr>
        <w:t xml:space="preserve"> por plaza vacante sin fecha prevista de finalización, en cuyo caso la ayuda se abonará de una sola vez.</w:t>
      </w:r>
      <w:bookmarkEnd w:id="105"/>
    </w:p>
    <w:p w:rsidR="00081AF7" w:rsidRPr="00974F69" w:rsidRDefault="00081AF7" w:rsidP="00081AF7">
      <w:pPr>
        <w:pStyle w:val="Sangradetextonormal"/>
        <w:spacing w:after="0"/>
        <w:ind w:left="720"/>
        <w:jc w:val="both"/>
        <w:outlineLvl w:val="0"/>
        <w:rPr>
          <w:rFonts w:asciiTheme="minorHAnsi" w:hAnsiTheme="minorHAnsi"/>
          <w:sz w:val="24"/>
          <w:szCs w:val="24"/>
          <w:u w:val="none"/>
        </w:rPr>
      </w:pPr>
    </w:p>
    <w:p w:rsidR="00081AF7" w:rsidRPr="004007FD" w:rsidRDefault="00081AF7" w:rsidP="00081AF7">
      <w:pPr>
        <w:pStyle w:val="Sangradetextonormal"/>
        <w:spacing w:after="0"/>
        <w:ind w:left="0" w:firstLine="709"/>
        <w:jc w:val="both"/>
        <w:outlineLvl w:val="0"/>
        <w:rPr>
          <w:rFonts w:asciiTheme="minorHAnsi" w:hAnsiTheme="minorHAnsi"/>
          <w:sz w:val="24"/>
          <w:szCs w:val="24"/>
          <w:u w:val="none"/>
        </w:rPr>
      </w:pPr>
      <w:bookmarkStart w:id="106" w:name="_Toc403546413"/>
      <w:r w:rsidRPr="004007FD">
        <w:rPr>
          <w:rFonts w:asciiTheme="minorHAnsi" w:hAnsiTheme="minorHAnsi"/>
          <w:sz w:val="24"/>
          <w:szCs w:val="24"/>
          <w:u w:val="none"/>
        </w:rPr>
        <w:t>El personal fijo e interino por plaza vacante a los que se hubiese abonado la ayuda por estudios en su totalidad y cesasen al servicio de este OAMC dentro del curso académico al que se corresponda dicha ayuda, deberán proceder al reintegro de la parte proporcional de la ayuda correspondiente al tiempo en que no prestasen servicios al OAMC, salvo en los supuestos de jubilación, cese por fallecimiento e incapacidad permanente.</w:t>
      </w:r>
      <w:r w:rsidR="001A1361">
        <w:rPr>
          <w:rFonts w:asciiTheme="minorHAnsi" w:hAnsiTheme="minorHAnsi"/>
          <w:sz w:val="24"/>
          <w:szCs w:val="24"/>
          <w:u w:val="none"/>
        </w:rPr>
        <w:t>2</w:t>
      </w:r>
      <w:bookmarkEnd w:id="106"/>
      <w:r w:rsidRPr="004007FD">
        <w:rPr>
          <w:rFonts w:asciiTheme="minorHAnsi" w:hAnsiTheme="minorHAnsi"/>
          <w:sz w:val="24"/>
          <w:szCs w:val="24"/>
          <w:u w:val="none"/>
        </w:rPr>
        <w:t xml:space="preserve"> </w:t>
      </w:r>
    </w:p>
    <w:p w:rsidR="00081AF7" w:rsidRPr="004007FD" w:rsidRDefault="00081AF7"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CC46FF">
      <w:pPr>
        <w:pStyle w:val="Sangradetextonormal"/>
        <w:numPr>
          <w:ilvl w:val="1"/>
          <w:numId w:val="37"/>
        </w:numPr>
        <w:tabs>
          <w:tab w:val="clear" w:pos="1080"/>
          <w:tab w:val="left" w:pos="1260"/>
        </w:tabs>
        <w:spacing w:after="0"/>
        <w:ind w:left="0" w:firstLine="720"/>
        <w:outlineLvl w:val="0"/>
        <w:rPr>
          <w:rFonts w:asciiTheme="minorHAnsi" w:hAnsiTheme="minorHAnsi"/>
          <w:b/>
          <w:sz w:val="24"/>
          <w:szCs w:val="24"/>
          <w:u w:val="none"/>
        </w:rPr>
      </w:pPr>
      <w:bookmarkStart w:id="107" w:name="_Toc403546414"/>
      <w:r w:rsidRPr="00974F69">
        <w:rPr>
          <w:rFonts w:asciiTheme="minorHAnsi" w:hAnsiTheme="minorHAnsi"/>
          <w:b/>
          <w:sz w:val="24"/>
          <w:szCs w:val="24"/>
          <w:u w:val="none"/>
        </w:rPr>
        <w:t xml:space="preserve">Beneficiarios y </w:t>
      </w:r>
      <w:r w:rsidR="007B6342">
        <w:rPr>
          <w:rFonts w:asciiTheme="minorHAnsi" w:hAnsiTheme="minorHAnsi"/>
          <w:b/>
          <w:sz w:val="24"/>
          <w:szCs w:val="24"/>
          <w:u w:val="none"/>
        </w:rPr>
        <w:t>b</w:t>
      </w:r>
      <w:r w:rsidRPr="00974F69">
        <w:rPr>
          <w:rFonts w:asciiTheme="minorHAnsi" w:hAnsiTheme="minorHAnsi"/>
          <w:b/>
          <w:sz w:val="24"/>
          <w:szCs w:val="24"/>
          <w:u w:val="none"/>
        </w:rPr>
        <w:t>eneficiarias.</w:t>
      </w:r>
      <w:bookmarkEnd w:id="107"/>
    </w:p>
    <w:p w:rsidR="007C2600" w:rsidRDefault="007C2600"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081AF7">
      <w:pPr>
        <w:pStyle w:val="Sangradetextonormal"/>
        <w:spacing w:after="0"/>
        <w:ind w:left="0" w:firstLine="709"/>
        <w:jc w:val="both"/>
        <w:outlineLvl w:val="0"/>
        <w:rPr>
          <w:rFonts w:asciiTheme="minorHAnsi" w:hAnsiTheme="minorHAnsi"/>
          <w:sz w:val="24"/>
          <w:szCs w:val="24"/>
          <w:u w:val="none"/>
        </w:rPr>
      </w:pPr>
      <w:bookmarkStart w:id="108" w:name="_Toc403546415"/>
      <w:r w:rsidRPr="00974F69">
        <w:rPr>
          <w:rFonts w:asciiTheme="minorHAnsi" w:hAnsiTheme="minorHAnsi"/>
          <w:sz w:val="24"/>
          <w:szCs w:val="24"/>
          <w:u w:val="none"/>
        </w:rPr>
        <w:t>La pareja de hecho inscrita en un Registro Oficial o cónyuges de titulares y los hijos o hijas de titulares, siempre que convivan con los titulares del derecho y dependan económicamente de éstos o éstas. A tales efectos, el beneficiario o la beneficiaria</w:t>
      </w:r>
      <w:r w:rsidRPr="00974F69">
        <w:rPr>
          <w:rFonts w:asciiTheme="minorHAnsi" w:hAnsiTheme="minorHAnsi"/>
          <w:color w:val="FF0000"/>
          <w:sz w:val="24"/>
          <w:szCs w:val="24"/>
          <w:u w:val="none"/>
        </w:rPr>
        <w:t xml:space="preserve"> </w:t>
      </w:r>
      <w:r w:rsidRPr="00974F69">
        <w:rPr>
          <w:rFonts w:asciiTheme="minorHAnsi" w:hAnsiTheme="minorHAnsi"/>
          <w:sz w:val="24"/>
          <w:szCs w:val="24"/>
          <w:u w:val="none"/>
        </w:rPr>
        <w:t>no podrá superar unos ingresos anuales íntegros superiores a 3.000 euros en el ejercicio fiscal anterior al inicio del curso académico, sin computar los ingresos por becas o ayudas de estudios que perciba, salvo que sean incompatibles con la ayuda solicitada.</w:t>
      </w:r>
      <w:bookmarkEnd w:id="108"/>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081AF7">
      <w:pPr>
        <w:pStyle w:val="Sangradetextonormal"/>
        <w:spacing w:after="0"/>
        <w:ind w:left="0" w:firstLine="720"/>
        <w:jc w:val="both"/>
        <w:outlineLvl w:val="0"/>
        <w:rPr>
          <w:rFonts w:asciiTheme="minorHAnsi" w:hAnsiTheme="minorHAnsi"/>
          <w:sz w:val="24"/>
          <w:szCs w:val="24"/>
          <w:u w:val="none"/>
        </w:rPr>
      </w:pPr>
      <w:bookmarkStart w:id="109" w:name="_Toc403546416"/>
      <w:r w:rsidRPr="00974F69">
        <w:rPr>
          <w:rFonts w:asciiTheme="minorHAnsi" w:hAnsiTheme="minorHAnsi"/>
          <w:sz w:val="24"/>
          <w:szCs w:val="24"/>
          <w:u w:val="none"/>
        </w:rPr>
        <w:t xml:space="preserve">Asimismo, tendrán derecho a percibir la ayuda como beneficiarios/as los/as menores o personas con discapacidad que, cumplidos los restantes requisitos señalados se encuentren en situación de guarda, tutela o acogimiento por la persona </w:t>
      </w:r>
      <w:r w:rsidRPr="00974F69">
        <w:rPr>
          <w:rFonts w:asciiTheme="minorHAnsi" w:hAnsiTheme="minorHAnsi"/>
          <w:sz w:val="24"/>
          <w:szCs w:val="24"/>
          <w:u w:val="none"/>
        </w:rPr>
        <w:lastRenderedPageBreak/>
        <w:t>titular del derecho, siempre que estas situaciones sean debidamente justificadas para cada curso académico.</w:t>
      </w:r>
      <w:bookmarkEnd w:id="109"/>
    </w:p>
    <w:p w:rsidR="00081AF7" w:rsidRPr="00974F69" w:rsidRDefault="00081AF7" w:rsidP="00081AF7">
      <w:pPr>
        <w:pStyle w:val="Sangradetextonormal"/>
        <w:spacing w:after="0"/>
        <w:ind w:left="0" w:firstLine="720"/>
        <w:jc w:val="both"/>
        <w:outlineLvl w:val="0"/>
        <w:rPr>
          <w:rFonts w:asciiTheme="minorHAnsi" w:hAnsiTheme="minorHAnsi"/>
          <w:sz w:val="24"/>
          <w:szCs w:val="24"/>
          <w:u w:val="none"/>
        </w:rPr>
      </w:pPr>
    </w:p>
    <w:p w:rsidR="00081AF7" w:rsidRDefault="00081AF7" w:rsidP="00081AF7">
      <w:pPr>
        <w:pStyle w:val="Sangradetextonormal"/>
        <w:spacing w:after="0"/>
        <w:ind w:left="0" w:firstLine="709"/>
        <w:jc w:val="both"/>
        <w:outlineLvl w:val="0"/>
        <w:rPr>
          <w:rFonts w:asciiTheme="minorHAnsi" w:hAnsiTheme="minorHAnsi"/>
          <w:sz w:val="24"/>
          <w:szCs w:val="24"/>
          <w:u w:val="none"/>
        </w:rPr>
      </w:pPr>
      <w:bookmarkStart w:id="110" w:name="_Toc403546417"/>
      <w:r w:rsidRPr="00974F69">
        <w:rPr>
          <w:rFonts w:asciiTheme="minorHAnsi" w:hAnsiTheme="minorHAnsi"/>
          <w:sz w:val="24"/>
          <w:szCs w:val="24"/>
          <w:u w:val="none"/>
        </w:rPr>
        <w:t>La convivencia con el/la titular del derecho será dispensada cuando:</w:t>
      </w:r>
      <w:bookmarkEnd w:id="110"/>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CC46FF">
      <w:pPr>
        <w:pStyle w:val="Sangradetextonormal"/>
        <w:numPr>
          <w:ilvl w:val="0"/>
          <w:numId w:val="39"/>
        </w:numPr>
        <w:tabs>
          <w:tab w:val="clear" w:pos="2869"/>
        </w:tabs>
        <w:spacing w:after="0"/>
        <w:ind w:left="1134" w:firstLine="0"/>
        <w:jc w:val="both"/>
        <w:outlineLvl w:val="0"/>
        <w:rPr>
          <w:rFonts w:asciiTheme="minorHAnsi" w:hAnsiTheme="minorHAnsi"/>
          <w:sz w:val="24"/>
          <w:szCs w:val="24"/>
          <w:u w:val="none"/>
        </w:rPr>
      </w:pPr>
      <w:bookmarkStart w:id="111" w:name="_Toc403546418"/>
      <w:r w:rsidRPr="00974F69">
        <w:rPr>
          <w:rFonts w:asciiTheme="minorHAnsi" w:hAnsiTheme="minorHAnsi"/>
          <w:sz w:val="24"/>
          <w:szCs w:val="24"/>
          <w:u w:val="none"/>
        </w:rPr>
        <w:t>Por motivos de separación legal, los/las hijos/as queden a cargo de el/la cónyuge no titular y el/la empleado/a acredite que presta ayuda económica a los hijos e hijas.</w:t>
      </w:r>
      <w:bookmarkEnd w:id="111"/>
    </w:p>
    <w:p w:rsidR="007C2600" w:rsidRPr="00974F69" w:rsidRDefault="007C2600" w:rsidP="007C2600">
      <w:pPr>
        <w:pStyle w:val="Sangradetextonormal"/>
        <w:spacing w:after="0"/>
        <w:ind w:left="1134"/>
        <w:jc w:val="both"/>
        <w:outlineLvl w:val="0"/>
        <w:rPr>
          <w:rFonts w:asciiTheme="minorHAnsi" w:hAnsiTheme="minorHAnsi"/>
          <w:sz w:val="24"/>
          <w:szCs w:val="24"/>
          <w:u w:val="none"/>
        </w:rPr>
      </w:pPr>
    </w:p>
    <w:p w:rsidR="00081AF7" w:rsidRDefault="00081AF7" w:rsidP="00CC46FF">
      <w:pPr>
        <w:pStyle w:val="Sangradetextonormal"/>
        <w:numPr>
          <w:ilvl w:val="0"/>
          <w:numId w:val="39"/>
        </w:numPr>
        <w:tabs>
          <w:tab w:val="clear" w:pos="2869"/>
        </w:tabs>
        <w:spacing w:after="0"/>
        <w:ind w:left="1134" w:firstLine="0"/>
        <w:jc w:val="both"/>
        <w:outlineLvl w:val="0"/>
        <w:rPr>
          <w:rFonts w:asciiTheme="minorHAnsi" w:hAnsiTheme="minorHAnsi"/>
          <w:sz w:val="24"/>
          <w:szCs w:val="24"/>
          <w:u w:val="none"/>
        </w:rPr>
      </w:pPr>
      <w:bookmarkStart w:id="112" w:name="_Toc403546419"/>
      <w:r w:rsidRPr="00974F69">
        <w:rPr>
          <w:rFonts w:asciiTheme="minorHAnsi" w:hAnsiTheme="minorHAnsi"/>
          <w:sz w:val="24"/>
          <w:szCs w:val="24"/>
          <w:u w:val="none"/>
        </w:rPr>
        <w:t>En el supuesto de que se solicite la ayuda para hijas e hijos que estudien fuera de la isla de Tenerife y siempre que tal extremo esté debidamente acreditado.</w:t>
      </w:r>
      <w:bookmarkEnd w:id="112"/>
    </w:p>
    <w:p w:rsidR="007C2600" w:rsidRDefault="007C2600" w:rsidP="007C2600">
      <w:pPr>
        <w:pStyle w:val="Prrafodelista"/>
        <w:rPr>
          <w:rFonts w:asciiTheme="minorHAnsi" w:hAnsiTheme="minorHAnsi"/>
        </w:rPr>
      </w:pPr>
    </w:p>
    <w:p w:rsidR="00081AF7" w:rsidRDefault="00081AF7" w:rsidP="00CC46FF">
      <w:pPr>
        <w:pStyle w:val="Sangradetextonormal"/>
        <w:numPr>
          <w:ilvl w:val="0"/>
          <w:numId w:val="39"/>
        </w:numPr>
        <w:tabs>
          <w:tab w:val="clear" w:pos="2869"/>
        </w:tabs>
        <w:spacing w:after="0"/>
        <w:ind w:left="1134" w:firstLine="0"/>
        <w:jc w:val="both"/>
        <w:outlineLvl w:val="0"/>
        <w:rPr>
          <w:rFonts w:asciiTheme="minorHAnsi" w:hAnsiTheme="minorHAnsi"/>
          <w:sz w:val="24"/>
          <w:szCs w:val="24"/>
          <w:u w:val="none"/>
        </w:rPr>
      </w:pPr>
      <w:bookmarkStart w:id="113" w:name="_Toc403546420"/>
      <w:r w:rsidRPr="00974F69">
        <w:rPr>
          <w:rFonts w:asciiTheme="minorHAnsi" w:hAnsiTheme="minorHAnsi"/>
          <w:sz w:val="24"/>
          <w:szCs w:val="24"/>
          <w:u w:val="none"/>
        </w:rPr>
        <w:t>En caso de fallecimiento del/la titular conforme a lo dispuesto en el apartado 2.4 de este artículo.</w:t>
      </w:r>
      <w:bookmarkEnd w:id="113"/>
    </w:p>
    <w:p w:rsidR="00081AF7" w:rsidRDefault="00081AF7" w:rsidP="00081AF7">
      <w:pPr>
        <w:pStyle w:val="Sangradetextonormal"/>
        <w:spacing w:after="0"/>
        <w:ind w:left="720"/>
        <w:jc w:val="both"/>
        <w:outlineLvl w:val="0"/>
        <w:rPr>
          <w:rFonts w:asciiTheme="minorHAnsi" w:hAnsiTheme="minorHAnsi"/>
          <w:sz w:val="24"/>
          <w:szCs w:val="24"/>
          <w:u w:val="none"/>
        </w:rPr>
      </w:pPr>
    </w:p>
    <w:p w:rsidR="00081AF7" w:rsidRDefault="00081AF7" w:rsidP="00CC46FF">
      <w:pPr>
        <w:pStyle w:val="Sangradetextonormal"/>
        <w:numPr>
          <w:ilvl w:val="1"/>
          <w:numId w:val="37"/>
        </w:numPr>
        <w:tabs>
          <w:tab w:val="left" w:pos="1260"/>
        </w:tabs>
        <w:spacing w:after="0"/>
        <w:outlineLvl w:val="0"/>
        <w:rPr>
          <w:rFonts w:asciiTheme="minorHAnsi" w:hAnsiTheme="minorHAnsi"/>
          <w:b/>
          <w:sz w:val="24"/>
          <w:szCs w:val="24"/>
          <w:u w:val="none"/>
        </w:rPr>
      </w:pPr>
      <w:bookmarkStart w:id="114" w:name="_Toc403546421"/>
      <w:r w:rsidRPr="00974F69">
        <w:rPr>
          <w:rFonts w:asciiTheme="minorHAnsi" w:hAnsiTheme="minorHAnsi"/>
          <w:b/>
          <w:sz w:val="24"/>
          <w:szCs w:val="24"/>
          <w:u w:val="none"/>
        </w:rPr>
        <w:t>Acreditación de los requisitos.</w:t>
      </w:r>
      <w:bookmarkEnd w:id="114"/>
    </w:p>
    <w:p w:rsidR="007C2600" w:rsidRDefault="007C2600" w:rsidP="00081AF7">
      <w:pPr>
        <w:pStyle w:val="Sangradetextonormal"/>
        <w:spacing w:after="0"/>
        <w:ind w:left="0" w:firstLine="709"/>
        <w:jc w:val="both"/>
        <w:outlineLvl w:val="0"/>
        <w:rPr>
          <w:rFonts w:asciiTheme="minorHAnsi" w:hAnsiTheme="minorHAnsi"/>
          <w:sz w:val="24"/>
          <w:szCs w:val="24"/>
          <w:u w:val="none"/>
        </w:rPr>
      </w:pPr>
    </w:p>
    <w:p w:rsidR="00081AF7" w:rsidRPr="004007FD" w:rsidRDefault="00081AF7" w:rsidP="00081AF7">
      <w:pPr>
        <w:pStyle w:val="Sangradetextonormal"/>
        <w:spacing w:after="0"/>
        <w:ind w:left="0" w:firstLine="709"/>
        <w:jc w:val="both"/>
        <w:outlineLvl w:val="0"/>
        <w:rPr>
          <w:rFonts w:asciiTheme="minorHAnsi" w:hAnsiTheme="minorHAnsi"/>
          <w:sz w:val="24"/>
          <w:szCs w:val="24"/>
          <w:u w:val="none"/>
        </w:rPr>
      </w:pPr>
      <w:bookmarkStart w:id="115" w:name="_Toc403546422"/>
      <w:r w:rsidRPr="00974F69">
        <w:rPr>
          <w:rFonts w:asciiTheme="minorHAnsi" w:hAnsiTheme="minorHAnsi"/>
          <w:sz w:val="24"/>
          <w:szCs w:val="24"/>
          <w:u w:val="none"/>
        </w:rPr>
        <w:t xml:space="preserve">Los requisitos señalados para tener la condición de beneficiarias y beneficiarios, habrán de acreditarse, conforme a lo previsto en el apartado 4 de este artículo,  la primera vez que se solicite la ayuda. Asimismo, cuando la ayuda se solicite para cónyuges o parejas de hecho inscritas en un Registro Oficial y/o hijos o hijas de 21 o más años,  los requisitos se acreditarán cada vez que se solicite la prestación. En el caso de las hijas y los hijos, cuando haya habido interrupción de estudios y tengan más </w:t>
      </w:r>
      <w:r w:rsidRPr="004007FD">
        <w:rPr>
          <w:rFonts w:asciiTheme="minorHAnsi" w:hAnsiTheme="minorHAnsi"/>
          <w:sz w:val="24"/>
          <w:szCs w:val="24"/>
          <w:u w:val="none"/>
        </w:rPr>
        <w:t>de 18 años, el OAMC podrá solicitar en cualquier momento la acreditación del requisito de dependencia económica.</w:t>
      </w:r>
      <w:bookmarkEnd w:id="115"/>
    </w:p>
    <w:p w:rsidR="00081AF7" w:rsidRPr="00974F69" w:rsidRDefault="00081AF7" w:rsidP="00081AF7">
      <w:pPr>
        <w:pStyle w:val="Sangradetextonormal"/>
        <w:spacing w:after="0"/>
        <w:ind w:left="0" w:firstLine="709"/>
        <w:jc w:val="both"/>
        <w:outlineLvl w:val="0"/>
        <w:rPr>
          <w:rFonts w:asciiTheme="minorHAnsi" w:hAnsiTheme="minorHAnsi"/>
          <w:sz w:val="24"/>
          <w:szCs w:val="24"/>
          <w:u w:val="none"/>
        </w:rPr>
      </w:pPr>
    </w:p>
    <w:p w:rsidR="00081AF7" w:rsidRDefault="00081AF7" w:rsidP="00081AF7">
      <w:pPr>
        <w:pStyle w:val="Sangradetextonormal"/>
        <w:spacing w:after="0"/>
        <w:ind w:left="0" w:firstLine="709"/>
        <w:jc w:val="both"/>
        <w:outlineLvl w:val="0"/>
        <w:rPr>
          <w:rFonts w:asciiTheme="minorHAnsi" w:hAnsiTheme="minorHAnsi"/>
          <w:sz w:val="24"/>
          <w:szCs w:val="24"/>
          <w:u w:val="none"/>
        </w:rPr>
      </w:pPr>
      <w:bookmarkStart w:id="116" w:name="_Toc403546423"/>
      <w:r w:rsidRPr="00974F69">
        <w:rPr>
          <w:rFonts w:asciiTheme="minorHAnsi" w:hAnsiTheme="minorHAnsi"/>
          <w:sz w:val="24"/>
          <w:szCs w:val="24"/>
          <w:u w:val="none"/>
        </w:rPr>
        <w:t>En el supuesto de fallecimiento del empleado o de la empleada, cada vez que se solicite la ayuda por estudios habrá de acreditarse el cumplimiento de los requisitos para causar derecho a la ayuda.</w:t>
      </w:r>
      <w:bookmarkEnd w:id="116"/>
    </w:p>
    <w:p w:rsidR="00081AF7" w:rsidRDefault="00081AF7" w:rsidP="00081AF7">
      <w:pPr>
        <w:pStyle w:val="Sangradetextonormal"/>
        <w:spacing w:after="0"/>
        <w:ind w:left="0" w:firstLine="709"/>
        <w:jc w:val="both"/>
        <w:outlineLvl w:val="0"/>
        <w:rPr>
          <w:rFonts w:asciiTheme="minorHAnsi" w:hAnsiTheme="minorHAnsi"/>
          <w:sz w:val="24"/>
          <w:szCs w:val="24"/>
          <w:u w:val="none"/>
        </w:rPr>
      </w:pPr>
    </w:p>
    <w:p w:rsidR="00081AF7" w:rsidRPr="00974F69" w:rsidRDefault="00081AF7" w:rsidP="00081AF7">
      <w:pPr>
        <w:pStyle w:val="Sangradetextonormal"/>
        <w:tabs>
          <w:tab w:val="left" w:pos="1260"/>
        </w:tabs>
        <w:spacing w:after="0"/>
        <w:ind w:left="0" w:firstLine="708"/>
        <w:jc w:val="both"/>
        <w:outlineLvl w:val="0"/>
        <w:rPr>
          <w:rFonts w:asciiTheme="minorHAnsi" w:hAnsiTheme="minorHAnsi"/>
          <w:b/>
          <w:sz w:val="24"/>
          <w:szCs w:val="24"/>
          <w:u w:val="none"/>
        </w:rPr>
      </w:pPr>
      <w:bookmarkStart w:id="117" w:name="_Toc403546424"/>
      <w:r w:rsidRPr="00974F69">
        <w:rPr>
          <w:rFonts w:asciiTheme="minorHAnsi" w:hAnsiTheme="minorHAnsi"/>
          <w:b/>
          <w:sz w:val="24"/>
          <w:szCs w:val="24"/>
          <w:u w:val="none"/>
        </w:rPr>
        <w:t xml:space="preserve">2.4 </w:t>
      </w:r>
      <w:r w:rsidRPr="00974F69">
        <w:rPr>
          <w:rFonts w:asciiTheme="minorHAnsi" w:hAnsiTheme="minorHAnsi"/>
          <w:b/>
          <w:sz w:val="24"/>
          <w:szCs w:val="24"/>
          <w:u w:val="none"/>
        </w:rPr>
        <w:tab/>
        <w:t>Fallecimiento de la persona titular del derecho.</w:t>
      </w:r>
      <w:bookmarkEnd w:id="117"/>
    </w:p>
    <w:p w:rsidR="0065573A" w:rsidRDefault="0065573A" w:rsidP="00081AF7">
      <w:pPr>
        <w:tabs>
          <w:tab w:val="num" w:pos="900"/>
          <w:tab w:val="left" w:pos="1800"/>
        </w:tabs>
        <w:ind w:firstLine="720"/>
        <w:jc w:val="both"/>
        <w:rPr>
          <w:rFonts w:asciiTheme="minorHAnsi" w:hAnsiTheme="minorHAnsi"/>
        </w:rPr>
      </w:pPr>
    </w:p>
    <w:p w:rsidR="00081AF7" w:rsidRDefault="00081AF7" w:rsidP="00081AF7">
      <w:pPr>
        <w:tabs>
          <w:tab w:val="num" w:pos="900"/>
          <w:tab w:val="left" w:pos="1800"/>
        </w:tabs>
        <w:ind w:firstLine="720"/>
        <w:jc w:val="both"/>
        <w:rPr>
          <w:rFonts w:asciiTheme="minorHAnsi" w:hAnsiTheme="minorHAnsi"/>
          <w:spacing w:val="-5"/>
        </w:rPr>
      </w:pPr>
      <w:r w:rsidRPr="00974F69">
        <w:rPr>
          <w:rFonts w:asciiTheme="minorHAnsi" w:hAnsiTheme="minorHAnsi"/>
        </w:rPr>
        <w:t xml:space="preserve">En caso de fallecimiento de la empleada o del empleado, conservarán el derecho a percibir la ayuda de estudios, los hijos e hijas de hasta 25 años de edad, </w:t>
      </w:r>
      <w:r w:rsidRPr="00974F69">
        <w:rPr>
          <w:rFonts w:asciiTheme="minorHAnsi" w:hAnsiTheme="minorHAnsi"/>
          <w:spacing w:val="-5"/>
        </w:rPr>
        <w:t xml:space="preserve">siempre que tanto éstos/as como su progenitor/a supérstite carezcan de ingresos íntegros superiores a 3.000 euros </w:t>
      </w:r>
      <w:r w:rsidRPr="00974F69">
        <w:rPr>
          <w:rFonts w:asciiTheme="minorHAnsi" w:hAnsiTheme="minorHAnsi"/>
        </w:rPr>
        <w:t>en el ejercicio fiscal anterior al inicio del curso académico</w:t>
      </w:r>
      <w:r w:rsidRPr="00974F69">
        <w:rPr>
          <w:rFonts w:asciiTheme="minorHAnsi" w:hAnsiTheme="minorHAnsi"/>
          <w:spacing w:val="-5"/>
        </w:rPr>
        <w:t>, y acrediten la convivencia común. A estos efectos, no se entenderá por ingresos las becas o ayudas de estudios que perciban, así como la pensión de orfandad, y la pensión de viudedad, respectivamente.</w:t>
      </w:r>
    </w:p>
    <w:p w:rsidR="00081AF7" w:rsidRDefault="00081AF7" w:rsidP="00081AF7">
      <w:pPr>
        <w:tabs>
          <w:tab w:val="num" w:pos="900"/>
          <w:tab w:val="left" w:pos="1800"/>
        </w:tabs>
        <w:ind w:firstLine="720"/>
        <w:jc w:val="both"/>
        <w:rPr>
          <w:rFonts w:asciiTheme="minorHAnsi" w:hAnsiTheme="minorHAnsi"/>
          <w:spacing w:val="-5"/>
        </w:rPr>
      </w:pPr>
    </w:p>
    <w:p w:rsidR="00081AF7" w:rsidRDefault="008708DE" w:rsidP="008708DE">
      <w:pPr>
        <w:pStyle w:val="Sangradetextonormal"/>
        <w:tabs>
          <w:tab w:val="left" w:pos="1080"/>
        </w:tabs>
        <w:spacing w:after="0"/>
        <w:ind w:left="0" w:firstLine="709"/>
        <w:jc w:val="both"/>
        <w:outlineLvl w:val="0"/>
        <w:rPr>
          <w:rFonts w:asciiTheme="minorHAnsi" w:hAnsiTheme="minorHAnsi"/>
          <w:b/>
          <w:sz w:val="24"/>
          <w:szCs w:val="24"/>
          <w:u w:val="none"/>
        </w:rPr>
      </w:pPr>
      <w:bookmarkStart w:id="118" w:name="_Toc403546425"/>
      <w:r>
        <w:rPr>
          <w:rFonts w:asciiTheme="minorHAnsi" w:hAnsiTheme="minorHAnsi"/>
          <w:b/>
          <w:sz w:val="24"/>
          <w:szCs w:val="24"/>
          <w:u w:val="none"/>
        </w:rPr>
        <w:t xml:space="preserve">3. </w:t>
      </w:r>
      <w:r w:rsidR="00081AF7" w:rsidRPr="00974F69">
        <w:rPr>
          <w:rFonts w:asciiTheme="minorHAnsi" w:hAnsiTheme="minorHAnsi"/>
          <w:b/>
          <w:sz w:val="24"/>
          <w:szCs w:val="24"/>
          <w:u w:val="none"/>
        </w:rPr>
        <w:t>Cuantías de la ayuda.</w:t>
      </w:r>
      <w:bookmarkEnd w:id="118"/>
    </w:p>
    <w:p w:rsidR="00081AF7" w:rsidRPr="00974F69" w:rsidRDefault="00081AF7" w:rsidP="00081AF7">
      <w:pPr>
        <w:pStyle w:val="Sangradetextonormal"/>
        <w:tabs>
          <w:tab w:val="left" w:pos="1080"/>
        </w:tabs>
        <w:spacing w:after="0"/>
        <w:ind w:left="720"/>
        <w:outlineLvl w:val="0"/>
        <w:rPr>
          <w:rFonts w:asciiTheme="minorHAnsi" w:hAnsiTheme="minorHAnsi"/>
          <w:b/>
          <w:sz w:val="24"/>
          <w:szCs w:val="24"/>
          <w:u w:val="none"/>
        </w:rPr>
      </w:pPr>
    </w:p>
    <w:p w:rsidR="00081AF7" w:rsidRPr="00974F69" w:rsidRDefault="00081AF7" w:rsidP="00081AF7">
      <w:pPr>
        <w:pStyle w:val="Sangradetextonormal"/>
        <w:tabs>
          <w:tab w:val="left" w:pos="1260"/>
        </w:tabs>
        <w:spacing w:after="0"/>
        <w:ind w:left="0" w:firstLine="709"/>
        <w:jc w:val="both"/>
        <w:outlineLvl w:val="0"/>
        <w:rPr>
          <w:rFonts w:asciiTheme="minorHAnsi" w:hAnsiTheme="minorHAnsi"/>
          <w:sz w:val="24"/>
          <w:szCs w:val="24"/>
          <w:u w:val="none"/>
        </w:rPr>
      </w:pPr>
      <w:bookmarkStart w:id="119" w:name="_Toc403546426"/>
      <w:r w:rsidRPr="00974F69">
        <w:rPr>
          <w:rFonts w:asciiTheme="minorHAnsi" w:hAnsiTheme="minorHAnsi"/>
          <w:b/>
          <w:sz w:val="24"/>
          <w:szCs w:val="24"/>
          <w:u w:val="none"/>
        </w:rPr>
        <w:t>3.1</w:t>
      </w:r>
      <w:r w:rsidRPr="00974F69">
        <w:rPr>
          <w:rFonts w:asciiTheme="minorHAnsi" w:hAnsiTheme="minorHAnsi"/>
          <w:sz w:val="24"/>
          <w:szCs w:val="24"/>
          <w:u w:val="none"/>
        </w:rPr>
        <w:t xml:space="preserve"> </w:t>
      </w:r>
      <w:r w:rsidRPr="00974F69">
        <w:rPr>
          <w:rFonts w:asciiTheme="minorHAnsi" w:hAnsiTheme="minorHAnsi"/>
          <w:sz w:val="24"/>
          <w:szCs w:val="24"/>
          <w:u w:val="none"/>
        </w:rPr>
        <w:tab/>
        <w:t>Serán objeto de ayuda económica, en las cuantías anuales que se especifican por curso académico, los siguientes estudios:</w:t>
      </w:r>
      <w:bookmarkEnd w:id="119"/>
    </w:p>
    <w:p w:rsidR="00081AF7" w:rsidRDefault="00081AF7" w:rsidP="00081AF7">
      <w:pPr>
        <w:pStyle w:val="Sangradetextonormal"/>
        <w:tabs>
          <w:tab w:val="left" w:pos="1260"/>
        </w:tabs>
        <w:spacing w:after="0"/>
        <w:ind w:left="0" w:firstLine="709"/>
        <w:jc w:val="both"/>
        <w:outlineLvl w:val="0"/>
        <w:rPr>
          <w:rFonts w:asciiTheme="minorHAnsi" w:hAnsiTheme="minorHAnsi"/>
          <w:sz w:val="24"/>
          <w:szCs w:val="24"/>
          <w:u w:val="none"/>
        </w:rPr>
      </w:pPr>
    </w:p>
    <w:p w:rsidR="006934A5" w:rsidRDefault="006934A5" w:rsidP="00081AF7">
      <w:pPr>
        <w:pStyle w:val="Sangradetextonormal"/>
        <w:tabs>
          <w:tab w:val="left" w:pos="1260"/>
        </w:tabs>
        <w:spacing w:after="0"/>
        <w:ind w:left="0" w:firstLine="709"/>
        <w:jc w:val="both"/>
        <w:outlineLvl w:val="0"/>
        <w:rPr>
          <w:rFonts w:asciiTheme="minorHAnsi" w:hAnsiTheme="minorHAnsi"/>
          <w:sz w:val="24"/>
          <w:szCs w:val="24"/>
          <w:u w:val="none"/>
        </w:rPr>
      </w:pPr>
    </w:p>
    <w:tbl>
      <w:tblPr>
        <w:tblW w:w="864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204"/>
        <w:gridCol w:w="4678"/>
        <w:gridCol w:w="2765"/>
      </w:tblGrid>
      <w:tr w:rsidR="00081AF7" w:rsidRPr="00974F69" w:rsidTr="007C2600">
        <w:trPr>
          <w:tblHeader/>
        </w:trPr>
        <w:tc>
          <w:tcPr>
            <w:tcW w:w="1204" w:type="dxa"/>
            <w:tcBorders>
              <w:top w:val="single" w:sz="4" w:space="0" w:color="auto"/>
              <w:bottom w:val="double" w:sz="4" w:space="0" w:color="auto"/>
              <w:right w:val="single" w:sz="4" w:space="0" w:color="auto"/>
            </w:tcBorders>
            <w:shd w:val="clear" w:color="auto" w:fill="FFFFFF"/>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lastRenderedPageBreak/>
              <w:t>GRUPO</w:t>
            </w:r>
          </w:p>
        </w:tc>
        <w:tc>
          <w:tcPr>
            <w:tcW w:w="4678" w:type="dxa"/>
            <w:tcBorders>
              <w:top w:val="single" w:sz="4" w:space="0" w:color="auto"/>
              <w:left w:val="single" w:sz="4" w:space="0" w:color="auto"/>
              <w:bottom w:val="double" w:sz="4" w:space="0" w:color="auto"/>
              <w:right w:val="single" w:sz="4" w:space="0" w:color="auto"/>
            </w:tcBorders>
            <w:shd w:val="clear" w:color="auto" w:fill="FFFFFF"/>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ESTUDIOS</w:t>
            </w:r>
          </w:p>
        </w:tc>
        <w:tc>
          <w:tcPr>
            <w:tcW w:w="2765" w:type="dxa"/>
            <w:tcBorders>
              <w:top w:val="single" w:sz="4" w:space="0" w:color="auto"/>
              <w:left w:val="single" w:sz="4" w:space="0" w:color="auto"/>
              <w:bottom w:val="double" w:sz="4" w:space="0" w:color="auto"/>
            </w:tcBorders>
            <w:shd w:val="clear" w:color="auto" w:fill="FFFFFF"/>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IMPORTE ANUAL</w:t>
            </w:r>
          </w:p>
        </w:tc>
      </w:tr>
      <w:tr w:rsidR="00081AF7" w:rsidRPr="00974F69" w:rsidTr="007C2600">
        <w:trPr>
          <w:trHeight w:val="493"/>
        </w:trPr>
        <w:tc>
          <w:tcPr>
            <w:tcW w:w="1204" w:type="dxa"/>
            <w:tcBorders>
              <w:top w:val="double" w:sz="4" w:space="0" w:color="auto"/>
              <w:right w:val="single" w:sz="4" w:space="0" w:color="auto"/>
            </w:tcBorders>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I.</w:t>
            </w:r>
          </w:p>
        </w:tc>
        <w:tc>
          <w:tcPr>
            <w:tcW w:w="4678" w:type="dxa"/>
            <w:tcBorders>
              <w:top w:val="double" w:sz="4" w:space="0" w:color="auto"/>
              <w:left w:val="single" w:sz="4" w:space="0" w:color="auto"/>
              <w:right w:val="single" w:sz="4" w:space="0" w:color="auto"/>
            </w:tcBorders>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1º CICLO DE EDUCACIÓN INFANTIL (0-3 AÑOS)</w:t>
            </w:r>
          </w:p>
        </w:tc>
        <w:tc>
          <w:tcPr>
            <w:tcW w:w="2765" w:type="dxa"/>
            <w:tcBorders>
              <w:top w:val="double" w:sz="4" w:space="0" w:color="auto"/>
              <w:left w:val="single" w:sz="4" w:space="0" w:color="auto"/>
            </w:tcBorders>
            <w:vAlign w:val="center"/>
          </w:tcPr>
          <w:p w:rsidR="00081AF7" w:rsidRPr="00974F69" w:rsidRDefault="00081AF7" w:rsidP="007C2600">
            <w:pPr>
              <w:pStyle w:val="Default"/>
              <w:jc w:val="center"/>
              <w:rPr>
                <w:rFonts w:asciiTheme="minorHAnsi" w:hAnsiTheme="minorHAnsi"/>
                <w:color w:val="auto"/>
                <w:sz w:val="20"/>
                <w:szCs w:val="20"/>
              </w:rPr>
            </w:pPr>
            <w:r w:rsidRPr="00974F69">
              <w:rPr>
                <w:rFonts w:asciiTheme="minorHAnsi" w:hAnsiTheme="minorHAnsi"/>
                <w:color w:val="auto"/>
                <w:sz w:val="20"/>
                <w:szCs w:val="20"/>
              </w:rPr>
              <w:t>967,56€</w:t>
            </w:r>
          </w:p>
        </w:tc>
      </w:tr>
      <w:tr w:rsidR="00081AF7" w:rsidRPr="00974F69" w:rsidTr="007C2600">
        <w:trPr>
          <w:trHeight w:val="473"/>
        </w:trPr>
        <w:tc>
          <w:tcPr>
            <w:tcW w:w="1204" w:type="dxa"/>
            <w:tcBorders>
              <w:top w:val="single" w:sz="4" w:space="0" w:color="auto"/>
              <w:right w:val="single" w:sz="4" w:space="0" w:color="auto"/>
            </w:tcBorders>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II.</w:t>
            </w:r>
          </w:p>
        </w:tc>
        <w:tc>
          <w:tcPr>
            <w:tcW w:w="4678" w:type="dxa"/>
            <w:tcBorders>
              <w:top w:val="single" w:sz="4" w:space="0" w:color="auto"/>
              <w:left w:val="single" w:sz="4" w:space="0" w:color="auto"/>
              <w:right w:val="single" w:sz="4" w:space="0" w:color="auto"/>
            </w:tcBorders>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2º CICLO DE EDUCACIÓN INFANTIL Y EDUCACIÓN PRIMARIA</w:t>
            </w:r>
          </w:p>
        </w:tc>
        <w:tc>
          <w:tcPr>
            <w:tcW w:w="2765" w:type="dxa"/>
            <w:tcBorders>
              <w:top w:val="single" w:sz="4" w:space="0" w:color="auto"/>
              <w:left w:val="single" w:sz="4" w:space="0" w:color="auto"/>
            </w:tcBorders>
            <w:vAlign w:val="center"/>
          </w:tcPr>
          <w:p w:rsidR="00081AF7" w:rsidRPr="00974F69" w:rsidRDefault="00081AF7" w:rsidP="007C2600">
            <w:pPr>
              <w:pStyle w:val="Default"/>
              <w:jc w:val="center"/>
              <w:rPr>
                <w:rFonts w:asciiTheme="minorHAnsi" w:hAnsiTheme="minorHAnsi"/>
                <w:color w:val="auto"/>
                <w:sz w:val="20"/>
                <w:szCs w:val="20"/>
              </w:rPr>
            </w:pPr>
            <w:r w:rsidRPr="00974F69">
              <w:rPr>
                <w:rFonts w:asciiTheme="minorHAnsi" w:hAnsiTheme="minorHAnsi"/>
                <w:color w:val="auto"/>
                <w:sz w:val="20"/>
                <w:szCs w:val="20"/>
              </w:rPr>
              <w:t>303,66€</w:t>
            </w:r>
          </w:p>
        </w:tc>
      </w:tr>
      <w:tr w:rsidR="00081AF7" w:rsidRPr="00974F69" w:rsidTr="007C2600">
        <w:trPr>
          <w:trHeight w:val="473"/>
        </w:trPr>
        <w:tc>
          <w:tcPr>
            <w:tcW w:w="1204" w:type="dxa"/>
            <w:tcBorders>
              <w:top w:val="single" w:sz="4" w:space="0" w:color="auto"/>
              <w:right w:val="single" w:sz="4" w:space="0" w:color="auto"/>
            </w:tcBorders>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III.</w:t>
            </w:r>
          </w:p>
        </w:tc>
        <w:tc>
          <w:tcPr>
            <w:tcW w:w="4678" w:type="dxa"/>
            <w:tcBorders>
              <w:top w:val="single" w:sz="4" w:space="0" w:color="auto"/>
              <w:left w:val="single" w:sz="4" w:space="0" w:color="auto"/>
              <w:right w:val="single" w:sz="4" w:space="0" w:color="auto"/>
            </w:tcBorders>
            <w:vAlign w:val="center"/>
          </w:tcPr>
          <w:p w:rsidR="00081AF7" w:rsidRPr="00974F69" w:rsidRDefault="00081AF7" w:rsidP="00081AF7">
            <w:pPr>
              <w:ind w:right="-1"/>
              <w:jc w:val="center"/>
              <w:rPr>
                <w:rFonts w:asciiTheme="minorHAnsi" w:hAnsiTheme="minorHAnsi"/>
                <w:b/>
                <w:sz w:val="20"/>
                <w:szCs w:val="20"/>
              </w:rPr>
            </w:pPr>
            <w:r w:rsidRPr="00974F69">
              <w:rPr>
                <w:rFonts w:asciiTheme="minorHAnsi" w:hAnsiTheme="minorHAnsi"/>
                <w:b/>
                <w:sz w:val="20"/>
                <w:szCs w:val="20"/>
              </w:rPr>
              <w:t>EDUCACION SECUNDARIA Y FORMACIÓN PROFESIONAL GRADO MEDIO  O ESTUDIOS SIMILARES O EQUIVALENTES EN CENTROS NO OFICIALES DEBIDAMENTE HOMOLOGADOS</w:t>
            </w:r>
          </w:p>
        </w:tc>
        <w:tc>
          <w:tcPr>
            <w:tcW w:w="2765" w:type="dxa"/>
            <w:tcBorders>
              <w:top w:val="single" w:sz="4" w:space="0" w:color="auto"/>
              <w:left w:val="single" w:sz="4" w:space="0" w:color="auto"/>
            </w:tcBorders>
            <w:vAlign w:val="center"/>
          </w:tcPr>
          <w:p w:rsidR="00081AF7" w:rsidRPr="00974F69" w:rsidRDefault="00081AF7" w:rsidP="007C2600">
            <w:pPr>
              <w:pStyle w:val="Default"/>
              <w:jc w:val="center"/>
              <w:rPr>
                <w:rFonts w:asciiTheme="minorHAnsi" w:hAnsiTheme="minorHAnsi"/>
                <w:color w:val="auto"/>
                <w:sz w:val="20"/>
                <w:szCs w:val="20"/>
              </w:rPr>
            </w:pPr>
            <w:r w:rsidRPr="00974F69">
              <w:rPr>
                <w:rFonts w:asciiTheme="minorHAnsi" w:hAnsiTheme="minorHAnsi"/>
                <w:color w:val="auto"/>
                <w:sz w:val="20"/>
                <w:szCs w:val="20"/>
              </w:rPr>
              <w:t>353,97€</w:t>
            </w:r>
          </w:p>
        </w:tc>
      </w:tr>
      <w:tr w:rsidR="00081AF7" w:rsidRPr="00974F69" w:rsidTr="007C2600">
        <w:tc>
          <w:tcPr>
            <w:tcW w:w="1204" w:type="dxa"/>
            <w:tcBorders>
              <w:top w:val="single" w:sz="4" w:space="0" w:color="auto"/>
              <w:bottom w:val="single" w:sz="4" w:space="0" w:color="auto"/>
              <w:right w:val="single" w:sz="4" w:space="0" w:color="auto"/>
            </w:tcBorders>
            <w:vAlign w:val="center"/>
          </w:tcPr>
          <w:p w:rsidR="00081AF7" w:rsidRPr="00974F69" w:rsidRDefault="00081AF7" w:rsidP="00081AF7">
            <w:pPr>
              <w:pStyle w:val="Ttulo1"/>
              <w:spacing w:line="240" w:lineRule="auto"/>
              <w:rPr>
                <w:rFonts w:asciiTheme="minorHAnsi" w:hAnsiTheme="minorHAnsi"/>
                <w:sz w:val="20"/>
                <w:szCs w:val="20"/>
              </w:rPr>
            </w:pPr>
            <w:bookmarkStart w:id="120" w:name="_Toc403546427"/>
            <w:r w:rsidRPr="00974F69">
              <w:rPr>
                <w:rFonts w:asciiTheme="minorHAnsi" w:hAnsiTheme="minorHAnsi"/>
                <w:sz w:val="20"/>
                <w:szCs w:val="20"/>
              </w:rPr>
              <w:t>IV.</w:t>
            </w:r>
            <w:bookmarkEnd w:id="120"/>
          </w:p>
        </w:tc>
        <w:tc>
          <w:tcPr>
            <w:tcW w:w="4678" w:type="dxa"/>
            <w:tcBorders>
              <w:top w:val="single" w:sz="4" w:space="0" w:color="auto"/>
              <w:left w:val="single" w:sz="4" w:space="0" w:color="auto"/>
              <w:bottom w:val="single" w:sz="4" w:space="0" w:color="auto"/>
              <w:right w:val="single" w:sz="4" w:space="0" w:color="auto"/>
            </w:tcBorders>
            <w:vAlign w:val="center"/>
          </w:tcPr>
          <w:p w:rsidR="00081AF7" w:rsidRPr="00974F69" w:rsidRDefault="00081AF7" w:rsidP="00081AF7">
            <w:pPr>
              <w:jc w:val="center"/>
              <w:rPr>
                <w:rFonts w:asciiTheme="minorHAnsi" w:hAnsiTheme="minorHAnsi"/>
                <w:b/>
                <w:sz w:val="20"/>
                <w:szCs w:val="20"/>
              </w:rPr>
            </w:pPr>
            <w:r w:rsidRPr="00974F69">
              <w:rPr>
                <w:rFonts w:asciiTheme="minorHAnsi" w:hAnsiTheme="minorHAnsi"/>
                <w:b/>
                <w:sz w:val="20"/>
                <w:szCs w:val="20"/>
              </w:rPr>
              <w:t>EDUCACIÓN  ESPECIAL</w:t>
            </w:r>
          </w:p>
        </w:tc>
        <w:tc>
          <w:tcPr>
            <w:tcW w:w="2765" w:type="dxa"/>
            <w:tcBorders>
              <w:top w:val="single" w:sz="4" w:space="0" w:color="auto"/>
              <w:left w:val="single" w:sz="4" w:space="0" w:color="auto"/>
              <w:bottom w:val="single" w:sz="4" w:space="0" w:color="auto"/>
            </w:tcBorders>
            <w:vAlign w:val="center"/>
          </w:tcPr>
          <w:p w:rsidR="00081AF7" w:rsidRPr="00974F69" w:rsidRDefault="00081AF7" w:rsidP="007C2600">
            <w:pPr>
              <w:pStyle w:val="Default"/>
              <w:jc w:val="center"/>
              <w:rPr>
                <w:rFonts w:asciiTheme="minorHAnsi" w:hAnsiTheme="minorHAnsi"/>
                <w:color w:val="auto"/>
                <w:sz w:val="20"/>
                <w:szCs w:val="20"/>
              </w:rPr>
            </w:pPr>
            <w:r w:rsidRPr="00974F69">
              <w:rPr>
                <w:rFonts w:asciiTheme="minorHAnsi" w:hAnsiTheme="minorHAnsi"/>
                <w:color w:val="auto"/>
                <w:sz w:val="20"/>
                <w:szCs w:val="20"/>
              </w:rPr>
              <w:t>2.023,20€</w:t>
            </w:r>
          </w:p>
        </w:tc>
      </w:tr>
      <w:tr w:rsidR="00081AF7" w:rsidRPr="00974F69" w:rsidTr="007C2600">
        <w:trPr>
          <w:trHeight w:val="694"/>
        </w:trPr>
        <w:tc>
          <w:tcPr>
            <w:tcW w:w="1204" w:type="dxa"/>
            <w:tcBorders>
              <w:top w:val="single" w:sz="4" w:space="0" w:color="auto"/>
              <w:bottom w:val="single" w:sz="4" w:space="0" w:color="auto"/>
              <w:right w:val="single" w:sz="4" w:space="0" w:color="auto"/>
            </w:tcBorders>
            <w:vAlign w:val="center"/>
          </w:tcPr>
          <w:p w:rsidR="00081AF7" w:rsidRPr="00974F69" w:rsidRDefault="00081AF7" w:rsidP="00081AF7">
            <w:pPr>
              <w:pStyle w:val="Ttulo1"/>
              <w:spacing w:line="240" w:lineRule="auto"/>
              <w:rPr>
                <w:rFonts w:asciiTheme="minorHAnsi" w:hAnsiTheme="minorHAnsi"/>
                <w:sz w:val="20"/>
                <w:szCs w:val="20"/>
              </w:rPr>
            </w:pPr>
            <w:bookmarkStart w:id="121" w:name="_Toc403546428"/>
            <w:r w:rsidRPr="00974F69">
              <w:rPr>
                <w:rFonts w:asciiTheme="minorHAnsi" w:hAnsiTheme="minorHAnsi"/>
                <w:sz w:val="20"/>
                <w:szCs w:val="20"/>
              </w:rPr>
              <w:t>V.</w:t>
            </w:r>
            <w:bookmarkEnd w:id="121"/>
          </w:p>
        </w:tc>
        <w:tc>
          <w:tcPr>
            <w:tcW w:w="4678" w:type="dxa"/>
            <w:tcBorders>
              <w:top w:val="single" w:sz="4" w:space="0" w:color="auto"/>
              <w:left w:val="single" w:sz="4" w:space="0" w:color="auto"/>
              <w:bottom w:val="single" w:sz="4" w:space="0" w:color="auto"/>
              <w:right w:val="single" w:sz="4" w:space="0" w:color="auto"/>
            </w:tcBorders>
            <w:vAlign w:val="center"/>
          </w:tcPr>
          <w:p w:rsidR="00081AF7" w:rsidRPr="00974F69" w:rsidRDefault="00081AF7" w:rsidP="00081AF7">
            <w:pPr>
              <w:jc w:val="center"/>
              <w:rPr>
                <w:rFonts w:asciiTheme="minorHAnsi" w:hAnsiTheme="minorHAnsi"/>
                <w:b/>
                <w:sz w:val="20"/>
                <w:szCs w:val="20"/>
              </w:rPr>
            </w:pPr>
            <w:r w:rsidRPr="00974F69">
              <w:rPr>
                <w:rFonts w:asciiTheme="minorHAnsi" w:hAnsiTheme="minorHAnsi"/>
                <w:b/>
                <w:sz w:val="20"/>
                <w:szCs w:val="20"/>
              </w:rPr>
              <w:t>BACHILLERATO, FORMACIÓN PROFESIONAL GRADO SUPERIOR</w:t>
            </w:r>
          </w:p>
        </w:tc>
        <w:tc>
          <w:tcPr>
            <w:tcW w:w="2765" w:type="dxa"/>
            <w:tcBorders>
              <w:top w:val="single" w:sz="4" w:space="0" w:color="auto"/>
              <w:left w:val="single" w:sz="4" w:space="0" w:color="auto"/>
              <w:bottom w:val="single" w:sz="4" w:space="0" w:color="auto"/>
            </w:tcBorders>
            <w:vAlign w:val="center"/>
          </w:tcPr>
          <w:p w:rsidR="00081AF7" w:rsidRPr="00974F69" w:rsidRDefault="00081AF7" w:rsidP="007C2600">
            <w:pPr>
              <w:pStyle w:val="Default"/>
              <w:jc w:val="center"/>
              <w:rPr>
                <w:rFonts w:asciiTheme="minorHAnsi" w:hAnsiTheme="minorHAnsi"/>
                <w:color w:val="auto"/>
                <w:sz w:val="20"/>
                <w:szCs w:val="20"/>
              </w:rPr>
            </w:pPr>
            <w:r w:rsidRPr="00974F69">
              <w:rPr>
                <w:rFonts w:asciiTheme="minorHAnsi" w:hAnsiTheme="minorHAnsi"/>
                <w:color w:val="auto"/>
                <w:sz w:val="20"/>
                <w:szCs w:val="20"/>
              </w:rPr>
              <w:t>405,27€</w:t>
            </w:r>
          </w:p>
        </w:tc>
      </w:tr>
      <w:tr w:rsidR="00081AF7" w:rsidRPr="00974F69" w:rsidTr="007C2600">
        <w:trPr>
          <w:trHeight w:val="1078"/>
        </w:trPr>
        <w:tc>
          <w:tcPr>
            <w:tcW w:w="1204" w:type="dxa"/>
            <w:tcBorders>
              <w:top w:val="single" w:sz="4" w:space="0" w:color="auto"/>
              <w:bottom w:val="single" w:sz="4" w:space="0" w:color="auto"/>
              <w:right w:val="single" w:sz="4" w:space="0" w:color="auto"/>
            </w:tcBorders>
            <w:vAlign w:val="center"/>
          </w:tcPr>
          <w:p w:rsidR="00081AF7" w:rsidRPr="00974F69" w:rsidRDefault="00081AF7" w:rsidP="00081AF7">
            <w:pPr>
              <w:pStyle w:val="Ttulo1"/>
              <w:spacing w:line="240" w:lineRule="auto"/>
              <w:rPr>
                <w:rFonts w:asciiTheme="minorHAnsi" w:hAnsiTheme="minorHAnsi"/>
                <w:sz w:val="20"/>
                <w:szCs w:val="20"/>
              </w:rPr>
            </w:pPr>
            <w:bookmarkStart w:id="122" w:name="_Toc403546429"/>
            <w:r w:rsidRPr="00974F69">
              <w:rPr>
                <w:rFonts w:asciiTheme="minorHAnsi" w:hAnsiTheme="minorHAnsi"/>
                <w:sz w:val="20"/>
                <w:szCs w:val="20"/>
              </w:rPr>
              <w:t>VI.</w:t>
            </w:r>
            <w:bookmarkEnd w:id="122"/>
          </w:p>
        </w:tc>
        <w:tc>
          <w:tcPr>
            <w:tcW w:w="4678" w:type="dxa"/>
            <w:tcBorders>
              <w:top w:val="single" w:sz="4" w:space="0" w:color="auto"/>
              <w:left w:val="single" w:sz="4" w:space="0" w:color="auto"/>
              <w:bottom w:val="single" w:sz="4" w:space="0" w:color="auto"/>
              <w:right w:val="single" w:sz="4" w:space="0" w:color="auto"/>
            </w:tcBorders>
            <w:vAlign w:val="center"/>
          </w:tcPr>
          <w:p w:rsidR="00081AF7" w:rsidRPr="00974F69" w:rsidRDefault="00081AF7" w:rsidP="00081AF7">
            <w:pPr>
              <w:jc w:val="center"/>
              <w:rPr>
                <w:rFonts w:asciiTheme="minorHAnsi" w:hAnsiTheme="minorHAnsi"/>
                <w:b/>
                <w:sz w:val="20"/>
                <w:szCs w:val="20"/>
              </w:rPr>
            </w:pPr>
            <w:r w:rsidRPr="00974F69">
              <w:rPr>
                <w:rFonts w:asciiTheme="minorHAnsi" w:hAnsiTheme="minorHAnsi"/>
                <w:b/>
                <w:sz w:val="20"/>
                <w:szCs w:val="20"/>
              </w:rPr>
              <w:t>ESTUDIOS OFICIALES DE IDIOMAS CURSADAS EN CENTROS OFICIALES</w:t>
            </w:r>
          </w:p>
        </w:tc>
        <w:tc>
          <w:tcPr>
            <w:tcW w:w="2765" w:type="dxa"/>
            <w:tcBorders>
              <w:top w:val="single" w:sz="4" w:space="0" w:color="auto"/>
              <w:left w:val="single" w:sz="4" w:space="0" w:color="auto"/>
              <w:bottom w:val="single" w:sz="4" w:space="0" w:color="auto"/>
            </w:tcBorders>
            <w:vAlign w:val="center"/>
          </w:tcPr>
          <w:p w:rsidR="00081AF7" w:rsidRPr="00974F69" w:rsidRDefault="00081AF7" w:rsidP="007C2600">
            <w:pPr>
              <w:jc w:val="both"/>
              <w:rPr>
                <w:rFonts w:asciiTheme="minorHAnsi" w:hAnsiTheme="minorHAnsi"/>
                <w:b/>
                <w:sz w:val="20"/>
                <w:szCs w:val="20"/>
              </w:rPr>
            </w:pPr>
            <w:r w:rsidRPr="00974F69">
              <w:rPr>
                <w:rFonts w:asciiTheme="minorHAnsi" w:hAnsiTheme="minorHAnsi"/>
                <w:sz w:val="20"/>
                <w:szCs w:val="20"/>
              </w:rPr>
              <w:t>84%</w:t>
            </w:r>
            <w:r w:rsidRPr="00974F69">
              <w:rPr>
                <w:rFonts w:asciiTheme="minorHAnsi" w:hAnsiTheme="minorHAnsi"/>
                <w:b/>
                <w:sz w:val="20"/>
                <w:szCs w:val="20"/>
              </w:rPr>
              <w:t xml:space="preserve"> de la matricula abonada </w:t>
            </w:r>
          </w:p>
        </w:tc>
      </w:tr>
      <w:tr w:rsidR="00081AF7" w:rsidRPr="00974F69" w:rsidTr="007C2600">
        <w:trPr>
          <w:trHeight w:val="694"/>
        </w:trPr>
        <w:tc>
          <w:tcPr>
            <w:tcW w:w="1204" w:type="dxa"/>
            <w:tcBorders>
              <w:top w:val="single" w:sz="4" w:space="0" w:color="auto"/>
              <w:bottom w:val="single" w:sz="4" w:space="0" w:color="auto"/>
              <w:right w:val="single" w:sz="4" w:space="0" w:color="auto"/>
            </w:tcBorders>
            <w:vAlign w:val="center"/>
          </w:tcPr>
          <w:p w:rsidR="00081AF7" w:rsidRPr="00974F69" w:rsidRDefault="00081AF7" w:rsidP="00081AF7">
            <w:pPr>
              <w:pStyle w:val="Ttulo1"/>
              <w:spacing w:line="240" w:lineRule="auto"/>
              <w:rPr>
                <w:rFonts w:asciiTheme="minorHAnsi" w:hAnsiTheme="minorHAnsi"/>
                <w:sz w:val="20"/>
                <w:szCs w:val="20"/>
              </w:rPr>
            </w:pPr>
            <w:bookmarkStart w:id="123" w:name="_Toc403546430"/>
            <w:r w:rsidRPr="00974F69">
              <w:rPr>
                <w:rFonts w:asciiTheme="minorHAnsi" w:hAnsiTheme="minorHAnsi"/>
                <w:sz w:val="20"/>
                <w:szCs w:val="20"/>
              </w:rPr>
              <w:t>VII.</w:t>
            </w:r>
            <w:bookmarkEnd w:id="123"/>
          </w:p>
        </w:tc>
        <w:tc>
          <w:tcPr>
            <w:tcW w:w="4678" w:type="dxa"/>
            <w:tcBorders>
              <w:top w:val="single" w:sz="4" w:space="0" w:color="auto"/>
              <w:left w:val="single" w:sz="4" w:space="0" w:color="auto"/>
              <w:bottom w:val="single" w:sz="4" w:space="0" w:color="auto"/>
              <w:right w:val="single" w:sz="4" w:space="0" w:color="auto"/>
            </w:tcBorders>
            <w:vAlign w:val="center"/>
          </w:tcPr>
          <w:p w:rsidR="00081AF7" w:rsidRPr="00974F69" w:rsidRDefault="00081AF7" w:rsidP="00081AF7">
            <w:pPr>
              <w:jc w:val="center"/>
              <w:rPr>
                <w:rFonts w:asciiTheme="minorHAnsi" w:hAnsiTheme="minorHAnsi"/>
                <w:b/>
                <w:sz w:val="20"/>
                <w:szCs w:val="20"/>
              </w:rPr>
            </w:pPr>
            <w:r w:rsidRPr="00974F69">
              <w:rPr>
                <w:rFonts w:asciiTheme="minorHAnsi" w:hAnsiTheme="minorHAnsi"/>
                <w:b/>
                <w:sz w:val="20"/>
                <w:szCs w:val="20"/>
              </w:rPr>
              <w:t>ESTUDIOS OFICIALES DE MÚSICA Y DANZA, ARTES PLÁSTICAS Y DISEÑO EN SUS GRADOS ELEMENTAL Y MEDIO</w:t>
            </w:r>
          </w:p>
        </w:tc>
        <w:tc>
          <w:tcPr>
            <w:tcW w:w="2765" w:type="dxa"/>
            <w:tcBorders>
              <w:top w:val="single" w:sz="4" w:space="0" w:color="auto"/>
              <w:left w:val="single" w:sz="4" w:space="0" w:color="auto"/>
              <w:bottom w:val="single" w:sz="4" w:space="0" w:color="auto"/>
            </w:tcBorders>
            <w:vAlign w:val="center"/>
          </w:tcPr>
          <w:p w:rsidR="00081AF7" w:rsidRPr="00974F69" w:rsidRDefault="00081AF7" w:rsidP="00081AF7">
            <w:pPr>
              <w:jc w:val="both"/>
              <w:rPr>
                <w:rFonts w:asciiTheme="minorHAnsi" w:hAnsiTheme="minorHAnsi"/>
                <w:b/>
                <w:sz w:val="20"/>
                <w:szCs w:val="20"/>
              </w:rPr>
            </w:pPr>
            <w:r w:rsidRPr="00974F69">
              <w:rPr>
                <w:rFonts w:asciiTheme="minorHAnsi" w:hAnsiTheme="minorHAnsi"/>
                <w:sz w:val="20"/>
                <w:szCs w:val="20"/>
              </w:rPr>
              <w:t>84%</w:t>
            </w:r>
            <w:r w:rsidRPr="00974F69">
              <w:rPr>
                <w:rFonts w:asciiTheme="minorHAnsi" w:hAnsiTheme="minorHAnsi"/>
                <w:b/>
                <w:sz w:val="20"/>
                <w:szCs w:val="20"/>
              </w:rPr>
              <w:t xml:space="preserve"> del precio público, con independencia de lo efectivamente abonado</w:t>
            </w:r>
          </w:p>
        </w:tc>
      </w:tr>
    </w:tbl>
    <w:p w:rsidR="00081AF7" w:rsidRDefault="00081AF7" w:rsidP="00081AF7">
      <w:pPr>
        <w:tabs>
          <w:tab w:val="left" w:pos="1152"/>
          <w:tab w:val="left" w:pos="6552"/>
        </w:tabs>
        <w:jc w:val="both"/>
        <w:rPr>
          <w:rFonts w:asciiTheme="minorHAnsi" w:hAnsiTheme="minorHAnsi"/>
          <w:b/>
          <w:kern w:val="28"/>
          <w:lang w:val="es-ES_tradnl"/>
        </w:rPr>
      </w:pPr>
    </w:p>
    <w:p w:rsidR="00081AF7" w:rsidRDefault="006934A5" w:rsidP="00081AF7">
      <w:pPr>
        <w:tabs>
          <w:tab w:val="left" w:pos="1152"/>
          <w:tab w:val="left" w:pos="6552"/>
        </w:tabs>
        <w:jc w:val="both"/>
        <w:rPr>
          <w:rFonts w:asciiTheme="minorHAnsi" w:hAnsiTheme="minorHAnsi"/>
        </w:rPr>
      </w:pPr>
      <w:r w:rsidRPr="00974F69">
        <w:rPr>
          <w:rFonts w:asciiTheme="minorHAnsi" w:hAnsiTheme="minorHAnsi"/>
          <w:b/>
          <w:kern w:val="28"/>
          <w:lang w:val="es-ES_tradnl"/>
        </w:rPr>
        <w:t xml:space="preserve">Grupo </w:t>
      </w:r>
      <w:r>
        <w:rPr>
          <w:rFonts w:asciiTheme="minorHAnsi" w:hAnsiTheme="minorHAnsi"/>
          <w:b/>
          <w:kern w:val="28"/>
          <w:lang w:val="es-ES_tradnl"/>
        </w:rPr>
        <w:t>VIII:</w:t>
      </w:r>
      <w:r w:rsidRPr="00974F69">
        <w:rPr>
          <w:rFonts w:asciiTheme="minorHAnsi" w:hAnsiTheme="minorHAnsi"/>
          <w:b/>
          <w:kern w:val="28"/>
          <w:lang w:val="es-ES_tradnl"/>
        </w:rPr>
        <w:t xml:space="preserve"> </w:t>
      </w:r>
      <w:r w:rsidRPr="00974F69">
        <w:rPr>
          <w:rFonts w:asciiTheme="minorHAnsi" w:hAnsiTheme="minorHAnsi"/>
          <w:b/>
        </w:rPr>
        <w:t>Estudios universitarios oficiales</w:t>
      </w:r>
      <w:r w:rsidRPr="00974F69">
        <w:rPr>
          <w:rFonts w:asciiTheme="minorHAnsi" w:hAnsiTheme="minorHAnsi"/>
        </w:rPr>
        <w:t>:</w:t>
      </w:r>
    </w:p>
    <w:p w:rsidR="00C1444F" w:rsidRPr="00974F69" w:rsidRDefault="00C1444F" w:rsidP="00081AF7">
      <w:pPr>
        <w:tabs>
          <w:tab w:val="left" w:pos="1152"/>
          <w:tab w:val="left" w:pos="6552"/>
        </w:tabs>
        <w:jc w:val="both"/>
        <w:rPr>
          <w:rFonts w:asciiTheme="minorHAnsi" w:hAnsiTheme="minorHAnsi"/>
        </w:rPr>
      </w:pPr>
    </w:p>
    <w:p w:rsidR="00081AF7" w:rsidRDefault="00081AF7" w:rsidP="00CC46FF">
      <w:pPr>
        <w:numPr>
          <w:ilvl w:val="0"/>
          <w:numId w:val="40"/>
        </w:numPr>
        <w:tabs>
          <w:tab w:val="clear" w:pos="2160"/>
        </w:tabs>
        <w:ind w:left="1134" w:firstLine="0"/>
        <w:jc w:val="both"/>
        <w:rPr>
          <w:rFonts w:asciiTheme="minorHAnsi" w:hAnsiTheme="minorHAnsi"/>
        </w:rPr>
      </w:pPr>
      <w:r w:rsidRPr="00974F69">
        <w:rPr>
          <w:rFonts w:asciiTheme="minorHAnsi" w:hAnsiTheme="minorHAnsi"/>
        </w:rPr>
        <w:t>Estudios cursados en las Facultades y Escuelas Técnicas Superiores dependientes de Universidades públicas o privadas españolas y los cursados en cualquier otra Universidad pública o privada del resto del Espacio Europeo de Educación Superior, para la obtención de los títulos de Licenciatura, Diplomatura, Arquitectura, Ingeniería, Arquitectura Técnica e Ingeniería Técnica y los de Graduado y Master Universitario, y asimismo los estudios conducentes a títulos oficiales cursados en</w:t>
      </w:r>
      <w:r w:rsidR="00AC3DBC">
        <w:rPr>
          <w:rFonts w:asciiTheme="minorHAnsi" w:hAnsiTheme="minorHAnsi"/>
        </w:rPr>
        <w:t xml:space="preserve"> Universidades de otros países.</w:t>
      </w:r>
    </w:p>
    <w:p w:rsidR="00081AF7" w:rsidRPr="00974F69" w:rsidRDefault="00081AF7" w:rsidP="00081AF7">
      <w:pPr>
        <w:ind w:left="720"/>
        <w:jc w:val="both"/>
        <w:rPr>
          <w:rFonts w:asciiTheme="minorHAnsi" w:hAnsiTheme="minorHAnsi"/>
        </w:rPr>
      </w:pPr>
    </w:p>
    <w:p w:rsidR="00081AF7" w:rsidRDefault="00081AF7" w:rsidP="00CC46FF">
      <w:pPr>
        <w:pStyle w:val="CM11"/>
        <w:numPr>
          <w:ilvl w:val="0"/>
          <w:numId w:val="40"/>
        </w:numPr>
        <w:tabs>
          <w:tab w:val="clear" w:pos="2160"/>
        </w:tabs>
        <w:spacing w:after="0"/>
        <w:ind w:left="1134" w:firstLine="0"/>
        <w:jc w:val="both"/>
        <w:rPr>
          <w:rFonts w:asciiTheme="minorHAnsi" w:hAnsiTheme="minorHAnsi" w:cs="Arial"/>
          <w:b/>
        </w:rPr>
      </w:pPr>
      <w:r w:rsidRPr="00974F69">
        <w:rPr>
          <w:rFonts w:asciiTheme="minorHAnsi" w:hAnsiTheme="minorHAnsi" w:cs="Arial"/>
          <w:b/>
        </w:rPr>
        <w:t>Importe de la ayuda.</w:t>
      </w:r>
    </w:p>
    <w:p w:rsidR="00AC3DBC" w:rsidRPr="00AC3DBC" w:rsidRDefault="00AC3DBC" w:rsidP="00AC3DBC"/>
    <w:p w:rsidR="00081AF7" w:rsidRDefault="00081AF7" w:rsidP="00365E29">
      <w:pPr>
        <w:pStyle w:val="CM11"/>
        <w:spacing w:after="0"/>
        <w:ind w:left="1134"/>
        <w:jc w:val="both"/>
        <w:rPr>
          <w:rFonts w:asciiTheme="minorHAnsi" w:hAnsiTheme="minorHAnsi" w:cs="Arial"/>
        </w:rPr>
      </w:pPr>
      <w:r w:rsidRPr="00974F69">
        <w:rPr>
          <w:rFonts w:asciiTheme="minorHAnsi" w:hAnsiTheme="minorHAnsi" w:cs="Arial"/>
        </w:rPr>
        <w:t>La ayuda consistirá, con independencia de lo efectivamente abonado, en un 84% del precio público que en concepto de matrícula sea fijado para las Universidades Públicas de la Comunidad Autónoma de Canarias por la autoridad educativa autonómica dentro de los límites que con carácter estatal establezca la Conferencia General de Política Universitaria, ya sea por curso completo o por asignaturas, todo ello sin perjuicio de lo que se establece en este Convenio, para los casos en que se repitan asignaturas. En los casos en que no coincidan</w:t>
      </w:r>
      <w:r w:rsidRPr="00974F69">
        <w:rPr>
          <w:rFonts w:asciiTheme="minorHAnsi" w:hAnsiTheme="minorHAnsi" w:cs="Arial"/>
          <w:b/>
        </w:rPr>
        <w:t xml:space="preserve"> </w:t>
      </w:r>
      <w:r w:rsidRPr="00974F69">
        <w:rPr>
          <w:rFonts w:asciiTheme="minorHAnsi" w:hAnsiTheme="minorHAnsi" w:cs="Arial"/>
        </w:rPr>
        <w:t>o no se impartan las titulaciones en las Universidades Públicas de la Comunidad Autónoma de Canarias</w:t>
      </w:r>
      <w:r w:rsidRPr="00974F69">
        <w:rPr>
          <w:rFonts w:asciiTheme="minorHAnsi" w:hAnsiTheme="minorHAnsi" w:cs="Arial"/>
          <w:b/>
        </w:rPr>
        <w:t xml:space="preserve"> </w:t>
      </w:r>
      <w:r w:rsidRPr="00974F69">
        <w:rPr>
          <w:rFonts w:asciiTheme="minorHAnsi" w:hAnsiTheme="minorHAnsi" w:cs="Arial"/>
        </w:rPr>
        <w:t xml:space="preserve">con las del resto, se procederá a la equiparación de éstas últimas a efectos de la ayuda, en atención al nivel, y la mayor identidad de la rama de conocimiento, materia, y en su caso número de créditos. En los supuestos en los que se tenga derecho a deducciones de matrícula el importe de la ayuda será el efectivamente abonado, con un mínimo garantizado del 75% del precio público en las Universidades Públicas Canarias y como máximo el 84% de dicho precio público, salvo que la deducción se produzca por la </w:t>
      </w:r>
      <w:r w:rsidRPr="00974F69">
        <w:rPr>
          <w:rFonts w:asciiTheme="minorHAnsi" w:hAnsiTheme="minorHAnsi" w:cs="Arial"/>
        </w:rPr>
        <w:lastRenderedPageBreak/>
        <w:t>obtención de calificaciones con matr</w:t>
      </w:r>
      <w:r>
        <w:rPr>
          <w:rFonts w:asciiTheme="minorHAnsi" w:hAnsiTheme="minorHAnsi" w:cs="Arial"/>
        </w:rPr>
        <w:t>í</w:t>
      </w:r>
      <w:r w:rsidRPr="00974F69">
        <w:rPr>
          <w:rFonts w:asciiTheme="minorHAnsi" w:hAnsiTheme="minorHAnsi" w:cs="Arial"/>
        </w:rPr>
        <w:t>cula de honor, en cuyo caso se abonará la ayuda íntegramente.</w:t>
      </w:r>
    </w:p>
    <w:p w:rsidR="00081AF7" w:rsidRPr="004007FD" w:rsidRDefault="00081AF7" w:rsidP="00081AF7"/>
    <w:p w:rsidR="00081AF7" w:rsidRDefault="00081AF7" w:rsidP="00081AF7">
      <w:pPr>
        <w:ind w:firstLine="709"/>
        <w:jc w:val="both"/>
        <w:rPr>
          <w:rFonts w:asciiTheme="minorHAnsi" w:hAnsiTheme="minorHAnsi"/>
        </w:rPr>
      </w:pPr>
      <w:r w:rsidRPr="00974F69">
        <w:rPr>
          <w:rFonts w:asciiTheme="minorHAnsi" w:hAnsiTheme="minorHAnsi"/>
        </w:rPr>
        <w:t>Cuando los estudios se cursen en Universidades fuera del Espacio Europeo de Educación Superior corresponderá una ayuda conforme a los mismos criterios e importes que los recogidos en el párrafo anterior.</w:t>
      </w:r>
    </w:p>
    <w:p w:rsidR="00081AF7" w:rsidRPr="00974F69"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 xml:space="preserve">En el caso de que los estudios deban ser realizados necesariamente fuera de la Isla al no impartirse en Tenerife, no fuese aceptada su solicitud de matrícula por no existir plaza, al estar agotado el cupo o carecer de nivel de calificaciones suficiente, el importe que como ayuda de estudios corresponda, se incrementará en 363,20 € para esos mismos estudios cursados en Gran Canaria y 1.180,93€ en el resto de Universidades. En estos casos de títulos mixtos, correspondientes a la combinación de dos materias distintas de una misma rama de conocimiento, la ayuda prevista para cada caso, se reducirá en un 50% cuando las dos partes objeto de los estudios se puedan cursar por separado en Tenerife o Gran Canaria. </w:t>
      </w:r>
    </w:p>
    <w:p w:rsidR="00081AF7" w:rsidRPr="00974F69"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En los supuestos para Masters Universitarios la ayuda se calculará con referencia a los importes fijados para las Universidades Públicas Canarias respecto de las tarifas fijadas para la obtención de M</w:t>
      </w:r>
      <w:r w:rsidR="007C2600">
        <w:rPr>
          <w:rFonts w:asciiTheme="minorHAnsi" w:hAnsiTheme="minorHAnsi"/>
        </w:rPr>
        <w:t>á</w:t>
      </w:r>
      <w:r w:rsidRPr="00974F69">
        <w:rPr>
          <w:rFonts w:asciiTheme="minorHAnsi" w:hAnsiTheme="minorHAnsi"/>
        </w:rPr>
        <w:t>ster Universitario correspondiente, con el límite máximo de las tarifas previstas para los M</w:t>
      </w:r>
      <w:r w:rsidR="007C2600">
        <w:rPr>
          <w:rFonts w:asciiTheme="minorHAnsi" w:hAnsiTheme="minorHAnsi"/>
        </w:rPr>
        <w:t>á</w:t>
      </w:r>
      <w:r w:rsidRPr="00974F69">
        <w:rPr>
          <w:rFonts w:asciiTheme="minorHAnsi" w:hAnsiTheme="minorHAnsi"/>
        </w:rPr>
        <w:t>ster Universitarios habilitantes para el ejercicio de actividades profesionales.</w:t>
      </w:r>
    </w:p>
    <w:p w:rsidR="00081AF7" w:rsidRPr="00974F69" w:rsidRDefault="00081AF7" w:rsidP="00081AF7">
      <w:pPr>
        <w:ind w:firstLine="709"/>
        <w:jc w:val="both"/>
        <w:rPr>
          <w:rFonts w:asciiTheme="minorHAnsi" w:hAnsiTheme="minorHAnsi"/>
        </w:rPr>
      </w:pPr>
    </w:p>
    <w:p w:rsidR="00081AF7" w:rsidRDefault="00081AF7" w:rsidP="00081AF7">
      <w:pPr>
        <w:pStyle w:val="Sangradetextonormal"/>
        <w:spacing w:after="0"/>
        <w:ind w:left="0" w:right="-1" w:firstLine="708"/>
        <w:jc w:val="both"/>
        <w:outlineLvl w:val="0"/>
        <w:rPr>
          <w:rFonts w:asciiTheme="minorHAnsi" w:hAnsiTheme="minorHAnsi"/>
          <w:sz w:val="24"/>
          <w:szCs w:val="24"/>
          <w:u w:val="none"/>
        </w:rPr>
      </w:pPr>
      <w:bookmarkStart w:id="124" w:name="_Toc403546431"/>
      <w:r w:rsidRPr="00974F69">
        <w:rPr>
          <w:rFonts w:asciiTheme="minorHAnsi" w:hAnsiTheme="minorHAnsi"/>
          <w:sz w:val="24"/>
          <w:szCs w:val="24"/>
          <w:u w:val="none"/>
        </w:rPr>
        <w:t>Los importes de la ayuda de estudios se reducirán al 50% para quienes  presten servicios a esta Corporación a tiempo parcial al 50% de la jornada o inferior.</w:t>
      </w:r>
      <w:bookmarkEnd w:id="124"/>
    </w:p>
    <w:p w:rsidR="00081AF7" w:rsidRDefault="00081AF7" w:rsidP="00081AF7">
      <w:pPr>
        <w:pStyle w:val="Sangradetextonormal"/>
        <w:spacing w:after="0"/>
        <w:ind w:left="0" w:right="-1" w:firstLine="708"/>
        <w:jc w:val="both"/>
        <w:outlineLvl w:val="0"/>
        <w:rPr>
          <w:rFonts w:asciiTheme="minorHAnsi" w:hAnsiTheme="minorHAnsi"/>
          <w:sz w:val="24"/>
          <w:szCs w:val="24"/>
          <w:u w:val="none"/>
        </w:rPr>
      </w:pPr>
    </w:p>
    <w:p w:rsidR="00081AF7" w:rsidRPr="00974F69" w:rsidRDefault="00081AF7" w:rsidP="00081AF7">
      <w:pPr>
        <w:tabs>
          <w:tab w:val="left" w:pos="1260"/>
        </w:tabs>
        <w:ind w:firstLine="720"/>
        <w:jc w:val="both"/>
        <w:rPr>
          <w:rFonts w:asciiTheme="minorHAnsi" w:hAnsiTheme="minorHAnsi"/>
        </w:rPr>
      </w:pPr>
      <w:r w:rsidRPr="00974F69">
        <w:rPr>
          <w:rFonts w:asciiTheme="minorHAnsi" w:hAnsiTheme="minorHAnsi"/>
          <w:b/>
        </w:rPr>
        <w:t xml:space="preserve">3.2 </w:t>
      </w:r>
      <w:r w:rsidRPr="00974F69">
        <w:rPr>
          <w:rFonts w:asciiTheme="minorHAnsi" w:hAnsiTheme="minorHAnsi"/>
          <w:b/>
        </w:rPr>
        <w:tab/>
        <w:t>Repeticiones.</w:t>
      </w:r>
    </w:p>
    <w:p w:rsidR="0065573A" w:rsidRDefault="0065573A" w:rsidP="00081AF7">
      <w:pPr>
        <w:pStyle w:val="Sangradetextonormal"/>
        <w:spacing w:after="0"/>
        <w:ind w:left="0" w:right="-1" w:firstLine="709"/>
        <w:jc w:val="both"/>
        <w:outlineLvl w:val="0"/>
        <w:rPr>
          <w:rFonts w:asciiTheme="minorHAnsi" w:hAnsiTheme="minorHAnsi"/>
          <w:sz w:val="24"/>
          <w:szCs w:val="24"/>
          <w:u w:val="none"/>
        </w:rPr>
      </w:pPr>
    </w:p>
    <w:p w:rsidR="00081AF7" w:rsidRDefault="00081AF7" w:rsidP="00081AF7">
      <w:pPr>
        <w:pStyle w:val="Sangradetextonormal"/>
        <w:spacing w:after="0"/>
        <w:ind w:left="0" w:right="-1" w:firstLine="709"/>
        <w:jc w:val="both"/>
        <w:outlineLvl w:val="0"/>
        <w:rPr>
          <w:rFonts w:asciiTheme="minorHAnsi" w:hAnsiTheme="minorHAnsi"/>
          <w:sz w:val="24"/>
          <w:szCs w:val="24"/>
          <w:u w:val="none"/>
        </w:rPr>
      </w:pPr>
      <w:bookmarkStart w:id="125" w:name="_Toc403546432"/>
      <w:r w:rsidRPr="00974F69">
        <w:rPr>
          <w:rFonts w:asciiTheme="minorHAnsi" w:hAnsiTheme="minorHAnsi"/>
          <w:sz w:val="24"/>
          <w:szCs w:val="24"/>
          <w:u w:val="none"/>
        </w:rPr>
        <w:t>No se extinguirá el derecho a percibir la ayuda por estudios por repetir los cursos académicos comprendidos en los GRUPOS I a IV, inclusive.</w:t>
      </w:r>
      <w:bookmarkEnd w:id="125"/>
    </w:p>
    <w:p w:rsidR="008708DE" w:rsidRPr="00974F69" w:rsidRDefault="008708DE" w:rsidP="00081AF7">
      <w:pPr>
        <w:pStyle w:val="Sangradetextonormal"/>
        <w:spacing w:after="0"/>
        <w:ind w:left="0" w:right="-1" w:firstLine="709"/>
        <w:jc w:val="both"/>
        <w:outlineLvl w:val="0"/>
        <w:rPr>
          <w:rFonts w:asciiTheme="minorHAnsi" w:hAnsiTheme="minorHAnsi"/>
          <w:sz w:val="24"/>
          <w:szCs w:val="24"/>
          <w:u w:val="none"/>
        </w:rPr>
      </w:pPr>
    </w:p>
    <w:p w:rsidR="00081AF7" w:rsidRDefault="00081AF7" w:rsidP="00081AF7">
      <w:pPr>
        <w:pStyle w:val="Sangradetextonormal"/>
        <w:spacing w:after="0"/>
        <w:ind w:left="0" w:right="-1" w:firstLine="709"/>
        <w:jc w:val="both"/>
        <w:outlineLvl w:val="0"/>
        <w:rPr>
          <w:rFonts w:asciiTheme="minorHAnsi" w:hAnsiTheme="minorHAnsi"/>
          <w:sz w:val="24"/>
          <w:szCs w:val="24"/>
          <w:u w:val="none"/>
        </w:rPr>
      </w:pPr>
      <w:bookmarkStart w:id="126" w:name="_Toc403546433"/>
      <w:r w:rsidRPr="00974F69">
        <w:rPr>
          <w:rFonts w:asciiTheme="minorHAnsi" w:hAnsiTheme="minorHAnsi"/>
          <w:sz w:val="24"/>
          <w:szCs w:val="24"/>
          <w:u w:val="none"/>
        </w:rPr>
        <w:t xml:space="preserve">Para aquellos estudios incluidos entre los GRUPOS V al VIII, ambos inclusive, tal posibilidad se limita a una vez por curso académico o por asignatura, siendo necesario, que se acredite el número de veces que se ha matriculado del curso o asignaturas para las que solicita la ayuda. En el caso de matriculación de asignaturas que se repite por segunda o sucesivas veces, se requiere, para la percepción de la ayuda correspondiente al resto de las asignaturas cursadas, que </w:t>
      </w:r>
      <w:r w:rsidRPr="004007FD">
        <w:rPr>
          <w:rFonts w:asciiTheme="minorHAnsi" w:hAnsiTheme="minorHAnsi"/>
          <w:sz w:val="24"/>
          <w:szCs w:val="24"/>
          <w:u w:val="none"/>
        </w:rPr>
        <w:t>el/la</w:t>
      </w:r>
      <w:r w:rsidRPr="00974F69">
        <w:rPr>
          <w:rFonts w:asciiTheme="minorHAnsi" w:hAnsiTheme="minorHAnsi"/>
          <w:sz w:val="24"/>
          <w:szCs w:val="24"/>
          <w:u w:val="none"/>
        </w:rPr>
        <w:t xml:space="preserve"> titular acredite fehacientemente el importe a que asciende la matrícula de las asignaturas que repite por segunda o sucesivas veces, cantidad que será descontada del total.</w:t>
      </w:r>
      <w:bookmarkEnd w:id="126"/>
    </w:p>
    <w:p w:rsidR="00081AF7" w:rsidRPr="00974F69" w:rsidRDefault="00081AF7" w:rsidP="00081AF7">
      <w:pPr>
        <w:pStyle w:val="Sangradetextonormal"/>
        <w:spacing w:after="0"/>
        <w:ind w:left="0" w:right="-1" w:firstLine="709"/>
        <w:jc w:val="both"/>
        <w:outlineLvl w:val="0"/>
        <w:rPr>
          <w:rFonts w:asciiTheme="minorHAnsi" w:hAnsiTheme="minorHAnsi"/>
          <w:sz w:val="24"/>
          <w:szCs w:val="24"/>
          <w:u w:val="none"/>
        </w:rPr>
      </w:pPr>
    </w:p>
    <w:p w:rsidR="00081AF7" w:rsidRDefault="00081AF7" w:rsidP="00081AF7">
      <w:pPr>
        <w:ind w:firstLine="709"/>
        <w:jc w:val="both"/>
        <w:rPr>
          <w:rFonts w:asciiTheme="minorHAnsi" w:hAnsiTheme="minorHAnsi"/>
        </w:rPr>
      </w:pPr>
      <w:r w:rsidRPr="00974F69">
        <w:rPr>
          <w:rFonts w:asciiTheme="minorHAnsi" w:hAnsiTheme="minorHAnsi"/>
        </w:rPr>
        <w:t xml:space="preserve">Para el cálculo del importe de la ayuda en los casos de repeticiones para estudios cuyas tasas de matrícula tienen diferentes precios según el número de veces de matrícula, se tomará como referencia el valor de las tarifas correspondientes a la primera matrícula. </w:t>
      </w:r>
    </w:p>
    <w:p w:rsidR="00081AF7" w:rsidRPr="00974F69" w:rsidRDefault="00081AF7" w:rsidP="00081AF7">
      <w:pPr>
        <w:ind w:firstLine="709"/>
        <w:jc w:val="both"/>
        <w:rPr>
          <w:rFonts w:asciiTheme="minorHAnsi" w:hAnsiTheme="minorHAnsi"/>
        </w:rPr>
      </w:pPr>
    </w:p>
    <w:p w:rsidR="00081AF7" w:rsidRDefault="00081AF7" w:rsidP="00081AF7">
      <w:pPr>
        <w:tabs>
          <w:tab w:val="left" w:pos="1260"/>
        </w:tabs>
        <w:ind w:firstLine="720"/>
        <w:jc w:val="both"/>
        <w:rPr>
          <w:rFonts w:asciiTheme="minorHAnsi" w:hAnsiTheme="minorHAnsi"/>
        </w:rPr>
      </w:pPr>
      <w:r w:rsidRPr="00974F69">
        <w:rPr>
          <w:rFonts w:asciiTheme="minorHAnsi" w:hAnsiTheme="minorHAnsi"/>
          <w:b/>
        </w:rPr>
        <w:lastRenderedPageBreak/>
        <w:t>3.3</w:t>
      </w:r>
      <w:r w:rsidRPr="00974F69">
        <w:rPr>
          <w:rFonts w:asciiTheme="minorHAnsi" w:hAnsiTheme="minorHAnsi"/>
        </w:rPr>
        <w:t xml:space="preserve">  </w:t>
      </w:r>
      <w:r w:rsidRPr="00974F69">
        <w:rPr>
          <w:rFonts w:asciiTheme="minorHAnsi" w:hAnsiTheme="minorHAnsi"/>
        </w:rPr>
        <w:tab/>
        <w:t xml:space="preserve">Se concederá, además, una ayuda por </w:t>
      </w:r>
      <w:r w:rsidRPr="008316D4">
        <w:rPr>
          <w:rFonts w:asciiTheme="minorHAnsi" w:hAnsiTheme="minorHAnsi"/>
          <w:u w:val="single"/>
        </w:rPr>
        <w:t>transporte escolar</w:t>
      </w:r>
      <w:r w:rsidRPr="00974F69">
        <w:rPr>
          <w:rFonts w:asciiTheme="minorHAnsi" w:hAnsiTheme="minorHAnsi"/>
        </w:rPr>
        <w:t xml:space="preserve"> por importe total 40 euros correspondiente a los 9 meses de curso académico, para los estudios de Primaria, ESO, Bachiller o Formación Profesional.</w:t>
      </w:r>
    </w:p>
    <w:p w:rsidR="00081AF7" w:rsidRDefault="00081AF7" w:rsidP="00081AF7">
      <w:pPr>
        <w:tabs>
          <w:tab w:val="left" w:pos="1260"/>
        </w:tabs>
        <w:ind w:firstLine="720"/>
        <w:jc w:val="both"/>
        <w:rPr>
          <w:rFonts w:asciiTheme="minorHAnsi" w:hAnsiTheme="minorHAnsi"/>
        </w:rPr>
      </w:pPr>
    </w:p>
    <w:p w:rsidR="00081AF7" w:rsidRPr="00974F69" w:rsidRDefault="00081AF7" w:rsidP="00081AF7">
      <w:pPr>
        <w:tabs>
          <w:tab w:val="left" w:pos="1260"/>
        </w:tabs>
        <w:ind w:firstLine="720"/>
        <w:jc w:val="both"/>
        <w:rPr>
          <w:rFonts w:asciiTheme="minorHAnsi" w:hAnsiTheme="minorHAnsi"/>
        </w:rPr>
      </w:pPr>
      <w:r w:rsidRPr="00974F69">
        <w:rPr>
          <w:rFonts w:asciiTheme="minorHAnsi" w:hAnsiTheme="minorHAnsi"/>
          <w:b/>
        </w:rPr>
        <w:t>3.4</w:t>
      </w:r>
      <w:r w:rsidRPr="00974F69">
        <w:rPr>
          <w:rFonts w:asciiTheme="minorHAnsi" w:hAnsiTheme="minorHAnsi"/>
        </w:rPr>
        <w:t xml:space="preserve"> </w:t>
      </w:r>
      <w:r w:rsidRPr="00974F69">
        <w:rPr>
          <w:rFonts w:asciiTheme="minorHAnsi" w:hAnsiTheme="minorHAnsi"/>
        </w:rPr>
        <w:tab/>
        <w:t xml:space="preserve">Actualización de los importes de la ayuda de estudios: </w:t>
      </w:r>
    </w:p>
    <w:p w:rsidR="0065573A" w:rsidRDefault="0065573A" w:rsidP="00081AF7">
      <w:pPr>
        <w:pStyle w:val="Sangradetextonormal"/>
        <w:spacing w:after="0"/>
        <w:ind w:left="0" w:right="-1" w:firstLine="709"/>
        <w:jc w:val="both"/>
        <w:outlineLvl w:val="0"/>
        <w:rPr>
          <w:rFonts w:asciiTheme="minorHAnsi" w:hAnsiTheme="minorHAnsi"/>
          <w:sz w:val="24"/>
          <w:szCs w:val="24"/>
          <w:u w:val="none"/>
        </w:rPr>
      </w:pPr>
    </w:p>
    <w:p w:rsidR="00081AF7" w:rsidRDefault="00081AF7" w:rsidP="00081AF7">
      <w:pPr>
        <w:pStyle w:val="Sangradetextonormal"/>
        <w:spacing w:after="0"/>
        <w:ind w:left="0" w:right="-1" w:firstLine="709"/>
        <w:jc w:val="both"/>
        <w:outlineLvl w:val="0"/>
        <w:rPr>
          <w:rFonts w:asciiTheme="minorHAnsi" w:hAnsiTheme="minorHAnsi"/>
          <w:sz w:val="24"/>
          <w:szCs w:val="24"/>
          <w:u w:val="none"/>
        </w:rPr>
      </w:pPr>
      <w:bookmarkStart w:id="127" w:name="_Toc403546434"/>
      <w:r w:rsidRPr="00974F69">
        <w:rPr>
          <w:rFonts w:asciiTheme="minorHAnsi" w:hAnsiTheme="minorHAnsi"/>
          <w:sz w:val="24"/>
          <w:szCs w:val="24"/>
          <w:u w:val="none"/>
        </w:rPr>
        <w:t>Las cantidades anteriormente consignadas, salvo la ayuda por transporte escolar, se actualizarán anualmente en el porcentaje que se establezca en la Ley de Presupuestos Generales del Estado para cada ejercicio respecto de los gastos de personal desde el Curso 2015-2016, y ello sin perjuicio de las limitaciones que proceda aplicar por déficit presupuestario. A estos efectos, anualmente al inicio de cada curso académico se dará difusión de los importes aplicables y demás cuestiones de procedimiento.</w:t>
      </w:r>
      <w:bookmarkEnd w:id="127"/>
    </w:p>
    <w:p w:rsidR="00081AF7" w:rsidRDefault="00081AF7" w:rsidP="00081AF7">
      <w:pPr>
        <w:pStyle w:val="Sangradetextonormal"/>
        <w:spacing w:after="0"/>
        <w:ind w:left="0" w:right="-1" w:firstLine="709"/>
        <w:jc w:val="both"/>
        <w:outlineLvl w:val="0"/>
        <w:rPr>
          <w:rFonts w:asciiTheme="minorHAnsi" w:hAnsiTheme="minorHAnsi"/>
          <w:sz w:val="24"/>
          <w:szCs w:val="24"/>
          <w:u w:val="none"/>
        </w:rPr>
      </w:pPr>
    </w:p>
    <w:p w:rsidR="00081AF7" w:rsidRDefault="00081AF7" w:rsidP="00CC46FF">
      <w:pPr>
        <w:pStyle w:val="Sangradetextonormal"/>
        <w:numPr>
          <w:ilvl w:val="0"/>
          <w:numId w:val="46"/>
        </w:numPr>
        <w:tabs>
          <w:tab w:val="clear" w:pos="360"/>
          <w:tab w:val="num" w:pos="180"/>
          <w:tab w:val="left" w:pos="1080"/>
        </w:tabs>
        <w:spacing w:after="0"/>
        <w:ind w:left="0" w:firstLine="720"/>
        <w:outlineLvl w:val="0"/>
        <w:rPr>
          <w:rFonts w:asciiTheme="minorHAnsi" w:hAnsiTheme="minorHAnsi"/>
          <w:b/>
          <w:sz w:val="24"/>
          <w:szCs w:val="24"/>
          <w:u w:val="none"/>
        </w:rPr>
      </w:pPr>
      <w:bookmarkStart w:id="128" w:name="_Toc403546435"/>
      <w:r w:rsidRPr="00974F69">
        <w:rPr>
          <w:rFonts w:asciiTheme="minorHAnsi" w:hAnsiTheme="minorHAnsi"/>
          <w:b/>
          <w:sz w:val="24"/>
          <w:szCs w:val="24"/>
          <w:u w:val="none"/>
        </w:rPr>
        <w:t>Plazo y documentación a aportar.</w:t>
      </w:r>
      <w:bookmarkEnd w:id="128"/>
    </w:p>
    <w:p w:rsidR="00081AF7" w:rsidRPr="00974F69" w:rsidRDefault="00081AF7" w:rsidP="00081AF7">
      <w:pPr>
        <w:pStyle w:val="Sangradetextonormal"/>
        <w:tabs>
          <w:tab w:val="left" w:pos="1080"/>
        </w:tabs>
        <w:spacing w:after="0"/>
        <w:ind w:left="720"/>
        <w:outlineLvl w:val="0"/>
        <w:rPr>
          <w:rFonts w:asciiTheme="minorHAnsi" w:hAnsiTheme="minorHAnsi"/>
          <w:b/>
          <w:sz w:val="24"/>
          <w:szCs w:val="24"/>
          <w:u w:val="none"/>
        </w:rPr>
      </w:pPr>
    </w:p>
    <w:p w:rsidR="00081AF7" w:rsidRPr="00974F69" w:rsidRDefault="00081AF7" w:rsidP="00CC46FF">
      <w:pPr>
        <w:pStyle w:val="Sangradetextonormal"/>
        <w:numPr>
          <w:ilvl w:val="1"/>
          <w:numId w:val="46"/>
        </w:numPr>
        <w:tabs>
          <w:tab w:val="clear" w:pos="720"/>
          <w:tab w:val="num" w:pos="180"/>
          <w:tab w:val="num" w:pos="1440"/>
        </w:tabs>
        <w:spacing w:after="0"/>
        <w:ind w:left="0" w:firstLine="720"/>
        <w:jc w:val="both"/>
        <w:outlineLvl w:val="0"/>
        <w:rPr>
          <w:rFonts w:asciiTheme="minorHAnsi" w:hAnsiTheme="minorHAnsi"/>
          <w:dstrike/>
          <w:sz w:val="24"/>
          <w:szCs w:val="24"/>
          <w:u w:val="none"/>
        </w:rPr>
      </w:pPr>
      <w:bookmarkStart w:id="129" w:name="_Toc403546436"/>
      <w:r w:rsidRPr="00974F69">
        <w:rPr>
          <w:rFonts w:asciiTheme="minorHAnsi" w:hAnsiTheme="minorHAnsi"/>
          <w:sz w:val="24"/>
          <w:szCs w:val="24"/>
          <w:u w:val="none"/>
        </w:rPr>
        <w:t>Anualmente, a partir del 20 de septiembre y hasta el 20 de noviembre, los/las titulares del derecho deberán solicitar la ayuda mediante modelo normalizado existente al efecto, en el que se hará constar: nombre y apellidos del educando, relación que le une al/a la titular, estado civil, curso para el que se solicita la ayuda.</w:t>
      </w:r>
      <w:bookmarkEnd w:id="129"/>
    </w:p>
    <w:p w:rsidR="00081AF7" w:rsidRDefault="00081AF7" w:rsidP="00081AF7">
      <w:pPr>
        <w:pStyle w:val="Sangradetextonormal"/>
        <w:tabs>
          <w:tab w:val="num" w:pos="180"/>
          <w:tab w:val="left" w:pos="1080"/>
        </w:tabs>
        <w:spacing w:after="0"/>
        <w:ind w:left="0" w:firstLine="720"/>
        <w:jc w:val="both"/>
        <w:outlineLvl w:val="0"/>
        <w:rPr>
          <w:rFonts w:asciiTheme="minorHAnsi" w:hAnsiTheme="minorHAnsi"/>
          <w:sz w:val="24"/>
          <w:szCs w:val="24"/>
          <w:u w:val="none"/>
        </w:rPr>
      </w:pPr>
      <w:bookmarkStart w:id="130" w:name="_Toc403546437"/>
      <w:r w:rsidRPr="00974F69">
        <w:rPr>
          <w:rFonts w:asciiTheme="minorHAnsi" w:hAnsiTheme="minorHAnsi"/>
          <w:sz w:val="24"/>
          <w:szCs w:val="24"/>
          <w:u w:val="none"/>
        </w:rPr>
        <w:t>La presentación de las solicitudes fuera del plazo establecido, pero siempre dentro del curso académico correspondiente, no supondrá la pérdida del derecho a la percepción de la ayuda, si bien, el abono se producirá en los términos establecidos en el apartado 5 de este artículo.</w:t>
      </w:r>
      <w:bookmarkEnd w:id="130"/>
      <w:r w:rsidRPr="00974F69">
        <w:rPr>
          <w:rFonts w:asciiTheme="minorHAnsi" w:hAnsiTheme="minorHAnsi"/>
          <w:sz w:val="24"/>
          <w:szCs w:val="24"/>
          <w:u w:val="none"/>
        </w:rPr>
        <w:t xml:space="preserve"> </w:t>
      </w:r>
    </w:p>
    <w:p w:rsidR="00081AF7" w:rsidRPr="00974F69" w:rsidRDefault="00081AF7" w:rsidP="00081AF7">
      <w:pPr>
        <w:pStyle w:val="Sangradetextonormal"/>
        <w:tabs>
          <w:tab w:val="num" w:pos="180"/>
          <w:tab w:val="left" w:pos="1080"/>
        </w:tabs>
        <w:spacing w:after="0"/>
        <w:ind w:left="0" w:firstLine="720"/>
        <w:jc w:val="both"/>
        <w:outlineLvl w:val="0"/>
        <w:rPr>
          <w:rFonts w:asciiTheme="minorHAnsi" w:hAnsiTheme="minorHAnsi"/>
          <w:sz w:val="24"/>
          <w:szCs w:val="24"/>
          <w:u w:val="none"/>
        </w:rPr>
      </w:pPr>
    </w:p>
    <w:p w:rsidR="00081AF7" w:rsidRDefault="00081AF7" w:rsidP="00CC46FF">
      <w:pPr>
        <w:pStyle w:val="Sangradetextonormal"/>
        <w:numPr>
          <w:ilvl w:val="1"/>
          <w:numId w:val="46"/>
        </w:numPr>
        <w:tabs>
          <w:tab w:val="clear" w:pos="720"/>
          <w:tab w:val="num" w:pos="180"/>
          <w:tab w:val="num" w:pos="1440"/>
        </w:tabs>
        <w:spacing w:after="0"/>
        <w:ind w:left="0" w:firstLine="720"/>
        <w:jc w:val="both"/>
        <w:outlineLvl w:val="0"/>
        <w:rPr>
          <w:rFonts w:asciiTheme="minorHAnsi" w:hAnsiTheme="minorHAnsi"/>
          <w:sz w:val="24"/>
          <w:szCs w:val="24"/>
          <w:u w:val="none"/>
        </w:rPr>
      </w:pPr>
      <w:bookmarkStart w:id="131" w:name="_Toc403546438"/>
      <w:r w:rsidRPr="00974F69">
        <w:rPr>
          <w:rFonts w:asciiTheme="minorHAnsi" w:hAnsiTheme="minorHAnsi"/>
          <w:sz w:val="24"/>
          <w:szCs w:val="24"/>
          <w:u w:val="none"/>
        </w:rPr>
        <w:t>La instancia deberá ir acompañada de la documentación relativa a los estudios para los que se solicita la ayuda y, en su caso, la acreditativa del cumplimiento de los requisitos establecidos en el apartado 2.2 para ser beneficiarios/beneficiarias de la ayuda, según se detalla a continuación:</w:t>
      </w:r>
      <w:bookmarkEnd w:id="131"/>
    </w:p>
    <w:p w:rsidR="00081AF7" w:rsidRDefault="00081AF7" w:rsidP="00081AF7">
      <w:pPr>
        <w:pStyle w:val="Sangradetextonormal"/>
        <w:tabs>
          <w:tab w:val="num" w:pos="1440"/>
        </w:tabs>
        <w:spacing w:after="0"/>
        <w:jc w:val="both"/>
        <w:outlineLvl w:val="0"/>
        <w:rPr>
          <w:rFonts w:asciiTheme="minorHAnsi" w:hAnsiTheme="minorHAnsi"/>
          <w:sz w:val="24"/>
          <w:szCs w:val="24"/>
          <w:u w:val="none"/>
        </w:rPr>
      </w:pPr>
    </w:p>
    <w:p w:rsidR="00081AF7" w:rsidRDefault="00081AF7" w:rsidP="00CC46FF">
      <w:pPr>
        <w:pStyle w:val="Sangradetextonormal"/>
        <w:numPr>
          <w:ilvl w:val="2"/>
          <w:numId w:val="46"/>
        </w:numPr>
        <w:tabs>
          <w:tab w:val="num" w:pos="180"/>
          <w:tab w:val="left" w:pos="1080"/>
        </w:tabs>
        <w:spacing w:after="0"/>
        <w:ind w:left="0" w:right="-1" w:firstLine="720"/>
        <w:jc w:val="both"/>
        <w:outlineLvl w:val="0"/>
        <w:rPr>
          <w:rFonts w:asciiTheme="minorHAnsi" w:hAnsiTheme="minorHAnsi"/>
          <w:b/>
          <w:sz w:val="24"/>
          <w:szCs w:val="24"/>
          <w:u w:val="none"/>
        </w:rPr>
      </w:pPr>
      <w:bookmarkStart w:id="132" w:name="_Toc403546439"/>
      <w:r w:rsidRPr="00974F69">
        <w:rPr>
          <w:rFonts w:asciiTheme="minorHAnsi" w:hAnsiTheme="minorHAnsi"/>
          <w:b/>
          <w:sz w:val="24"/>
          <w:szCs w:val="24"/>
          <w:u w:val="none"/>
        </w:rPr>
        <w:t>Cuando la ayuda se demande por primera vez:</w:t>
      </w:r>
      <w:bookmarkEnd w:id="132"/>
    </w:p>
    <w:p w:rsidR="00081AF7" w:rsidRDefault="00081AF7" w:rsidP="00081AF7">
      <w:pPr>
        <w:pStyle w:val="Sangradetextonormal"/>
        <w:tabs>
          <w:tab w:val="left" w:pos="1080"/>
        </w:tabs>
        <w:spacing w:after="0"/>
        <w:ind w:left="720" w:right="-1"/>
        <w:jc w:val="both"/>
        <w:outlineLvl w:val="0"/>
        <w:rPr>
          <w:rFonts w:asciiTheme="minorHAnsi" w:hAnsiTheme="minorHAnsi"/>
          <w:b/>
          <w:sz w:val="24"/>
          <w:szCs w:val="24"/>
          <w:u w:val="none"/>
        </w:rPr>
      </w:pPr>
    </w:p>
    <w:p w:rsidR="00081AF7" w:rsidRDefault="00081AF7" w:rsidP="00CC46FF">
      <w:pPr>
        <w:pStyle w:val="Sangradetextonormal"/>
        <w:numPr>
          <w:ilvl w:val="3"/>
          <w:numId w:val="46"/>
        </w:numPr>
        <w:tabs>
          <w:tab w:val="clear" w:pos="1440"/>
          <w:tab w:val="num" w:pos="180"/>
          <w:tab w:val="left" w:pos="1620"/>
          <w:tab w:val="num" w:pos="3523"/>
        </w:tabs>
        <w:spacing w:after="0"/>
        <w:ind w:left="0" w:firstLine="720"/>
        <w:jc w:val="both"/>
        <w:outlineLvl w:val="0"/>
        <w:rPr>
          <w:rFonts w:asciiTheme="minorHAnsi" w:hAnsiTheme="minorHAnsi"/>
          <w:b/>
          <w:sz w:val="24"/>
          <w:szCs w:val="24"/>
          <w:u w:val="none"/>
        </w:rPr>
      </w:pPr>
      <w:bookmarkStart w:id="133" w:name="_Toc403546440"/>
      <w:r w:rsidRPr="00974F69">
        <w:rPr>
          <w:rFonts w:asciiTheme="minorHAnsi" w:hAnsiTheme="minorHAnsi"/>
          <w:b/>
          <w:sz w:val="24"/>
          <w:szCs w:val="24"/>
          <w:u w:val="none"/>
        </w:rPr>
        <w:t>Para el/la titular:</w:t>
      </w:r>
      <w:bookmarkEnd w:id="133"/>
    </w:p>
    <w:p w:rsidR="0065573A" w:rsidRPr="00974F69" w:rsidRDefault="0065573A" w:rsidP="0065573A">
      <w:pPr>
        <w:pStyle w:val="Sangradetextonormal"/>
        <w:tabs>
          <w:tab w:val="left" w:pos="1620"/>
          <w:tab w:val="num" w:pos="2880"/>
          <w:tab w:val="num" w:pos="3523"/>
        </w:tabs>
        <w:spacing w:after="0"/>
        <w:ind w:left="720"/>
        <w:jc w:val="both"/>
        <w:outlineLvl w:val="0"/>
        <w:rPr>
          <w:rFonts w:asciiTheme="minorHAnsi" w:hAnsiTheme="minorHAnsi"/>
          <w:b/>
          <w:sz w:val="24"/>
          <w:szCs w:val="24"/>
          <w:u w:val="none"/>
        </w:rPr>
      </w:pPr>
    </w:p>
    <w:p w:rsidR="00081AF7" w:rsidRPr="004007FD" w:rsidRDefault="00081AF7" w:rsidP="00CC46FF">
      <w:pPr>
        <w:pStyle w:val="Sangradetextonormal"/>
        <w:numPr>
          <w:ilvl w:val="4"/>
          <w:numId w:val="46"/>
        </w:numPr>
        <w:tabs>
          <w:tab w:val="clear" w:pos="1800"/>
          <w:tab w:val="num" w:pos="180"/>
          <w:tab w:val="left" w:pos="1080"/>
          <w:tab w:val="num" w:pos="1495"/>
          <w:tab w:val="num" w:pos="3883"/>
        </w:tabs>
        <w:spacing w:after="0"/>
        <w:ind w:left="1134" w:firstLine="0"/>
        <w:jc w:val="both"/>
        <w:outlineLvl w:val="0"/>
        <w:rPr>
          <w:rFonts w:asciiTheme="minorHAnsi" w:hAnsiTheme="minorHAnsi"/>
          <w:strike/>
          <w:sz w:val="24"/>
          <w:szCs w:val="24"/>
          <w:u w:val="none"/>
        </w:rPr>
      </w:pPr>
      <w:bookmarkStart w:id="134" w:name="_Toc403546441"/>
      <w:r w:rsidRPr="00974F69">
        <w:rPr>
          <w:rFonts w:asciiTheme="minorHAnsi" w:hAnsiTheme="minorHAnsi"/>
          <w:sz w:val="24"/>
          <w:szCs w:val="24"/>
          <w:u w:val="none"/>
        </w:rPr>
        <w:t>Certificado en el que consten los estudios que se realizan y curso académico en el que se haya matriculado. Se incluye en el apartado de justificación.</w:t>
      </w:r>
      <w:bookmarkEnd w:id="134"/>
    </w:p>
    <w:p w:rsidR="00081AF7" w:rsidRPr="00974F69" w:rsidRDefault="00081AF7" w:rsidP="00081AF7">
      <w:pPr>
        <w:pStyle w:val="Sangradetextonormal"/>
        <w:tabs>
          <w:tab w:val="left" w:pos="1080"/>
          <w:tab w:val="num" w:pos="1495"/>
          <w:tab w:val="num" w:pos="3883"/>
        </w:tabs>
        <w:spacing w:after="0"/>
        <w:ind w:left="720" w:right="-1"/>
        <w:jc w:val="both"/>
        <w:outlineLvl w:val="0"/>
        <w:rPr>
          <w:rFonts w:asciiTheme="minorHAnsi" w:hAnsiTheme="minorHAnsi"/>
          <w:strike/>
          <w:sz w:val="24"/>
          <w:szCs w:val="24"/>
          <w:u w:val="none"/>
        </w:rPr>
      </w:pPr>
    </w:p>
    <w:p w:rsidR="00081AF7" w:rsidRDefault="00081AF7" w:rsidP="00CC46FF">
      <w:pPr>
        <w:pStyle w:val="Sangradetextonormal"/>
        <w:numPr>
          <w:ilvl w:val="3"/>
          <w:numId w:val="46"/>
        </w:numPr>
        <w:tabs>
          <w:tab w:val="clear" w:pos="1440"/>
          <w:tab w:val="num" w:pos="180"/>
          <w:tab w:val="left" w:pos="1620"/>
          <w:tab w:val="num" w:pos="3523"/>
        </w:tabs>
        <w:spacing w:after="0"/>
        <w:ind w:left="0" w:firstLine="720"/>
        <w:jc w:val="both"/>
        <w:outlineLvl w:val="0"/>
        <w:rPr>
          <w:rFonts w:asciiTheme="minorHAnsi" w:hAnsiTheme="minorHAnsi"/>
          <w:sz w:val="24"/>
          <w:szCs w:val="24"/>
          <w:u w:val="none"/>
        </w:rPr>
      </w:pPr>
      <w:bookmarkStart w:id="135" w:name="_Toc403546442"/>
      <w:r w:rsidRPr="00974F69">
        <w:rPr>
          <w:rFonts w:asciiTheme="minorHAnsi" w:hAnsiTheme="minorHAnsi"/>
          <w:b/>
          <w:sz w:val="24"/>
          <w:szCs w:val="24"/>
          <w:u w:val="none"/>
        </w:rPr>
        <w:t>Para hija e hijo menor de edad del/la titular</w:t>
      </w:r>
      <w:r w:rsidR="0065573A">
        <w:rPr>
          <w:rFonts w:asciiTheme="minorHAnsi" w:hAnsiTheme="minorHAnsi"/>
          <w:sz w:val="24"/>
          <w:szCs w:val="24"/>
          <w:u w:val="none"/>
        </w:rPr>
        <w:t>:</w:t>
      </w:r>
      <w:bookmarkEnd w:id="135"/>
    </w:p>
    <w:p w:rsidR="0065573A" w:rsidRPr="00974F69" w:rsidRDefault="0065573A" w:rsidP="0065573A">
      <w:pPr>
        <w:pStyle w:val="Sangradetextonormal"/>
        <w:tabs>
          <w:tab w:val="left" w:pos="1620"/>
          <w:tab w:val="num" w:pos="2880"/>
          <w:tab w:val="num" w:pos="3523"/>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36" w:name="_Toc403546443"/>
      <w:r w:rsidRPr="00974F69">
        <w:rPr>
          <w:rFonts w:asciiTheme="minorHAnsi" w:hAnsiTheme="minorHAnsi"/>
          <w:sz w:val="24"/>
          <w:szCs w:val="24"/>
          <w:u w:val="none"/>
        </w:rPr>
        <w:t>Certificado de nacimiento del educando expedido por el Registro Civil o copia del Libro de Familia.</w:t>
      </w:r>
      <w:bookmarkEnd w:id="136"/>
    </w:p>
    <w:p w:rsidR="00AC3DBC" w:rsidRPr="00974F69" w:rsidRDefault="00AC3DBC" w:rsidP="00AC3DBC">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Pr="00974F69"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37" w:name="_Toc403546444"/>
      <w:r w:rsidRPr="00974F69">
        <w:rPr>
          <w:rFonts w:asciiTheme="minorHAnsi" w:hAnsiTheme="minorHAnsi"/>
          <w:sz w:val="24"/>
          <w:szCs w:val="24"/>
          <w:u w:val="none"/>
        </w:rPr>
        <w:t>Para hijas e hijos a partir de 16 años de edad: Declaración responsable de que el/la hijo/a carezca de ingresos anuales íntegros superiores a 3.000 euros en el ejercicio fiscal anterior al inicio del curso académico.</w:t>
      </w:r>
      <w:bookmarkEnd w:id="137"/>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38" w:name="_Toc403546445"/>
      <w:r w:rsidRPr="00974F69">
        <w:rPr>
          <w:rFonts w:asciiTheme="minorHAnsi" w:hAnsiTheme="minorHAnsi"/>
          <w:sz w:val="24"/>
          <w:szCs w:val="24"/>
          <w:u w:val="none"/>
        </w:rPr>
        <w:lastRenderedPageBreak/>
        <w:t>Certificado en el que consten los estudios que se realizan y curso académico en el que se haya matriculado.</w:t>
      </w:r>
      <w:bookmarkEnd w:id="138"/>
    </w:p>
    <w:p w:rsidR="00081AF7" w:rsidRPr="00974F69" w:rsidRDefault="00081AF7" w:rsidP="00081AF7">
      <w:pPr>
        <w:pStyle w:val="Sangradetextonormal"/>
        <w:tabs>
          <w:tab w:val="left" w:pos="1080"/>
          <w:tab w:val="num" w:pos="1495"/>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3"/>
          <w:numId w:val="46"/>
        </w:numPr>
        <w:tabs>
          <w:tab w:val="clear" w:pos="1440"/>
        </w:tabs>
        <w:spacing w:after="0"/>
        <w:ind w:left="0" w:firstLine="720"/>
        <w:jc w:val="both"/>
        <w:outlineLvl w:val="0"/>
        <w:rPr>
          <w:rFonts w:asciiTheme="minorHAnsi" w:hAnsiTheme="minorHAnsi"/>
          <w:sz w:val="24"/>
          <w:szCs w:val="24"/>
          <w:u w:val="none"/>
        </w:rPr>
      </w:pPr>
      <w:r>
        <w:rPr>
          <w:rFonts w:asciiTheme="minorHAnsi" w:hAnsiTheme="minorHAnsi"/>
          <w:b/>
          <w:sz w:val="24"/>
          <w:szCs w:val="24"/>
          <w:u w:val="none"/>
        </w:rPr>
        <w:t xml:space="preserve"> </w:t>
      </w:r>
      <w:bookmarkStart w:id="139" w:name="_Toc403546446"/>
      <w:r w:rsidRPr="00974F69">
        <w:rPr>
          <w:rFonts w:asciiTheme="minorHAnsi" w:hAnsiTheme="minorHAnsi"/>
          <w:b/>
          <w:sz w:val="24"/>
          <w:szCs w:val="24"/>
          <w:u w:val="none"/>
        </w:rPr>
        <w:t>Para cónyuge o hijo/a mayor de edad del/la titular</w:t>
      </w:r>
      <w:r w:rsidR="0065573A">
        <w:rPr>
          <w:rFonts w:asciiTheme="minorHAnsi" w:hAnsiTheme="minorHAnsi"/>
          <w:sz w:val="24"/>
          <w:szCs w:val="24"/>
          <w:u w:val="none"/>
        </w:rPr>
        <w:t>:</w:t>
      </w:r>
      <w:bookmarkEnd w:id="139"/>
    </w:p>
    <w:p w:rsidR="0065573A" w:rsidRPr="00974F69" w:rsidRDefault="0065573A" w:rsidP="0065573A">
      <w:pPr>
        <w:pStyle w:val="Sangradetextonormal"/>
        <w:spacing w:after="0"/>
        <w:ind w:left="720"/>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0" w:name="_Toc403546447"/>
      <w:r w:rsidRPr="00974F69">
        <w:rPr>
          <w:rFonts w:asciiTheme="minorHAnsi" w:hAnsiTheme="minorHAnsi"/>
          <w:sz w:val="24"/>
          <w:szCs w:val="24"/>
          <w:u w:val="none"/>
        </w:rPr>
        <w:t>Copia del Libro de Familia.</w:t>
      </w:r>
      <w:bookmarkEnd w:id="140"/>
    </w:p>
    <w:p w:rsidR="00AC3DBC" w:rsidRPr="00974F69" w:rsidRDefault="00AC3DBC" w:rsidP="00AC3DBC">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1" w:name="_Toc403546448"/>
      <w:r w:rsidRPr="00974F69">
        <w:rPr>
          <w:rFonts w:asciiTheme="minorHAnsi" w:hAnsiTheme="minorHAnsi"/>
          <w:sz w:val="24"/>
          <w:szCs w:val="24"/>
          <w:u w:val="none"/>
        </w:rPr>
        <w:t>Declaración responsable d</w:t>
      </w:r>
      <w:r w:rsidR="00AC3DBC">
        <w:rPr>
          <w:rFonts w:asciiTheme="minorHAnsi" w:hAnsiTheme="minorHAnsi"/>
          <w:sz w:val="24"/>
          <w:szCs w:val="24"/>
          <w:u w:val="none"/>
        </w:rPr>
        <w:t>e convivencia con el/la titular.</w:t>
      </w:r>
      <w:bookmarkEnd w:id="141"/>
    </w:p>
    <w:p w:rsidR="00AC3DBC" w:rsidRPr="00974F69" w:rsidRDefault="00AC3DBC" w:rsidP="00AC3DBC">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2" w:name="_Toc403546449"/>
      <w:r w:rsidRPr="00532778">
        <w:rPr>
          <w:rFonts w:asciiTheme="minorHAnsi" w:hAnsiTheme="minorHAnsi"/>
          <w:sz w:val="24"/>
          <w:szCs w:val="24"/>
          <w:u w:val="none"/>
        </w:rPr>
        <w:t>Documentación acreditativa de la dependencia económica o autorización para comprobar los datos ante la Agencia Tributaria y la Tesorería General de la Seguridad Social.</w:t>
      </w:r>
      <w:bookmarkEnd w:id="142"/>
    </w:p>
    <w:p w:rsidR="00AC3DBC" w:rsidRPr="00532778" w:rsidRDefault="00AC3DBC" w:rsidP="00AC3DBC">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3" w:name="_Toc403546450"/>
      <w:r w:rsidRPr="00532778">
        <w:rPr>
          <w:rFonts w:asciiTheme="minorHAnsi" w:hAnsiTheme="minorHAnsi"/>
          <w:sz w:val="24"/>
          <w:szCs w:val="24"/>
          <w:u w:val="none"/>
        </w:rPr>
        <w:t>Certificado en el que consten los estudios que se realizan y curso académico</w:t>
      </w:r>
      <w:r w:rsidRPr="00974F69">
        <w:rPr>
          <w:rFonts w:asciiTheme="minorHAnsi" w:hAnsiTheme="minorHAnsi"/>
          <w:sz w:val="24"/>
          <w:szCs w:val="24"/>
          <w:u w:val="none"/>
        </w:rPr>
        <w:t xml:space="preserve"> en el que se haya matriculado.</w:t>
      </w:r>
      <w:bookmarkEnd w:id="143"/>
    </w:p>
    <w:p w:rsidR="00081AF7" w:rsidRPr="00974F69" w:rsidRDefault="00081AF7" w:rsidP="00081AF7">
      <w:pPr>
        <w:pStyle w:val="Sangradetextonormal"/>
        <w:tabs>
          <w:tab w:val="left" w:pos="1080"/>
          <w:tab w:val="num" w:pos="1800"/>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2"/>
          <w:numId w:val="46"/>
        </w:numPr>
        <w:tabs>
          <w:tab w:val="left" w:pos="900"/>
          <w:tab w:val="left" w:pos="1080"/>
        </w:tabs>
        <w:spacing w:after="0"/>
        <w:ind w:right="-1"/>
        <w:jc w:val="both"/>
        <w:outlineLvl w:val="0"/>
        <w:rPr>
          <w:rFonts w:asciiTheme="minorHAnsi" w:hAnsiTheme="minorHAnsi"/>
          <w:b/>
          <w:sz w:val="24"/>
          <w:szCs w:val="24"/>
          <w:u w:val="none"/>
        </w:rPr>
      </w:pPr>
      <w:bookmarkStart w:id="144" w:name="_Toc403546451"/>
      <w:r w:rsidRPr="00974F69">
        <w:rPr>
          <w:rFonts w:asciiTheme="minorHAnsi" w:hAnsiTheme="minorHAnsi"/>
          <w:b/>
          <w:sz w:val="24"/>
          <w:szCs w:val="24"/>
          <w:u w:val="none"/>
        </w:rPr>
        <w:t>Para la continuidad en la percepción de la ayuda:</w:t>
      </w:r>
      <w:bookmarkEnd w:id="144"/>
    </w:p>
    <w:p w:rsidR="00081AF7" w:rsidRPr="00974F69" w:rsidRDefault="00081AF7" w:rsidP="00081AF7">
      <w:pPr>
        <w:pStyle w:val="Sangradetextonormal"/>
        <w:tabs>
          <w:tab w:val="left" w:pos="900"/>
          <w:tab w:val="left" w:pos="1080"/>
        </w:tabs>
        <w:spacing w:after="0"/>
        <w:ind w:left="1080" w:right="-1"/>
        <w:jc w:val="both"/>
        <w:outlineLvl w:val="0"/>
        <w:rPr>
          <w:rFonts w:asciiTheme="minorHAnsi" w:hAnsiTheme="minorHAnsi"/>
          <w:b/>
          <w:sz w:val="24"/>
          <w:szCs w:val="24"/>
          <w:u w:val="none"/>
        </w:rPr>
      </w:pPr>
    </w:p>
    <w:p w:rsidR="00081AF7" w:rsidRDefault="00081AF7" w:rsidP="00CC46FF">
      <w:pPr>
        <w:pStyle w:val="Sangradetextonormal"/>
        <w:numPr>
          <w:ilvl w:val="3"/>
          <w:numId w:val="46"/>
        </w:numPr>
        <w:tabs>
          <w:tab w:val="clear" w:pos="1440"/>
        </w:tabs>
        <w:spacing w:after="0"/>
        <w:ind w:left="0" w:firstLine="720"/>
        <w:jc w:val="both"/>
        <w:outlineLvl w:val="0"/>
        <w:rPr>
          <w:rFonts w:asciiTheme="minorHAnsi" w:hAnsiTheme="minorHAnsi"/>
          <w:b/>
          <w:sz w:val="24"/>
          <w:szCs w:val="24"/>
          <w:u w:val="none"/>
        </w:rPr>
      </w:pPr>
      <w:r>
        <w:rPr>
          <w:rFonts w:asciiTheme="minorHAnsi" w:hAnsiTheme="minorHAnsi"/>
          <w:b/>
          <w:sz w:val="24"/>
          <w:szCs w:val="24"/>
          <w:u w:val="none"/>
        </w:rPr>
        <w:t xml:space="preserve"> </w:t>
      </w:r>
      <w:bookmarkStart w:id="145" w:name="_Toc403546452"/>
      <w:r w:rsidRPr="00974F69">
        <w:rPr>
          <w:rFonts w:asciiTheme="minorHAnsi" w:hAnsiTheme="minorHAnsi"/>
          <w:b/>
          <w:sz w:val="24"/>
          <w:szCs w:val="24"/>
          <w:u w:val="none"/>
        </w:rPr>
        <w:t>Para el/la titular o hijo/a menor de edad del/la titular:</w:t>
      </w:r>
      <w:bookmarkEnd w:id="145"/>
    </w:p>
    <w:p w:rsidR="0065573A" w:rsidRPr="00974F69" w:rsidRDefault="0065573A" w:rsidP="0065573A">
      <w:pPr>
        <w:pStyle w:val="Sangradetextonormal"/>
        <w:spacing w:after="0"/>
        <w:ind w:left="720"/>
        <w:jc w:val="both"/>
        <w:outlineLvl w:val="0"/>
        <w:rPr>
          <w:rFonts w:asciiTheme="minorHAnsi" w:hAnsiTheme="minorHAnsi"/>
          <w:b/>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6" w:name="_Toc403546453"/>
      <w:r w:rsidRPr="00596D6D">
        <w:rPr>
          <w:rFonts w:asciiTheme="minorHAnsi" w:hAnsiTheme="minorHAnsi"/>
          <w:sz w:val="24"/>
          <w:szCs w:val="24"/>
          <w:u w:val="none"/>
        </w:rPr>
        <w:t>Certificado o documento acreditativo de estar matriculado</w:t>
      </w:r>
      <w:r>
        <w:rPr>
          <w:rFonts w:asciiTheme="minorHAnsi" w:hAnsiTheme="minorHAnsi"/>
          <w:sz w:val="24"/>
          <w:szCs w:val="24"/>
          <w:u w:val="none"/>
        </w:rPr>
        <w:t>/a</w:t>
      </w:r>
      <w:r w:rsidRPr="00596D6D">
        <w:rPr>
          <w:rFonts w:asciiTheme="minorHAnsi" w:hAnsiTheme="minorHAnsi"/>
          <w:sz w:val="24"/>
          <w:szCs w:val="24"/>
          <w:u w:val="none"/>
        </w:rPr>
        <w:t xml:space="preserve"> en el curso para</w:t>
      </w:r>
      <w:r w:rsidRPr="00974F69">
        <w:rPr>
          <w:rFonts w:asciiTheme="minorHAnsi" w:hAnsiTheme="minorHAnsi"/>
          <w:sz w:val="24"/>
          <w:szCs w:val="24"/>
          <w:u w:val="none"/>
        </w:rPr>
        <w:t xml:space="preserve"> el que se solicita la ayuda.</w:t>
      </w:r>
      <w:bookmarkEnd w:id="146"/>
    </w:p>
    <w:p w:rsidR="0065573A" w:rsidRDefault="0065573A" w:rsidP="00081AF7">
      <w:pPr>
        <w:pStyle w:val="Sangradetextonormal"/>
        <w:tabs>
          <w:tab w:val="left" w:pos="1080"/>
          <w:tab w:val="num" w:pos="1495"/>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3"/>
          <w:numId w:val="46"/>
        </w:numPr>
        <w:tabs>
          <w:tab w:val="clear" w:pos="1440"/>
        </w:tabs>
        <w:spacing w:after="0"/>
        <w:ind w:left="0" w:firstLine="720"/>
        <w:jc w:val="both"/>
        <w:outlineLvl w:val="0"/>
        <w:rPr>
          <w:rFonts w:asciiTheme="minorHAnsi" w:hAnsiTheme="minorHAnsi"/>
          <w:b/>
          <w:sz w:val="24"/>
          <w:szCs w:val="24"/>
          <w:u w:val="none"/>
        </w:rPr>
      </w:pPr>
      <w:r>
        <w:rPr>
          <w:rFonts w:asciiTheme="minorHAnsi" w:hAnsiTheme="minorHAnsi"/>
          <w:b/>
          <w:sz w:val="24"/>
          <w:szCs w:val="24"/>
          <w:u w:val="none"/>
        </w:rPr>
        <w:t xml:space="preserve"> </w:t>
      </w:r>
      <w:bookmarkStart w:id="147" w:name="_Toc403546454"/>
      <w:r>
        <w:rPr>
          <w:rFonts w:asciiTheme="minorHAnsi" w:hAnsiTheme="minorHAnsi"/>
          <w:b/>
          <w:sz w:val="24"/>
          <w:szCs w:val="24"/>
          <w:u w:val="none"/>
        </w:rPr>
        <w:t>P</w:t>
      </w:r>
      <w:r w:rsidRPr="00974F69">
        <w:rPr>
          <w:rFonts w:asciiTheme="minorHAnsi" w:hAnsiTheme="minorHAnsi"/>
          <w:b/>
          <w:sz w:val="24"/>
          <w:szCs w:val="24"/>
          <w:u w:val="none"/>
        </w:rPr>
        <w:t>ara el/la cónyuge o hija/o mayor de edad del/la titular:</w:t>
      </w:r>
      <w:bookmarkEnd w:id="147"/>
    </w:p>
    <w:p w:rsidR="0065573A" w:rsidRPr="00974F69" w:rsidRDefault="0065573A" w:rsidP="0065573A">
      <w:pPr>
        <w:pStyle w:val="Sangradetextonormal"/>
        <w:spacing w:after="0"/>
        <w:ind w:left="720"/>
        <w:jc w:val="both"/>
        <w:outlineLvl w:val="0"/>
        <w:rPr>
          <w:rFonts w:asciiTheme="minorHAnsi" w:hAnsiTheme="minorHAnsi"/>
          <w:b/>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8" w:name="_Toc403546455"/>
      <w:r w:rsidRPr="00974F69">
        <w:rPr>
          <w:rFonts w:asciiTheme="minorHAnsi" w:hAnsiTheme="minorHAnsi"/>
          <w:sz w:val="24"/>
          <w:szCs w:val="24"/>
          <w:u w:val="none"/>
        </w:rPr>
        <w:t>Certificado o documento acreditativo de estar matriculado/a en el curso pa</w:t>
      </w:r>
      <w:r w:rsidR="0065573A">
        <w:rPr>
          <w:rFonts w:asciiTheme="minorHAnsi" w:hAnsiTheme="minorHAnsi"/>
          <w:sz w:val="24"/>
          <w:szCs w:val="24"/>
          <w:u w:val="none"/>
        </w:rPr>
        <w:t>ra el que se solicita la ayuda.</w:t>
      </w:r>
      <w:bookmarkEnd w:id="148"/>
    </w:p>
    <w:p w:rsidR="00AC3DBC" w:rsidRDefault="00AC3DBC" w:rsidP="00AC3DBC">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49" w:name="_Toc403546456"/>
      <w:r w:rsidRPr="00974F69">
        <w:rPr>
          <w:rFonts w:asciiTheme="minorHAnsi" w:hAnsiTheme="minorHAnsi"/>
          <w:sz w:val="24"/>
          <w:szCs w:val="24"/>
          <w:u w:val="none"/>
        </w:rPr>
        <w:t>Declaración responsable de convivencia con el/la titular.</w:t>
      </w:r>
      <w:bookmarkEnd w:id="149"/>
    </w:p>
    <w:p w:rsidR="00AC3DBC" w:rsidRDefault="00AC3DBC" w:rsidP="00AC3DBC">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50" w:name="_Toc403546457"/>
      <w:r w:rsidRPr="00974F69">
        <w:rPr>
          <w:rFonts w:asciiTheme="minorHAnsi" w:hAnsiTheme="minorHAnsi"/>
          <w:sz w:val="24"/>
          <w:szCs w:val="24"/>
          <w:u w:val="none"/>
        </w:rPr>
        <w:t>Documentación acreditativa de la dependencia económica o autorización para comprobar los datos ante la Agencia Tributaria y la Tesorería General de la Seguridad Social.</w:t>
      </w:r>
      <w:bookmarkEnd w:id="150"/>
    </w:p>
    <w:p w:rsidR="00081AF7" w:rsidRPr="00974F69" w:rsidRDefault="00081AF7" w:rsidP="00081AF7">
      <w:pPr>
        <w:pStyle w:val="Sangradetextonormal"/>
        <w:tabs>
          <w:tab w:val="left" w:pos="1080"/>
          <w:tab w:val="num" w:pos="1800"/>
        </w:tabs>
        <w:spacing w:after="0"/>
        <w:ind w:left="720"/>
        <w:jc w:val="both"/>
        <w:outlineLvl w:val="0"/>
        <w:rPr>
          <w:rFonts w:asciiTheme="minorHAnsi" w:hAnsiTheme="minorHAnsi"/>
          <w:sz w:val="24"/>
          <w:szCs w:val="24"/>
          <w:u w:val="none"/>
        </w:rPr>
      </w:pPr>
    </w:p>
    <w:p w:rsidR="00081AF7" w:rsidRPr="0065573A" w:rsidRDefault="00081AF7" w:rsidP="00CC46FF">
      <w:pPr>
        <w:pStyle w:val="Sangradetextonormal"/>
        <w:numPr>
          <w:ilvl w:val="2"/>
          <w:numId w:val="46"/>
        </w:numPr>
        <w:tabs>
          <w:tab w:val="num" w:pos="180"/>
          <w:tab w:val="left" w:pos="1080"/>
        </w:tabs>
        <w:spacing w:after="0"/>
        <w:ind w:left="0" w:firstLine="720"/>
        <w:jc w:val="both"/>
        <w:outlineLvl w:val="0"/>
        <w:rPr>
          <w:rFonts w:asciiTheme="minorHAnsi" w:hAnsiTheme="minorHAnsi"/>
          <w:sz w:val="24"/>
          <w:szCs w:val="24"/>
          <w:u w:val="none"/>
        </w:rPr>
      </w:pPr>
      <w:bookmarkStart w:id="151" w:name="_Toc403546458"/>
      <w:r w:rsidRPr="00974F69">
        <w:rPr>
          <w:rFonts w:asciiTheme="minorHAnsi" w:hAnsiTheme="minorHAnsi"/>
          <w:b/>
          <w:sz w:val="24"/>
          <w:szCs w:val="24"/>
          <w:u w:val="none"/>
        </w:rPr>
        <w:t>Además</w:t>
      </w:r>
      <w:r w:rsidRPr="00974F69">
        <w:rPr>
          <w:rFonts w:asciiTheme="minorHAnsi" w:hAnsiTheme="minorHAnsi"/>
          <w:sz w:val="24"/>
          <w:szCs w:val="24"/>
          <w:u w:val="none"/>
        </w:rPr>
        <w:t xml:space="preserve"> de lo previsto en los apartados anteriores, </w:t>
      </w:r>
      <w:r w:rsidRPr="00974F69">
        <w:rPr>
          <w:rFonts w:asciiTheme="minorHAnsi" w:hAnsiTheme="minorHAnsi"/>
          <w:b/>
          <w:sz w:val="24"/>
          <w:szCs w:val="24"/>
          <w:u w:val="none"/>
        </w:rPr>
        <w:t>se deberán aportar, en su caso, los siguientes documentos:</w:t>
      </w:r>
      <w:bookmarkEnd w:id="151"/>
    </w:p>
    <w:p w:rsidR="0065573A" w:rsidRPr="004007FD" w:rsidRDefault="0065573A" w:rsidP="0065573A">
      <w:pPr>
        <w:pStyle w:val="Sangradetextonormal"/>
        <w:tabs>
          <w:tab w:val="left" w:pos="1080"/>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52" w:name="_Toc403546459"/>
      <w:r w:rsidRPr="00974F69">
        <w:rPr>
          <w:rFonts w:asciiTheme="minorHAnsi" w:hAnsiTheme="minorHAnsi"/>
          <w:sz w:val="24"/>
          <w:szCs w:val="24"/>
          <w:u w:val="none"/>
        </w:rPr>
        <w:t>En los casos de separación legal o divorcio: copia compulsada de la sentencia judicial recaída.</w:t>
      </w:r>
      <w:bookmarkEnd w:id="152"/>
    </w:p>
    <w:p w:rsidR="0065573A" w:rsidRPr="00974F69" w:rsidRDefault="0065573A" w:rsidP="0065573A">
      <w:pPr>
        <w:pStyle w:val="Sangradetextonormal"/>
        <w:tabs>
          <w:tab w:val="left" w:pos="1080"/>
          <w:tab w:val="num" w:pos="2160"/>
          <w:tab w:val="num" w:pos="3600"/>
        </w:tabs>
        <w:spacing w:after="0"/>
        <w:ind w:left="1134"/>
        <w:jc w:val="both"/>
        <w:outlineLvl w:val="0"/>
        <w:rPr>
          <w:rFonts w:asciiTheme="minorHAnsi" w:hAnsiTheme="minorHAnsi"/>
          <w:sz w:val="24"/>
          <w:szCs w:val="24"/>
          <w:u w:val="none"/>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53" w:name="_Toc403546460"/>
      <w:r w:rsidRPr="00974F69">
        <w:rPr>
          <w:rFonts w:asciiTheme="minorHAnsi" w:hAnsiTheme="minorHAnsi"/>
          <w:sz w:val="24"/>
          <w:szCs w:val="24"/>
          <w:u w:val="none"/>
        </w:rPr>
        <w:t>Cuando la ayuda se demande para estudios universitarios, además, documento de matrícula donde conste la cuantía a que asciende el pago de las tasas universitarias, y las asignaturas de las que se matrícula. En el caso de que se repita por segunda o sucesivas veces, habrá de constar el importe a que asciende la matrícula de las asignatura/s que repite por segunda o sucesivas veces.</w:t>
      </w:r>
      <w:bookmarkEnd w:id="153"/>
    </w:p>
    <w:p w:rsidR="0065573A" w:rsidRDefault="0065573A" w:rsidP="0065573A">
      <w:pPr>
        <w:pStyle w:val="Prrafodelista"/>
        <w:rPr>
          <w:rFonts w:asciiTheme="minorHAnsi" w:hAnsiTheme="minorHAnsi"/>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54" w:name="_Toc403546461"/>
      <w:r w:rsidRPr="00974F69">
        <w:rPr>
          <w:rFonts w:asciiTheme="minorHAnsi" w:hAnsiTheme="minorHAnsi"/>
          <w:sz w:val="24"/>
          <w:szCs w:val="24"/>
          <w:u w:val="none"/>
        </w:rPr>
        <w:lastRenderedPageBreak/>
        <w:t>Cuando la ayuda se solicite para el Grupo IV: Certificado que acredite que acude a Centros Especializados de Educación Especial o clases extraescolares por presentar necesidades educativas especiales (causadas por un déficit psíquico, físico o sensorial, por un trastorno del desarrollo o por una</w:t>
      </w:r>
      <w:r w:rsidR="0065573A">
        <w:rPr>
          <w:rFonts w:asciiTheme="minorHAnsi" w:hAnsiTheme="minorHAnsi"/>
          <w:sz w:val="24"/>
          <w:szCs w:val="24"/>
          <w:u w:val="none"/>
        </w:rPr>
        <w:t xml:space="preserve"> sobredotación de capacidades).</w:t>
      </w:r>
      <w:bookmarkEnd w:id="154"/>
    </w:p>
    <w:p w:rsidR="0065573A" w:rsidRDefault="0065573A" w:rsidP="0065573A">
      <w:pPr>
        <w:pStyle w:val="Prrafodelista"/>
        <w:rPr>
          <w:rFonts w:asciiTheme="minorHAnsi" w:hAnsiTheme="minorHAnsi"/>
        </w:rPr>
      </w:pPr>
    </w:p>
    <w:p w:rsidR="00081AF7" w:rsidRDefault="00081AF7" w:rsidP="00CC46FF">
      <w:pPr>
        <w:pStyle w:val="Sangradetextonormal"/>
        <w:numPr>
          <w:ilvl w:val="4"/>
          <w:numId w:val="46"/>
        </w:numPr>
        <w:tabs>
          <w:tab w:val="clear" w:pos="1800"/>
          <w:tab w:val="num" w:pos="180"/>
          <w:tab w:val="left" w:pos="1080"/>
          <w:tab w:val="num" w:pos="1495"/>
        </w:tabs>
        <w:spacing w:after="0"/>
        <w:ind w:left="1134" w:firstLine="0"/>
        <w:jc w:val="both"/>
        <w:outlineLvl w:val="0"/>
        <w:rPr>
          <w:rFonts w:asciiTheme="minorHAnsi" w:hAnsiTheme="minorHAnsi"/>
          <w:sz w:val="24"/>
          <w:szCs w:val="24"/>
          <w:u w:val="none"/>
        </w:rPr>
      </w:pPr>
      <w:bookmarkStart w:id="155" w:name="_Toc403546462"/>
      <w:r w:rsidRPr="00974F69">
        <w:rPr>
          <w:rFonts w:asciiTheme="minorHAnsi" w:hAnsiTheme="minorHAnsi"/>
          <w:sz w:val="24"/>
          <w:szCs w:val="24"/>
          <w:u w:val="none"/>
        </w:rPr>
        <w:t>En los supuestos de ayuda para M</w:t>
      </w:r>
      <w:r w:rsidR="0065573A">
        <w:rPr>
          <w:rFonts w:asciiTheme="minorHAnsi" w:hAnsiTheme="minorHAnsi"/>
          <w:sz w:val="24"/>
          <w:szCs w:val="24"/>
          <w:u w:val="none"/>
        </w:rPr>
        <w:t>áster</w:t>
      </w:r>
      <w:r w:rsidRPr="00974F69">
        <w:rPr>
          <w:rFonts w:asciiTheme="minorHAnsi" w:hAnsiTheme="minorHAnsi"/>
          <w:sz w:val="24"/>
          <w:szCs w:val="24"/>
          <w:u w:val="none"/>
        </w:rPr>
        <w:t xml:space="preserve"> Universitarios a cursar en Universidades distintas de las Públicas Canarias: habrá de acreditarse el carácter oficial de postgrado de los estudios y se tendrán en consideración los criterios que rigen los Planes de Estudios vigentes.</w:t>
      </w:r>
      <w:bookmarkEnd w:id="155"/>
      <w:r w:rsidRPr="00974F69">
        <w:rPr>
          <w:rFonts w:asciiTheme="minorHAnsi" w:hAnsiTheme="minorHAnsi"/>
          <w:sz w:val="24"/>
          <w:szCs w:val="24"/>
          <w:u w:val="none"/>
        </w:rPr>
        <w:t xml:space="preserve"> </w:t>
      </w:r>
    </w:p>
    <w:p w:rsidR="00081AF7" w:rsidRDefault="00081AF7" w:rsidP="00081AF7">
      <w:pPr>
        <w:pStyle w:val="Sangradetextonormal"/>
        <w:tabs>
          <w:tab w:val="left" w:pos="1080"/>
          <w:tab w:val="num" w:pos="1800"/>
        </w:tabs>
        <w:spacing w:after="0"/>
        <w:ind w:left="720"/>
        <w:jc w:val="both"/>
        <w:outlineLvl w:val="0"/>
        <w:rPr>
          <w:rFonts w:asciiTheme="minorHAnsi" w:hAnsiTheme="minorHAnsi"/>
          <w:sz w:val="24"/>
          <w:szCs w:val="24"/>
          <w:u w:val="none"/>
        </w:rPr>
      </w:pPr>
    </w:p>
    <w:p w:rsidR="00081AF7" w:rsidRDefault="00081AF7" w:rsidP="00CC46FF">
      <w:pPr>
        <w:pStyle w:val="Sangradetextonormal"/>
        <w:numPr>
          <w:ilvl w:val="1"/>
          <w:numId w:val="46"/>
        </w:numPr>
        <w:tabs>
          <w:tab w:val="clear" w:pos="720"/>
          <w:tab w:val="num" w:pos="180"/>
          <w:tab w:val="left" w:pos="1080"/>
        </w:tabs>
        <w:spacing w:after="0"/>
        <w:ind w:left="0" w:firstLine="720"/>
        <w:outlineLvl w:val="0"/>
        <w:rPr>
          <w:rFonts w:asciiTheme="minorHAnsi" w:hAnsiTheme="minorHAnsi"/>
          <w:b/>
          <w:sz w:val="24"/>
          <w:szCs w:val="24"/>
          <w:u w:val="none"/>
        </w:rPr>
      </w:pPr>
      <w:bookmarkStart w:id="156" w:name="_Toc403546463"/>
      <w:r w:rsidRPr="00974F69">
        <w:rPr>
          <w:rFonts w:asciiTheme="minorHAnsi" w:hAnsiTheme="minorHAnsi"/>
          <w:b/>
          <w:sz w:val="24"/>
          <w:szCs w:val="24"/>
          <w:u w:val="none"/>
        </w:rPr>
        <w:t>Aportación de documentación para justificar la ayuda concedida.</w:t>
      </w:r>
      <w:bookmarkEnd w:id="156"/>
    </w:p>
    <w:p w:rsidR="0065573A" w:rsidRDefault="0065573A" w:rsidP="0065573A">
      <w:pPr>
        <w:pStyle w:val="Sangradetextonormal"/>
        <w:tabs>
          <w:tab w:val="left" w:pos="1080"/>
          <w:tab w:val="num" w:pos="2160"/>
        </w:tabs>
        <w:spacing w:after="0"/>
        <w:ind w:left="720"/>
        <w:outlineLvl w:val="0"/>
        <w:rPr>
          <w:rFonts w:asciiTheme="minorHAnsi" w:hAnsiTheme="minorHAnsi"/>
          <w:b/>
          <w:sz w:val="24"/>
          <w:szCs w:val="24"/>
          <w:u w:val="none"/>
        </w:rPr>
      </w:pPr>
    </w:p>
    <w:p w:rsidR="00081AF7" w:rsidRDefault="00081AF7" w:rsidP="00CC46FF">
      <w:pPr>
        <w:pStyle w:val="Sangradetextonormal"/>
        <w:numPr>
          <w:ilvl w:val="0"/>
          <w:numId w:val="47"/>
        </w:numPr>
        <w:tabs>
          <w:tab w:val="clear" w:pos="3577"/>
        </w:tabs>
        <w:spacing w:after="0"/>
        <w:ind w:left="1134" w:firstLine="0"/>
        <w:jc w:val="both"/>
        <w:outlineLvl w:val="0"/>
        <w:rPr>
          <w:rFonts w:asciiTheme="minorHAnsi" w:hAnsiTheme="minorHAnsi"/>
          <w:sz w:val="24"/>
          <w:szCs w:val="24"/>
          <w:u w:val="none"/>
        </w:rPr>
      </w:pPr>
      <w:bookmarkStart w:id="157" w:name="_Toc403546464"/>
      <w:r w:rsidRPr="00974F69">
        <w:rPr>
          <w:rFonts w:asciiTheme="minorHAnsi" w:hAnsiTheme="minorHAnsi"/>
          <w:sz w:val="24"/>
          <w:szCs w:val="24"/>
          <w:u w:val="none"/>
        </w:rPr>
        <w:t>En los supuestos de pago fraccionado de matrícula, la ayuda se abonará en su totalidad aunque no haya abonado la matrícula en su totalidad, si bien deberá acreditarse el abono completo antes de la finalización del curso académico, esto es el 30 de junio.</w:t>
      </w:r>
      <w:bookmarkEnd w:id="157"/>
    </w:p>
    <w:p w:rsidR="0065573A" w:rsidRPr="00974F69" w:rsidRDefault="0065573A" w:rsidP="0065573A">
      <w:pPr>
        <w:pStyle w:val="Sangradetextonormal"/>
        <w:spacing w:after="0"/>
        <w:ind w:left="1134"/>
        <w:jc w:val="both"/>
        <w:outlineLvl w:val="0"/>
        <w:rPr>
          <w:rFonts w:asciiTheme="minorHAnsi" w:hAnsiTheme="minorHAnsi"/>
          <w:sz w:val="24"/>
          <w:szCs w:val="24"/>
          <w:u w:val="none"/>
        </w:rPr>
      </w:pPr>
    </w:p>
    <w:p w:rsidR="00081AF7" w:rsidRDefault="00081AF7" w:rsidP="00CC46FF">
      <w:pPr>
        <w:pStyle w:val="Sangradetextonormal"/>
        <w:numPr>
          <w:ilvl w:val="0"/>
          <w:numId w:val="47"/>
        </w:numPr>
        <w:tabs>
          <w:tab w:val="clear" w:pos="3577"/>
        </w:tabs>
        <w:spacing w:after="0"/>
        <w:ind w:left="1134" w:firstLine="0"/>
        <w:jc w:val="both"/>
        <w:outlineLvl w:val="0"/>
        <w:rPr>
          <w:rFonts w:asciiTheme="minorHAnsi" w:hAnsiTheme="minorHAnsi"/>
          <w:sz w:val="24"/>
          <w:szCs w:val="24"/>
          <w:u w:val="none"/>
        </w:rPr>
      </w:pPr>
      <w:bookmarkStart w:id="158" w:name="_Toc403546465"/>
      <w:r w:rsidRPr="00974F69">
        <w:rPr>
          <w:rFonts w:asciiTheme="minorHAnsi" w:hAnsiTheme="minorHAnsi"/>
          <w:sz w:val="24"/>
          <w:szCs w:val="24"/>
          <w:u w:val="none"/>
        </w:rPr>
        <w:t>Para las ayudas correspondientes al Grupo I se requiere la justificación de la totalidad de la ayuda concedida mediante la presentación de las facturas correspondientes antes de la finalización del curso académico, esto es el 30 de junio.</w:t>
      </w:r>
      <w:bookmarkEnd w:id="158"/>
    </w:p>
    <w:p w:rsidR="008708DE" w:rsidRPr="00974F69" w:rsidRDefault="008708DE" w:rsidP="008708DE">
      <w:pPr>
        <w:pStyle w:val="Sangradetextonormal"/>
        <w:spacing w:after="0"/>
        <w:ind w:left="720" w:right="-1"/>
        <w:jc w:val="both"/>
        <w:outlineLvl w:val="0"/>
        <w:rPr>
          <w:rFonts w:asciiTheme="minorHAnsi" w:hAnsiTheme="minorHAnsi"/>
          <w:sz w:val="24"/>
          <w:szCs w:val="24"/>
          <w:u w:val="none"/>
        </w:rPr>
      </w:pPr>
    </w:p>
    <w:p w:rsidR="00081AF7" w:rsidRDefault="00081AF7" w:rsidP="00081AF7">
      <w:pPr>
        <w:pStyle w:val="Sangradetextonormal"/>
        <w:spacing w:after="0"/>
        <w:ind w:left="0" w:right="-1" w:firstLine="709"/>
        <w:jc w:val="both"/>
        <w:outlineLvl w:val="0"/>
        <w:rPr>
          <w:rFonts w:asciiTheme="minorHAnsi" w:hAnsiTheme="minorHAnsi"/>
          <w:sz w:val="24"/>
          <w:szCs w:val="24"/>
          <w:u w:val="none"/>
        </w:rPr>
      </w:pPr>
      <w:bookmarkStart w:id="159" w:name="_Toc403546466"/>
      <w:r w:rsidRPr="00974F69">
        <w:rPr>
          <w:rFonts w:asciiTheme="minorHAnsi" w:hAnsiTheme="minorHAnsi"/>
          <w:sz w:val="24"/>
          <w:szCs w:val="24"/>
          <w:u w:val="none"/>
        </w:rPr>
        <w:t>En el supuesto de que a la finalización del curso académico no se hubiese justificado el abono de la matrícula en su totalidad o de la ayuda concedida se procederá al descuento en la nómina de julio o siguientes.</w:t>
      </w:r>
      <w:bookmarkEnd w:id="159"/>
    </w:p>
    <w:p w:rsidR="0065573A" w:rsidRPr="0065573A" w:rsidRDefault="0065573A" w:rsidP="0065573A">
      <w:pPr>
        <w:pStyle w:val="Sangradetextonormal"/>
        <w:tabs>
          <w:tab w:val="left" w:pos="1080"/>
        </w:tabs>
        <w:spacing w:after="0"/>
        <w:ind w:left="0" w:firstLine="720"/>
        <w:rPr>
          <w:rFonts w:asciiTheme="minorHAnsi" w:hAnsiTheme="minorHAnsi"/>
          <w:b/>
          <w:sz w:val="24"/>
          <w:szCs w:val="24"/>
          <w:u w:val="none"/>
        </w:rPr>
      </w:pPr>
    </w:p>
    <w:p w:rsidR="00081AF7" w:rsidRPr="007A5009" w:rsidRDefault="00081AF7" w:rsidP="00CC46FF">
      <w:pPr>
        <w:pStyle w:val="Sangradetextonormal"/>
        <w:numPr>
          <w:ilvl w:val="0"/>
          <w:numId w:val="46"/>
        </w:numPr>
        <w:tabs>
          <w:tab w:val="clear" w:pos="360"/>
          <w:tab w:val="num" w:pos="180"/>
          <w:tab w:val="left" w:pos="1080"/>
        </w:tabs>
        <w:spacing w:after="0"/>
        <w:ind w:left="0" w:firstLine="720"/>
        <w:outlineLvl w:val="0"/>
        <w:rPr>
          <w:rFonts w:asciiTheme="minorHAnsi" w:hAnsiTheme="minorHAnsi"/>
          <w:b/>
          <w:sz w:val="24"/>
          <w:szCs w:val="24"/>
          <w:u w:val="none"/>
        </w:rPr>
      </w:pPr>
      <w:bookmarkStart w:id="160" w:name="_Toc403546467"/>
      <w:r w:rsidRPr="007A5009">
        <w:rPr>
          <w:rFonts w:asciiTheme="minorHAnsi" w:hAnsiTheme="minorHAnsi"/>
          <w:b/>
          <w:sz w:val="24"/>
          <w:szCs w:val="24"/>
          <w:u w:val="none"/>
        </w:rPr>
        <w:t>Abono de la ayuda.</w:t>
      </w:r>
      <w:bookmarkEnd w:id="160"/>
    </w:p>
    <w:p w:rsidR="0065573A" w:rsidRPr="0065573A" w:rsidRDefault="0065573A" w:rsidP="0065573A">
      <w:pPr>
        <w:pStyle w:val="Sangradetextonormal"/>
        <w:tabs>
          <w:tab w:val="left" w:pos="1080"/>
        </w:tabs>
        <w:spacing w:after="0"/>
        <w:ind w:left="0" w:firstLine="720"/>
        <w:rPr>
          <w:rFonts w:asciiTheme="minorHAnsi" w:hAnsiTheme="minorHAnsi"/>
          <w:b/>
          <w:sz w:val="24"/>
          <w:szCs w:val="24"/>
          <w:u w:val="none"/>
        </w:rPr>
      </w:pPr>
    </w:p>
    <w:p w:rsidR="00081AF7" w:rsidRPr="005234DE" w:rsidRDefault="00081AF7" w:rsidP="00CC46FF">
      <w:pPr>
        <w:numPr>
          <w:ilvl w:val="1"/>
          <w:numId w:val="48"/>
        </w:numPr>
        <w:tabs>
          <w:tab w:val="left" w:pos="0"/>
          <w:tab w:val="num" w:pos="180"/>
          <w:tab w:val="left" w:pos="1260"/>
        </w:tabs>
        <w:ind w:left="0" w:firstLine="720"/>
        <w:jc w:val="both"/>
        <w:rPr>
          <w:rFonts w:asciiTheme="minorHAnsi" w:hAnsiTheme="minorHAnsi"/>
        </w:rPr>
      </w:pPr>
      <w:r w:rsidRPr="005234DE">
        <w:rPr>
          <w:rFonts w:asciiTheme="minorHAnsi" w:hAnsiTheme="minorHAnsi"/>
        </w:rPr>
        <w:t>Con carácter general, la prestación se abonará de una sola vez en las fechas que seguidamente se detallan, a excepción de los siguientes supuestos:</w:t>
      </w:r>
    </w:p>
    <w:p w:rsidR="0065573A" w:rsidRPr="005234DE" w:rsidRDefault="0065573A" w:rsidP="0065573A">
      <w:pPr>
        <w:pStyle w:val="Sangradetextonormal"/>
        <w:tabs>
          <w:tab w:val="num" w:pos="720"/>
          <w:tab w:val="num" w:pos="1440"/>
        </w:tabs>
        <w:spacing w:after="0"/>
        <w:ind w:left="720"/>
        <w:jc w:val="both"/>
        <w:outlineLvl w:val="0"/>
        <w:rPr>
          <w:rFonts w:asciiTheme="minorHAnsi" w:hAnsiTheme="minorHAnsi"/>
          <w:sz w:val="24"/>
          <w:szCs w:val="24"/>
          <w:u w:val="none"/>
        </w:rPr>
      </w:pPr>
    </w:p>
    <w:p w:rsidR="00081AF7" w:rsidRPr="007A5009" w:rsidRDefault="00081AF7" w:rsidP="00CC46FF">
      <w:pPr>
        <w:pStyle w:val="Sangradetextonormal"/>
        <w:numPr>
          <w:ilvl w:val="4"/>
          <w:numId w:val="48"/>
        </w:numPr>
        <w:tabs>
          <w:tab w:val="clear" w:pos="1800"/>
          <w:tab w:val="left" w:pos="1080"/>
        </w:tabs>
        <w:spacing w:after="0"/>
        <w:ind w:left="1134" w:firstLine="0"/>
        <w:jc w:val="both"/>
        <w:outlineLvl w:val="0"/>
        <w:rPr>
          <w:rFonts w:asciiTheme="minorHAnsi" w:hAnsiTheme="minorHAnsi"/>
          <w:sz w:val="24"/>
          <w:szCs w:val="24"/>
          <w:u w:val="none"/>
        </w:rPr>
      </w:pPr>
      <w:bookmarkStart w:id="161" w:name="_Toc403546468"/>
      <w:r w:rsidRPr="007A5009">
        <w:rPr>
          <w:rFonts w:asciiTheme="minorHAnsi" w:hAnsiTheme="minorHAnsi"/>
          <w:sz w:val="24"/>
          <w:szCs w:val="24"/>
          <w:u w:val="none"/>
        </w:rPr>
        <w:t>Que la prestación sea solicitada por personal</w:t>
      </w:r>
      <w:r w:rsidR="00D82E02" w:rsidRPr="007A5009">
        <w:rPr>
          <w:rFonts w:asciiTheme="minorHAnsi" w:hAnsiTheme="minorHAnsi"/>
          <w:sz w:val="24"/>
          <w:szCs w:val="24"/>
          <w:u w:val="none"/>
        </w:rPr>
        <w:t xml:space="preserve"> temporal</w:t>
      </w:r>
      <w:r w:rsidRPr="007A5009">
        <w:rPr>
          <w:rFonts w:asciiTheme="minorHAnsi" w:hAnsiTheme="minorHAnsi"/>
          <w:sz w:val="24"/>
          <w:szCs w:val="24"/>
          <w:u w:val="none"/>
        </w:rPr>
        <w:t xml:space="preserve"> que tenga prevista fecha</w:t>
      </w:r>
      <w:r w:rsidR="00D82E02" w:rsidRPr="007A5009">
        <w:rPr>
          <w:rFonts w:asciiTheme="minorHAnsi" w:hAnsiTheme="minorHAnsi"/>
          <w:sz w:val="24"/>
          <w:szCs w:val="24"/>
          <w:u w:val="none"/>
        </w:rPr>
        <w:t xml:space="preserve"> de</w:t>
      </w:r>
      <w:r w:rsidRPr="007A5009">
        <w:rPr>
          <w:rFonts w:asciiTheme="minorHAnsi" w:hAnsiTheme="minorHAnsi"/>
          <w:sz w:val="24"/>
          <w:szCs w:val="24"/>
          <w:u w:val="none"/>
        </w:rPr>
        <w:t xml:space="preserve"> finalización o no se prevea su estabilidad, que percibirán con carácter general la novena parte de la ayuda anual por cada mes de servicio.</w:t>
      </w:r>
      <w:bookmarkEnd w:id="161"/>
    </w:p>
    <w:p w:rsidR="0065573A" w:rsidRPr="007A5009" w:rsidRDefault="0065573A" w:rsidP="0065573A">
      <w:pPr>
        <w:pStyle w:val="Sangradetextonormal"/>
        <w:tabs>
          <w:tab w:val="left" w:pos="1080"/>
          <w:tab w:val="num" w:pos="2160"/>
        </w:tabs>
        <w:spacing w:after="0"/>
        <w:ind w:left="1134"/>
        <w:jc w:val="both"/>
        <w:outlineLvl w:val="0"/>
        <w:rPr>
          <w:rFonts w:asciiTheme="minorHAnsi" w:hAnsiTheme="minorHAnsi"/>
          <w:sz w:val="24"/>
          <w:szCs w:val="24"/>
          <w:u w:val="none"/>
        </w:rPr>
      </w:pPr>
    </w:p>
    <w:p w:rsidR="00081AF7" w:rsidRPr="007A5009" w:rsidRDefault="00081AF7" w:rsidP="00CC46FF">
      <w:pPr>
        <w:pStyle w:val="Sangradetextonormal"/>
        <w:numPr>
          <w:ilvl w:val="4"/>
          <w:numId w:val="48"/>
        </w:numPr>
        <w:tabs>
          <w:tab w:val="clear" w:pos="1800"/>
          <w:tab w:val="left" w:pos="1080"/>
        </w:tabs>
        <w:spacing w:after="0"/>
        <w:ind w:left="1134" w:firstLine="0"/>
        <w:jc w:val="both"/>
        <w:outlineLvl w:val="0"/>
        <w:rPr>
          <w:rFonts w:asciiTheme="minorHAnsi" w:hAnsiTheme="minorHAnsi"/>
          <w:sz w:val="24"/>
          <w:szCs w:val="24"/>
          <w:u w:val="none"/>
        </w:rPr>
      </w:pPr>
      <w:bookmarkStart w:id="162" w:name="_Toc403546469"/>
      <w:r w:rsidRPr="007A5009">
        <w:rPr>
          <w:rFonts w:asciiTheme="minorHAnsi" w:hAnsiTheme="minorHAnsi"/>
          <w:sz w:val="24"/>
          <w:szCs w:val="24"/>
          <w:u w:val="none"/>
        </w:rPr>
        <w:t>Que la prestación solicitada sea para 1º Ciclo de Educación Infantil (Grupo I), en cuyos casos el abono será mensual y el importe consistirá en la onceava parte de la ayuda anual.</w:t>
      </w:r>
      <w:bookmarkEnd w:id="162"/>
    </w:p>
    <w:p w:rsidR="00081AF7" w:rsidRPr="005234DE" w:rsidRDefault="00081AF7" w:rsidP="00081AF7">
      <w:pPr>
        <w:pStyle w:val="Sangradetextonormal"/>
        <w:tabs>
          <w:tab w:val="left" w:pos="1080"/>
          <w:tab w:val="num" w:pos="1800"/>
        </w:tabs>
        <w:spacing w:after="0"/>
        <w:ind w:left="720"/>
        <w:jc w:val="both"/>
        <w:outlineLvl w:val="0"/>
        <w:rPr>
          <w:rFonts w:asciiTheme="minorHAnsi" w:hAnsiTheme="minorHAnsi"/>
          <w:sz w:val="24"/>
          <w:szCs w:val="24"/>
          <w:u w:val="none"/>
        </w:rPr>
      </w:pPr>
    </w:p>
    <w:p w:rsidR="00081AF7" w:rsidRPr="005234DE" w:rsidRDefault="00081AF7" w:rsidP="00CC46FF">
      <w:pPr>
        <w:numPr>
          <w:ilvl w:val="1"/>
          <w:numId w:val="48"/>
        </w:numPr>
        <w:tabs>
          <w:tab w:val="left" w:pos="0"/>
          <w:tab w:val="num" w:pos="180"/>
          <w:tab w:val="left" w:pos="1260"/>
        </w:tabs>
        <w:ind w:left="0" w:firstLine="720"/>
        <w:jc w:val="both"/>
        <w:rPr>
          <w:rFonts w:asciiTheme="minorHAnsi" w:hAnsiTheme="minorHAnsi"/>
        </w:rPr>
      </w:pPr>
      <w:r w:rsidRPr="005234DE">
        <w:rPr>
          <w:rFonts w:asciiTheme="minorHAnsi" w:hAnsiTheme="minorHAnsi"/>
        </w:rPr>
        <w:t xml:space="preserve">Cuando las solicitudes se hayan presentado dentro del plazo señalado en este Convenio, esto es, hasta el 20 de noviembre, la ayuda se percibirá, salvo las previstas mensualmente, mediante su inclusión en las nóminas de octubre, noviembre o diciembre, en función del orden y fecha de presentación de las solicitudes, y de conformidad con los plazos de nómina, salvo que no se aporte la documentación </w:t>
      </w:r>
      <w:r w:rsidRPr="005234DE">
        <w:rPr>
          <w:rFonts w:asciiTheme="minorHAnsi" w:hAnsiTheme="minorHAnsi"/>
        </w:rPr>
        <w:lastRenderedPageBreak/>
        <w:t>requerida en su integridad, en cuyo caso la ayuda se abonará dentro de los dos meses siguientes a la subsanación de la solicitud.</w:t>
      </w:r>
    </w:p>
    <w:p w:rsidR="00081AF7" w:rsidRPr="0065573A" w:rsidRDefault="00081AF7" w:rsidP="00081AF7">
      <w:pPr>
        <w:pStyle w:val="Sangradetextonormal"/>
        <w:spacing w:after="0"/>
        <w:ind w:left="720"/>
        <w:jc w:val="both"/>
        <w:outlineLvl w:val="0"/>
        <w:rPr>
          <w:rFonts w:asciiTheme="minorHAnsi" w:hAnsiTheme="minorHAnsi"/>
          <w:sz w:val="24"/>
          <w:szCs w:val="24"/>
          <w:highlight w:val="lightGray"/>
          <w:u w:val="none"/>
        </w:rPr>
      </w:pPr>
    </w:p>
    <w:p w:rsidR="00081AF7" w:rsidRPr="0065573A" w:rsidRDefault="00081AF7" w:rsidP="00CC46FF">
      <w:pPr>
        <w:numPr>
          <w:ilvl w:val="1"/>
          <w:numId w:val="48"/>
        </w:numPr>
        <w:tabs>
          <w:tab w:val="left" w:pos="0"/>
          <w:tab w:val="num" w:pos="180"/>
          <w:tab w:val="left" w:pos="1260"/>
        </w:tabs>
        <w:ind w:left="0" w:firstLine="720"/>
        <w:jc w:val="both"/>
        <w:rPr>
          <w:rFonts w:asciiTheme="minorHAnsi" w:hAnsiTheme="minorHAnsi"/>
          <w:bCs/>
        </w:rPr>
      </w:pPr>
      <w:r w:rsidRPr="0065573A">
        <w:rPr>
          <w:rFonts w:asciiTheme="minorHAnsi" w:hAnsiTheme="minorHAnsi"/>
          <w:bCs/>
        </w:rPr>
        <w:t>Cuando las solicitudes se hayan presentado fuera del plazo establecido, pero siempre dentro del curso académico correspondiente, la ayuda se abonará como máximo en el mes de julio.</w:t>
      </w:r>
    </w:p>
    <w:p w:rsidR="00081AF7" w:rsidRDefault="00081AF7" w:rsidP="00081AF7">
      <w:pPr>
        <w:pStyle w:val="Prrafodelista"/>
        <w:rPr>
          <w:rFonts w:asciiTheme="minorHAnsi" w:hAnsiTheme="minorHAnsi"/>
        </w:rPr>
      </w:pPr>
    </w:p>
    <w:p w:rsidR="00081AF7" w:rsidRDefault="00081AF7" w:rsidP="00CC46FF">
      <w:pPr>
        <w:numPr>
          <w:ilvl w:val="1"/>
          <w:numId w:val="48"/>
        </w:numPr>
        <w:tabs>
          <w:tab w:val="left" w:pos="0"/>
          <w:tab w:val="num" w:pos="180"/>
          <w:tab w:val="left" w:pos="1260"/>
        </w:tabs>
        <w:ind w:left="0" w:firstLine="720"/>
        <w:jc w:val="both"/>
        <w:rPr>
          <w:rFonts w:asciiTheme="minorHAnsi" w:hAnsiTheme="minorHAnsi"/>
        </w:rPr>
      </w:pPr>
      <w:r w:rsidRPr="00974F69">
        <w:rPr>
          <w:rFonts w:asciiTheme="minorHAnsi" w:hAnsiTheme="minorHAnsi"/>
        </w:rPr>
        <w:t>En los supuestos de pago fraccionado de matrícula, se abonará igualmente en los meses de noviembre o diciembre la totalidad de la ayuda, aunque a dicha fecha el empleado o la empleada no haya abonado la matrícula en su totalidad, si bien deberá acreditarse el abono completo antes del 30 de junio. En caso contrario, el empleado o la empleada deberá proceder al reintegro de forma inmediata, y en su defecto, se procederá automáticamente al descuento en la/s nómina/s de julio y siguientes, en su caso.</w:t>
      </w:r>
    </w:p>
    <w:p w:rsidR="00081AF7" w:rsidRPr="00974F69" w:rsidRDefault="00081AF7" w:rsidP="00081AF7">
      <w:pPr>
        <w:tabs>
          <w:tab w:val="left" w:pos="0"/>
          <w:tab w:val="num" w:pos="720"/>
          <w:tab w:val="left" w:pos="1260"/>
        </w:tabs>
        <w:ind w:left="720"/>
        <w:jc w:val="both"/>
        <w:rPr>
          <w:rFonts w:asciiTheme="minorHAnsi" w:hAnsiTheme="minorHAnsi"/>
        </w:rPr>
      </w:pPr>
    </w:p>
    <w:p w:rsidR="00081AF7" w:rsidRDefault="00081AF7" w:rsidP="00CC46FF">
      <w:pPr>
        <w:pStyle w:val="Sangradetextonormal"/>
        <w:numPr>
          <w:ilvl w:val="1"/>
          <w:numId w:val="48"/>
        </w:numPr>
        <w:tabs>
          <w:tab w:val="left" w:pos="0"/>
          <w:tab w:val="num" w:pos="180"/>
          <w:tab w:val="left" w:pos="1260"/>
        </w:tabs>
        <w:spacing w:after="0"/>
        <w:ind w:left="0" w:firstLine="720"/>
        <w:jc w:val="both"/>
        <w:outlineLvl w:val="0"/>
        <w:rPr>
          <w:rFonts w:asciiTheme="minorHAnsi" w:hAnsiTheme="minorHAnsi"/>
          <w:sz w:val="24"/>
          <w:szCs w:val="24"/>
          <w:u w:val="none"/>
        </w:rPr>
      </w:pPr>
      <w:bookmarkStart w:id="163" w:name="_Toc403546470"/>
      <w:r w:rsidRPr="00974F69">
        <w:rPr>
          <w:rFonts w:asciiTheme="minorHAnsi" w:hAnsiTheme="minorHAnsi"/>
          <w:sz w:val="24"/>
          <w:szCs w:val="24"/>
          <w:u w:val="none"/>
        </w:rPr>
        <w:t>Excepcionalmente, en los casos de separación legal o divorcio y siempre que la empleada o el empleado lo solicite o así lo establezca una sentencia judicial, el importe se abonará al otro/a progenitor/a, sin perjuicio de que los reglamentarios descuentos fiscales y de seguridad social se practiquen en la nómina del empleado o la empleada.</w:t>
      </w:r>
      <w:bookmarkEnd w:id="163"/>
    </w:p>
    <w:p w:rsidR="00081AF7" w:rsidRDefault="00081AF7" w:rsidP="00081AF7">
      <w:pPr>
        <w:pStyle w:val="Prrafodelista"/>
        <w:rPr>
          <w:rFonts w:asciiTheme="minorHAnsi" w:hAnsiTheme="minorHAnsi"/>
        </w:rPr>
      </w:pPr>
    </w:p>
    <w:p w:rsidR="00081AF7" w:rsidRPr="00974F69" w:rsidRDefault="00081AF7" w:rsidP="00CC46FF">
      <w:pPr>
        <w:pStyle w:val="Sangradetextonormal"/>
        <w:numPr>
          <w:ilvl w:val="1"/>
          <w:numId w:val="48"/>
        </w:numPr>
        <w:tabs>
          <w:tab w:val="left" w:pos="0"/>
          <w:tab w:val="num" w:pos="180"/>
          <w:tab w:val="left" w:pos="1260"/>
        </w:tabs>
        <w:spacing w:after="0"/>
        <w:ind w:left="0" w:firstLine="720"/>
        <w:jc w:val="both"/>
        <w:outlineLvl w:val="0"/>
        <w:rPr>
          <w:rFonts w:asciiTheme="minorHAnsi" w:hAnsiTheme="minorHAnsi"/>
          <w:b/>
          <w:sz w:val="24"/>
          <w:szCs w:val="24"/>
          <w:u w:val="none"/>
        </w:rPr>
      </w:pPr>
      <w:bookmarkStart w:id="164" w:name="_Toc403546471"/>
      <w:r w:rsidRPr="00974F69">
        <w:rPr>
          <w:rFonts w:asciiTheme="minorHAnsi" w:hAnsiTheme="minorHAnsi"/>
          <w:sz w:val="24"/>
          <w:szCs w:val="24"/>
          <w:u w:val="none"/>
        </w:rPr>
        <w:t>En el supuesto de</w:t>
      </w:r>
      <w:r w:rsidRPr="00974F69">
        <w:rPr>
          <w:rFonts w:asciiTheme="minorHAnsi" w:hAnsiTheme="minorHAnsi"/>
          <w:b/>
          <w:sz w:val="24"/>
          <w:szCs w:val="24"/>
          <w:u w:val="none"/>
        </w:rPr>
        <w:t xml:space="preserve"> </w:t>
      </w:r>
      <w:r w:rsidRPr="00974F69">
        <w:rPr>
          <w:rFonts w:asciiTheme="minorHAnsi" w:hAnsiTheme="minorHAnsi"/>
          <w:sz w:val="24"/>
          <w:szCs w:val="24"/>
          <w:u w:val="none"/>
        </w:rPr>
        <w:t>matrimonio o convivencia de dos personas con derecho a la ayuda en calidad de titulares, sólo podrá percibir la ayuda correspondiente por su/s beneficiario/s y beneficiaria/s, uno de los/las titulares</w:t>
      </w:r>
      <w:r w:rsidR="00C1444F">
        <w:rPr>
          <w:rFonts w:asciiTheme="minorHAnsi" w:hAnsiTheme="minorHAnsi"/>
          <w:sz w:val="24"/>
          <w:szCs w:val="24"/>
          <w:u w:val="none"/>
        </w:rPr>
        <w:t>.</w:t>
      </w:r>
      <w:bookmarkEnd w:id="164"/>
    </w:p>
    <w:p w:rsidR="00081AF7" w:rsidRDefault="00081AF7" w:rsidP="00081AF7">
      <w:pPr>
        <w:pStyle w:val="Sangradetextonormal"/>
        <w:tabs>
          <w:tab w:val="left" w:pos="0"/>
          <w:tab w:val="num" w:pos="720"/>
          <w:tab w:val="left" w:pos="1260"/>
        </w:tabs>
        <w:spacing w:after="0"/>
        <w:ind w:left="720"/>
        <w:jc w:val="both"/>
        <w:outlineLvl w:val="0"/>
        <w:rPr>
          <w:rFonts w:asciiTheme="minorHAnsi" w:hAnsiTheme="minorHAnsi"/>
          <w:b/>
          <w:sz w:val="24"/>
          <w:szCs w:val="24"/>
          <w:u w:val="none"/>
        </w:rPr>
      </w:pPr>
    </w:p>
    <w:p w:rsidR="00081AF7" w:rsidRPr="00D315E8" w:rsidRDefault="00081AF7" w:rsidP="00CC46FF">
      <w:pPr>
        <w:pStyle w:val="Sangradetextonormal"/>
        <w:numPr>
          <w:ilvl w:val="0"/>
          <w:numId w:val="46"/>
        </w:numPr>
        <w:tabs>
          <w:tab w:val="clear" w:pos="360"/>
          <w:tab w:val="num" w:pos="180"/>
          <w:tab w:val="left" w:pos="1080"/>
        </w:tabs>
        <w:spacing w:after="0"/>
        <w:ind w:left="0" w:firstLine="720"/>
        <w:outlineLvl w:val="0"/>
        <w:rPr>
          <w:rFonts w:asciiTheme="minorHAnsi" w:hAnsiTheme="minorHAnsi"/>
          <w:b/>
          <w:sz w:val="24"/>
          <w:szCs w:val="24"/>
          <w:u w:val="none"/>
        </w:rPr>
      </w:pPr>
      <w:bookmarkStart w:id="165" w:name="_Toc403546472"/>
      <w:r w:rsidRPr="00D315E8">
        <w:rPr>
          <w:rFonts w:asciiTheme="minorHAnsi" w:hAnsiTheme="minorHAnsi"/>
          <w:b/>
          <w:sz w:val="24"/>
          <w:szCs w:val="24"/>
          <w:u w:val="none"/>
        </w:rPr>
        <w:t>Pérdida de la ayuda.</w:t>
      </w:r>
      <w:bookmarkEnd w:id="165"/>
    </w:p>
    <w:p w:rsidR="00D82E02" w:rsidRPr="00974F69" w:rsidRDefault="00D82E02" w:rsidP="00081AF7">
      <w:pPr>
        <w:pStyle w:val="Sangradetextonormal"/>
        <w:tabs>
          <w:tab w:val="left" w:pos="0"/>
        </w:tabs>
        <w:spacing w:after="0"/>
        <w:ind w:left="0" w:firstLine="540"/>
        <w:jc w:val="both"/>
        <w:outlineLvl w:val="0"/>
        <w:rPr>
          <w:rFonts w:asciiTheme="minorHAnsi" w:hAnsiTheme="minorHAnsi"/>
          <w:b/>
          <w:sz w:val="24"/>
          <w:szCs w:val="24"/>
          <w:u w:val="none"/>
        </w:rPr>
      </w:pPr>
    </w:p>
    <w:p w:rsidR="00081AF7" w:rsidRDefault="00081AF7" w:rsidP="008A4A85">
      <w:pPr>
        <w:ind w:firstLine="709"/>
        <w:jc w:val="both"/>
        <w:rPr>
          <w:rFonts w:asciiTheme="minorHAnsi" w:hAnsiTheme="minorHAnsi"/>
        </w:rPr>
      </w:pPr>
      <w:r w:rsidRPr="00974F69">
        <w:rPr>
          <w:rFonts w:asciiTheme="minorHAnsi" w:hAnsiTheme="minorHAnsi"/>
        </w:rPr>
        <w:t>Cualquier falsedad comprobada en la documentación, alegaciones o declaraciones de la beneficiaria o del beneficiario, será motivo suficiente para la pérdida definitiva del derecho a la ayuda, debiéndose reintegrar las cantidades cuyo percibo se haya declarado indebido, sin perjuicio de las actuaciones a que hubiere lugar.</w:t>
      </w:r>
    </w:p>
    <w:p w:rsidR="00081AF7" w:rsidRPr="00974F69" w:rsidRDefault="00081AF7" w:rsidP="00081AF7">
      <w:pPr>
        <w:jc w:val="both"/>
        <w:rPr>
          <w:rFonts w:asciiTheme="minorHAnsi" w:hAnsiTheme="minorHAnsi"/>
        </w:rPr>
      </w:pPr>
    </w:p>
    <w:p w:rsidR="00081AF7" w:rsidRDefault="00081AF7" w:rsidP="00081AF7">
      <w:pPr>
        <w:ind w:firstLine="709"/>
        <w:jc w:val="both"/>
        <w:rPr>
          <w:rFonts w:asciiTheme="minorHAnsi" w:hAnsiTheme="minorHAnsi"/>
        </w:rPr>
      </w:pPr>
      <w:r w:rsidRPr="004007FD">
        <w:rPr>
          <w:rFonts w:asciiTheme="minorHAnsi" w:hAnsiTheme="minorHAnsi"/>
        </w:rPr>
        <w:t>A tal efecto el OAMC se</w:t>
      </w:r>
      <w:r w:rsidRPr="00974F69">
        <w:rPr>
          <w:rFonts w:asciiTheme="minorHAnsi" w:hAnsiTheme="minorHAnsi"/>
        </w:rPr>
        <w:t xml:space="preserve"> reserva el derecho a requerir en cualquier momento la documentación complementaria que estime necesaria.</w:t>
      </w:r>
    </w:p>
    <w:p w:rsidR="00081AF7" w:rsidRPr="00974F69" w:rsidRDefault="00081AF7" w:rsidP="00081AF7">
      <w:pPr>
        <w:ind w:firstLine="709"/>
        <w:jc w:val="both"/>
        <w:rPr>
          <w:rFonts w:asciiTheme="minorHAnsi" w:hAnsiTheme="minorHAnsi"/>
        </w:rPr>
      </w:pPr>
    </w:p>
    <w:p w:rsidR="00081AF7" w:rsidRPr="007B4274" w:rsidRDefault="00081AF7" w:rsidP="007B4274">
      <w:pPr>
        <w:pStyle w:val="Ttulo3"/>
        <w:spacing w:line="240" w:lineRule="auto"/>
        <w:ind w:left="0" w:firstLine="0"/>
        <w:rPr>
          <w:rFonts w:asciiTheme="minorHAnsi" w:hAnsiTheme="minorHAnsi"/>
        </w:rPr>
      </w:pPr>
      <w:bookmarkStart w:id="166" w:name="_Toc403546473"/>
      <w:r w:rsidRPr="007B4274">
        <w:rPr>
          <w:rFonts w:asciiTheme="minorHAnsi" w:hAnsiTheme="minorHAnsi"/>
        </w:rPr>
        <w:t>Artículo</w:t>
      </w:r>
      <w:r w:rsidR="00C90305" w:rsidRPr="007B4274">
        <w:rPr>
          <w:rFonts w:asciiTheme="minorHAnsi" w:hAnsiTheme="minorHAnsi"/>
        </w:rPr>
        <w:t xml:space="preserve"> 64</w:t>
      </w:r>
      <w:r w:rsidRPr="007B4274">
        <w:rPr>
          <w:rFonts w:asciiTheme="minorHAnsi" w:hAnsiTheme="minorHAnsi"/>
        </w:rPr>
        <w:t>.-</w:t>
      </w:r>
      <w:r w:rsidR="00C90305" w:rsidRPr="007B4274">
        <w:rPr>
          <w:rFonts w:asciiTheme="minorHAnsi" w:hAnsiTheme="minorHAnsi"/>
        </w:rPr>
        <w:t xml:space="preserve"> </w:t>
      </w:r>
      <w:r w:rsidRPr="007B4274">
        <w:rPr>
          <w:rFonts w:asciiTheme="minorHAnsi" w:hAnsiTheme="minorHAnsi"/>
        </w:rPr>
        <w:t>Indemnización de daños por razón del servicio y/o pérdida de bonificaciones.</w:t>
      </w:r>
      <w:bookmarkEnd w:id="166"/>
    </w:p>
    <w:p w:rsidR="00081AF7" w:rsidRPr="00974F69" w:rsidRDefault="00081AF7" w:rsidP="00081AF7">
      <w:pPr>
        <w:jc w:val="both"/>
        <w:outlineLvl w:val="0"/>
        <w:rPr>
          <w:rFonts w:asciiTheme="minorHAnsi" w:hAnsiTheme="minorHAnsi"/>
          <w:b/>
        </w:rPr>
      </w:pPr>
    </w:p>
    <w:p w:rsidR="00081AF7" w:rsidRDefault="00081AF7" w:rsidP="00CC46FF">
      <w:pPr>
        <w:pStyle w:val="Textoindependiente2"/>
        <w:numPr>
          <w:ilvl w:val="0"/>
          <w:numId w:val="29"/>
        </w:numPr>
        <w:tabs>
          <w:tab w:val="clear" w:pos="360"/>
          <w:tab w:val="num" w:pos="0"/>
          <w:tab w:val="left" w:pos="1080"/>
        </w:tabs>
        <w:spacing w:after="0" w:line="240" w:lineRule="auto"/>
        <w:ind w:left="0" w:firstLine="720"/>
        <w:jc w:val="both"/>
        <w:rPr>
          <w:rFonts w:asciiTheme="minorHAnsi" w:hAnsiTheme="minorHAnsi"/>
        </w:rPr>
      </w:pPr>
      <w:r w:rsidRPr="00974F69">
        <w:rPr>
          <w:rFonts w:asciiTheme="minorHAnsi" w:hAnsiTheme="minorHAnsi"/>
          <w:b/>
        </w:rPr>
        <w:t>Indemnización de daños por razón del servicio.</w:t>
      </w:r>
      <w:r w:rsidRPr="00974F69">
        <w:rPr>
          <w:rFonts w:asciiTheme="minorHAnsi" w:hAnsiTheme="minorHAnsi"/>
        </w:rPr>
        <w:t xml:space="preserve"> El trabajador o trabajadora que, durante su jornada de trabajo y como consecuencia directa  de la actividad derivada del ejercicio de las funciones propias de su puesto de trabajo, tenga que utilizar vehículo particular para el desempeño efectivo de sus funciones y sufra un accidente de circulación que produzca daños a su vehículo, que no le sean compensados externamente, tendrá derecho a una ayuda económica de naturaleza indemnizatoria en los términos y condiciones que seguidamente se indican:</w:t>
      </w:r>
    </w:p>
    <w:p w:rsidR="00081AF7" w:rsidRPr="00974F69" w:rsidRDefault="00081AF7" w:rsidP="00081AF7">
      <w:pPr>
        <w:pStyle w:val="Textoindependiente2"/>
        <w:tabs>
          <w:tab w:val="left" w:pos="1080"/>
        </w:tabs>
        <w:spacing w:after="0" w:line="240" w:lineRule="auto"/>
        <w:ind w:left="720"/>
        <w:jc w:val="both"/>
        <w:rPr>
          <w:rFonts w:asciiTheme="minorHAnsi" w:hAnsiTheme="minorHAnsi"/>
        </w:rPr>
      </w:pPr>
    </w:p>
    <w:p w:rsidR="00081AF7" w:rsidRPr="005234DE" w:rsidRDefault="00081AF7" w:rsidP="00CC46FF">
      <w:pPr>
        <w:pStyle w:val="Textoindependiente2"/>
        <w:numPr>
          <w:ilvl w:val="1"/>
          <w:numId w:val="29"/>
        </w:numPr>
        <w:tabs>
          <w:tab w:val="clear" w:pos="720"/>
          <w:tab w:val="num" w:pos="1260"/>
        </w:tabs>
        <w:spacing w:after="0" w:line="240" w:lineRule="auto"/>
        <w:ind w:left="0" w:firstLine="720"/>
        <w:jc w:val="both"/>
        <w:rPr>
          <w:rFonts w:asciiTheme="minorHAnsi" w:hAnsiTheme="minorHAnsi"/>
        </w:rPr>
      </w:pPr>
      <w:r w:rsidRPr="00974F69">
        <w:rPr>
          <w:rFonts w:asciiTheme="minorHAnsi" w:hAnsiTheme="minorHAnsi"/>
          <w:b/>
        </w:rPr>
        <w:lastRenderedPageBreak/>
        <w:t>Requisitos:</w:t>
      </w:r>
    </w:p>
    <w:p w:rsidR="005234DE" w:rsidRPr="00974F69" w:rsidRDefault="005234DE" w:rsidP="005234DE">
      <w:pPr>
        <w:pStyle w:val="Textoindependiente2"/>
        <w:tabs>
          <w:tab w:val="num" w:pos="3577"/>
        </w:tabs>
        <w:spacing w:after="0" w:line="240" w:lineRule="auto"/>
        <w:ind w:left="720"/>
        <w:jc w:val="both"/>
        <w:rPr>
          <w:rFonts w:asciiTheme="minorHAnsi" w:hAnsiTheme="minorHAnsi"/>
        </w:rPr>
      </w:pPr>
    </w:p>
    <w:p w:rsidR="00081AF7" w:rsidRDefault="00081AF7" w:rsidP="00CC46FF">
      <w:pPr>
        <w:pStyle w:val="Textoindependiente2"/>
        <w:numPr>
          <w:ilvl w:val="2"/>
          <w:numId w:val="29"/>
        </w:numPr>
        <w:spacing w:after="0" w:line="240" w:lineRule="auto"/>
        <w:ind w:left="1134" w:firstLine="0"/>
        <w:jc w:val="both"/>
        <w:rPr>
          <w:rFonts w:asciiTheme="minorHAnsi" w:hAnsiTheme="minorHAnsi"/>
        </w:rPr>
      </w:pPr>
      <w:r w:rsidRPr="00974F69">
        <w:rPr>
          <w:rFonts w:asciiTheme="minorHAnsi" w:hAnsiTheme="minorHAnsi"/>
        </w:rPr>
        <w:t>Comunicación es</w:t>
      </w:r>
      <w:r>
        <w:rPr>
          <w:rFonts w:asciiTheme="minorHAnsi" w:hAnsiTheme="minorHAnsi"/>
        </w:rPr>
        <w:t xml:space="preserve">crita de los hechos </w:t>
      </w:r>
      <w:r w:rsidRPr="004007FD">
        <w:rPr>
          <w:rFonts w:asciiTheme="minorHAnsi" w:hAnsiTheme="minorHAnsi"/>
        </w:rPr>
        <w:t>a la Unidad de Personal en</w:t>
      </w:r>
      <w:r w:rsidRPr="00974F69">
        <w:rPr>
          <w:rFonts w:asciiTheme="minorHAnsi" w:hAnsiTheme="minorHAnsi"/>
        </w:rPr>
        <w:t xml:space="preserve"> el plazo máximo de diez días naturales, contados a partir del día siguiente a aquél en que se produjo el daño.</w:t>
      </w:r>
    </w:p>
    <w:p w:rsidR="005234DE" w:rsidRPr="00974F69" w:rsidRDefault="005234DE" w:rsidP="005234DE">
      <w:pPr>
        <w:pStyle w:val="Textoindependiente2"/>
        <w:spacing w:after="0" w:line="240" w:lineRule="auto"/>
        <w:ind w:left="567"/>
        <w:jc w:val="both"/>
        <w:rPr>
          <w:rFonts w:asciiTheme="minorHAnsi" w:hAnsiTheme="minorHAnsi"/>
        </w:rPr>
      </w:pPr>
    </w:p>
    <w:p w:rsidR="00081AF7" w:rsidRDefault="00081AF7" w:rsidP="00CC46FF">
      <w:pPr>
        <w:pStyle w:val="Textoindependiente2"/>
        <w:numPr>
          <w:ilvl w:val="2"/>
          <w:numId w:val="29"/>
        </w:numPr>
        <w:spacing w:after="0" w:line="240" w:lineRule="auto"/>
        <w:ind w:left="1134" w:firstLine="0"/>
        <w:jc w:val="both"/>
        <w:rPr>
          <w:rFonts w:asciiTheme="minorHAnsi" w:hAnsiTheme="minorHAnsi"/>
        </w:rPr>
      </w:pPr>
      <w:r w:rsidRPr="00974F69">
        <w:rPr>
          <w:rFonts w:asciiTheme="minorHAnsi" w:hAnsiTheme="minorHAnsi"/>
        </w:rPr>
        <w:t>Atestado relativo al siniestro, elaborado por miembros de la Agrupación de Tráfico de la Guardia Civil, Policía Local, o personal encargado de la conservación o mantenimiento viario, acompañado de denuncia ante la autoridad, en este último caso, donde consten, como mínimo, los siguientes extremos: identificación del vehículo, del conductor o conductora, lugar, fecha y hora de acaecimiento del evento lesivo, circunstancias que concurrieron y descripción de los daños que se aprec</w:t>
      </w:r>
      <w:r w:rsidR="00D315E8">
        <w:rPr>
          <w:rFonts w:asciiTheme="minorHAnsi" w:hAnsiTheme="minorHAnsi"/>
        </w:rPr>
        <w:t>ian en el vehículo siniestrado.</w:t>
      </w:r>
    </w:p>
    <w:p w:rsidR="00D315E8" w:rsidRPr="00974F69" w:rsidRDefault="00D315E8" w:rsidP="00D315E8">
      <w:pPr>
        <w:pStyle w:val="Textoindependiente2"/>
        <w:spacing w:after="0" w:line="240" w:lineRule="auto"/>
        <w:ind w:left="1134"/>
        <w:jc w:val="both"/>
        <w:rPr>
          <w:rFonts w:asciiTheme="minorHAnsi" w:hAnsiTheme="minorHAnsi"/>
        </w:rPr>
      </w:pPr>
    </w:p>
    <w:p w:rsidR="00081AF7" w:rsidRDefault="00081AF7" w:rsidP="00CC46FF">
      <w:pPr>
        <w:pStyle w:val="Textoindependiente2"/>
        <w:numPr>
          <w:ilvl w:val="2"/>
          <w:numId w:val="29"/>
        </w:numPr>
        <w:spacing w:after="0" w:line="240" w:lineRule="auto"/>
        <w:ind w:left="1134" w:firstLine="0"/>
        <w:jc w:val="both"/>
        <w:rPr>
          <w:rFonts w:asciiTheme="minorHAnsi" w:hAnsiTheme="minorHAnsi"/>
        </w:rPr>
      </w:pPr>
      <w:r w:rsidRPr="00974F69">
        <w:rPr>
          <w:rFonts w:asciiTheme="minorHAnsi" w:hAnsiTheme="minorHAnsi"/>
        </w:rPr>
        <w:t xml:space="preserve">Informe del </w:t>
      </w:r>
      <w:r>
        <w:rPr>
          <w:rFonts w:asciiTheme="minorHAnsi" w:hAnsiTheme="minorHAnsi"/>
        </w:rPr>
        <w:t>Responsable</w:t>
      </w:r>
      <w:r w:rsidRPr="00974F69">
        <w:rPr>
          <w:rFonts w:asciiTheme="minorHAnsi" w:hAnsiTheme="minorHAnsi"/>
        </w:rPr>
        <w:t xml:space="preserve"> del Servicio al que está adscrito el trabajador o la trabajadora, donde se acredite que el lugar, fecha y hora del accidente, se corresponden con la actividad laboral encomendada.</w:t>
      </w:r>
    </w:p>
    <w:p w:rsidR="005234DE" w:rsidRPr="00974F69" w:rsidRDefault="005234DE" w:rsidP="005234DE">
      <w:pPr>
        <w:pStyle w:val="Textoindependiente2"/>
        <w:spacing w:after="0" w:line="240" w:lineRule="auto"/>
        <w:ind w:left="567"/>
        <w:jc w:val="both"/>
        <w:rPr>
          <w:rFonts w:asciiTheme="minorHAnsi" w:hAnsiTheme="minorHAnsi"/>
        </w:rPr>
      </w:pPr>
    </w:p>
    <w:p w:rsidR="00081AF7" w:rsidRDefault="00081AF7" w:rsidP="00CC46FF">
      <w:pPr>
        <w:pStyle w:val="Textoindependiente2"/>
        <w:numPr>
          <w:ilvl w:val="2"/>
          <w:numId w:val="29"/>
        </w:numPr>
        <w:spacing w:after="0" w:line="240" w:lineRule="auto"/>
        <w:ind w:left="1134" w:firstLine="0"/>
        <w:jc w:val="both"/>
        <w:rPr>
          <w:rFonts w:asciiTheme="minorHAnsi" w:hAnsiTheme="minorHAnsi"/>
        </w:rPr>
      </w:pPr>
      <w:r w:rsidRPr="00974F69">
        <w:rPr>
          <w:rFonts w:asciiTheme="minorHAnsi" w:hAnsiTheme="minorHAnsi"/>
        </w:rPr>
        <w:t>Certificado de la Compañía Aseguradora del vehículo acreditando que ninguna de las Aseguradoras intervinientes en el siniestro tienen la obligación de asumir dichos daños.</w:t>
      </w:r>
    </w:p>
    <w:p w:rsidR="005234DE" w:rsidRDefault="005234DE" w:rsidP="005234DE">
      <w:pPr>
        <w:pStyle w:val="Prrafodelista"/>
        <w:rPr>
          <w:rFonts w:asciiTheme="minorHAnsi" w:hAnsiTheme="minorHAnsi"/>
        </w:rPr>
      </w:pPr>
    </w:p>
    <w:p w:rsidR="00081AF7" w:rsidRDefault="00081AF7" w:rsidP="00CC46FF">
      <w:pPr>
        <w:pStyle w:val="Textoindependiente2"/>
        <w:numPr>
          <w:ilvl w:val="2"/>
          <w:numId w:val="29"/>
        </w:numPr>
        <w:spacing w:after="0" w:line="240" w:lineRule="auto"/>
        <w:ind w:left="1134" w:firstLine="0"/>
        <w:jc w:val="both"/>
        <w:rPr>
          <w:rFonts w:asciiTheme="minorHAnsi" w:hAnsiTheme="minorHAnsi"/>
        </w:rPr>
      </w:pPr>
      <w:r w:rsidRPr="00974F69">
        <w:rPr>
          <w:rFonts w:asciiTheme="minorHAnsi" w:hAnsiTheme="minorHAnsi"/>
        </w:rPr>
        <w:t>Informe pericial relativo a la cuantía de los daños ocasionados y relación causa-efecto de los mismos con el accidente.</w:t>
      </w:r>
    </w:p>
    <w:p w:rsidR="005234DE" w:rsidRDefault="005234DE" w:rsidP="005234DE">
      <w:pPr>
        <w:pStyle w:val="Prrafodelista"/>
        <w:rPr>
          <w:rFonts w:asciiTheme="minorHAnsi" w:hAnsiTheme="minorHAnsi"/>
        </w:rPr>
      </w:pPr>
    </w:p>
    <w:p w:rsidR="00081AF7" w:rsidRDefault="00081AF7" w:rsidP="00CC46FF">
      <w:pPr>
        <w:pStyle w:val="Textoindependiente2"/>
        <w:numPr>
          <w:ilvl w:val="2"/>
          <w:numId w:val="29"/>
        </w:numPr>
        <w:spacing w:after="0" w:line="240" w:lineRule="auto"/>
        <w:ind w:left="1134" w:firstLine="0"/>
        <w:jc w:val="both"/>
        <w:rPr>
          <w:rFonts w:asciiTheme="minorHAnsi" w:hAnsiTheme="minorHAnsi"/>
        </w:rPr>
      </w:pPr>
      <w:r w:rsidRPr="00974F69">
        <w:rPr>
          <w:rFonts w:asciiTheme="minorHAnsi" w:hAnsiTheme="minorHAnsi"/>
        </w:rPr>
        <w:t>Declaración jurada del trabajador o de la trabajadora de no haber sido indemnizado/a, ni encontrarse en trámites de serlo, por compañía o mutualidad de seguros o por cualquier Administración Pública.</w:t>
      </w:r>
    </w:p>
    <w:p w:rsidR="005234DE" w:rsidRDefault="005234DE" w:rsidP="005234DE">
      <w:pPr>
        <w:pStyle w:val="Prrafodelista"/>
        <w:rPr>
          <w:rFonts w:asciiTheme="minorHAnsi" w:hAnsiTheme="minorHAnsi"/>
        </w:rPr>
      </w:pPr>
    </w:p>
    <w:p w:rsidR="00081AF7" w:rsidRPr="004007FD" w:rsidRDefault="00081AF7" w:rsidP="00CC46FF">
      <w:pPr>
        <w:pStyle w:val="Textoindependiente2"/>
        <w:numPr>
          <w:ilvl w:val="2"/>
          <w:numId w:val="29"/>
        </w:numPr>
        <w:spacing w:after="0" w:line="240" w:lineRule="auto"/>
        <w:ind w:left="1134" w:firstLine="0"/>
        <w:jc w:val="both"/>
        <w:rPr>
          <w:rFonts w:asciiTheme="minorHAnsi" w:hAnsiTheme="minorHAnsi"/>
        </w:rPr>
      </w:pPr>
      <w:r w:rsidRPr="004007FD">
        <w:rPr>
          <w:rFonts w:asciiTheme="minorHAnsi" w:hAnsiTheme="minorHAnsi"/>
        </w:rPr>
        <w:t>Factura de la reparación efectuada, que deberá contener los datos y requisitos establecidos legalmente.</w:t>
      </w:r>
    </w:p>
    <w:p w:rsidR="00081AF7" w:rsidRPr="00974F69" w:rsidRDefault="00081AF7" w:rsidP="00081AF7">
      <w:pPr>
        <w:ind w:left="720" w:right="-1"/>
        <w:jc w:val="both"/>
        <w:rPr>
          <w:rFonts w:asciiTheme="minorHAnsi" w:hAnsiTheme="minorHAnsi"/>
        </w:rPr>
      </w:pPr>
    </w:p>
    <w:p w:rsidR="00081AF7" w:rsidRPr="00974F69" w:rsidRDefault="00081AF7" w:rsidP="00CC46FF">
      <w:pPr>
        <w:numPr>
          <w:ilvl w:val="1"/>
          <w:numId w:val="29"/>
        </w:numPr>
        <w:tabs>
          <w:tab w:val="clear" w:pos="720"/>
          <w:tab w:val="num" w:pos="180"/>
          <w:tab w:val="left" w:pos="1260"/>
          <w:tab w:val="left" w:pos="2039"/>
        </w:tabs>
        <w:ind w:left="0" w:firstLine="720"/>
        <w:jc w:val="both"/>
        <w:rPr>
          <w:rFonts w:asciiTheme="minorHAnsi" w:hAnsiTheme="minorHAnsi"/>
        </w:rPr>
      </w:pPr>
      <w:r w:rsidRPr="00974F69">
        <w:rPr>
          <w:rFonts w:asciiTheme="minorHAnsi" w:hAnsiTheme="minorHAnsi"/>
          <w:b/>
        </w:rPr>
        <w:t>Importe de la ayuda.</w:t>
      </w:r>
    </w:p>
    <w:p w:rsidR="005234DE" w:rsidRDefault="005234DE" w:rsidP="00081AF7">
      <w:pPr>
        <w:tabs>
          <w:tab w:val="left" w:pos="709"/>
          <w:tab w:val="left" w:pos="1079"/>
          <w:tab w:val="left" w:pos="2039"/>
        </w:tabs>
        <w:ind w:firstLine="709"/>
        <w:jc w:val="both"/>
        <w:rPr>
          <w:rFonts w:asciiTheme="minorHAnsi" w:hAnsiTheme="minorHAnsi"/>
        </w:rPr>
      </w:pPr>
    </w:p>
    <w:p w:rsidR="00081AF7" w:rsidRDefault="00081AF7" w:rsidP="00081AF7">
      <w:pPr>
        <w:tabs>
          <w:tab w:val="left" w:pos="709"/>
          <w:tab w:val="left" w:pos="1079"/>
          <w:tab w:val="left" w:pos="2039"/>
        </w:tabs>
        <w:ind w:firstLine="709"/>
        <w:jc w:val="both"/>
        <w:rPr>
          <w:rFonts w:asciiTheme="minorHAnsi" w:hAnsiTheme="minorHAnsi"/>
        </w:rPr>
      </w:pPr>
      <w:r w:rsidRPr="00974F69">
        <w:rPr>
          <w:rFonts w:asciiTheme="minorHAnsi" w:hAnsiTheme="minorHAnsi"/>
        </w:rPr>
        <w:t>La cuantía en concepto de ayuda será equivalente al importe de los daños que se especifiquen en el informe pericial, a que se refiere la letra e) del apartado anterior, salvo que el importe de la factura de reparación aportada sea inferior, en cuyo caso la cuantía de la ayuda a conceder será equivalente al importe de la citada factura. En ambos supuestos el importe reclamado no deberá superar el valor venal del vehículo, ya que en ese caso se abonará el mencionado valor venal.</w:t>
      </w:r>
    </w:p>
    <w:p w:rsidR="00081AF7" w:rsidRDefault="00081AF7" w:rsidP="00081AF7">
      <w:pPr>
        <w:tabs>
          <w:tab w:val="left" w:pos="709"/>
          <w:tab w:val="left" w:pos="1079"/>
          <w:tab w:val="left" w:pos="2039"/>
        </w:tabs>
        <w:ind w:firstLine="709"/>
        <w:jc w:val="both"/>
        <w:rPr>
          <w:rFonts w:asciiTheme="minorHAnsi" w:hAnsiTheme="minorHAnsi"/>
        </w:rPr>
      </w:pPr>
    </w:p>
    <w:p w:rsidR="00081AF7" w:rsidRDefault="00081AF7" w:rsidP="00CC46FF">
      <w:pPr>
        <w:numPr>
          <w:ilvl w:val="1"/>
          <w:numId w:val="29"/>
        </w:numPr>
        <w:tabs>
          <w:tab w:val="clear" w:pos="720"/>
          <w:tab w:val="num" w:pos="360"/>
          <w:tab w:val="left" w:pos="1260"/>
          <w:tab w:val="left" w:pos="2039"/>
        </w:tabs>
        <w:ind w:left="0" w:firstLine="720"/>
        <w:jc w:val="both"/>
        <w:rPr>
          <w:rFonts w:asciiTheme="minorHAnsi" w:hAnsiTheme="minorHAnsi"/>
        </w:rPr>
      </w:pPr>
      <w:r w:rsidRPr="00974F69">
        <w:rPr>
          <w:rFonts w:asciiTheme="minorHAnsi" w:hAnsiTheme="minorHAnsi"/>
          <w:b/>
        </w:rPr>
        <w:t xml:space="preserve">Exclusiones: </w:t>
      </w:r>
      <w:r w:rsidRPr="00974F69">
        <w:rPr>
          <w:rFonts w:asciiTheme="minorHAnsi" w:hAnsiTheme="minorHAnsi"/>
        </w:rPr>
        <w:t>no procederá la concesión de ayuda alguna en los siguientes supuestos:</w:t>
      </w:r>
    </w:p>
    <w:p w:rsidR="005234DE" w:rsidRPr="00974F69" w:rsidRDefault="005234DE" w:rsidP="005234DE">
      <w:pPr>
        <w:tabs>
          <w:tab w:val="left" w:pos="1260"/>
          <w:tab w:val="left" w:pos="2039"/>
          <w:tab w:val="num" w:pos="3577"/>
        </w:tabs>
        <w:ind w:left="720"/>
        <w:jc w:val="both"/>
        <w:rPr>
          <w:rFonts w:asciiTheme="minorHAnsi" w:hAnsiTheme="minorHAnsi"/>
        </w:rPr>
      </w:pPr>
    </w:p>
    <w:p w:rsidR="00081AF7" w:rsidRPr="009C6384" w:rsidRDefault="00081AF7" w:rsidP="00CC46FF">
      <w:pPr>
        <w:numPr>
          <w:ilvl w:val="0"/>
          <w:numId w:val="42"/>
        </w:numPr>
        <w:tabs>
          <w:tab w:val="clear" w:pos="3577"/>
          <w:tab w:val="left" w:pos="1134"/>
        </w:tabs>
        <w:ind w:left="1134" w:firstLine="0"/>
        <w:jc w:val="both"/>
        <w:rPr>
          <w:rFonts w:asciiTheme="minorHAnsi" w:hAnsiTheme="minorHAnsi"/>
        </w:rPr>
      </w:pPr>
      <w:r w:rsidRPr="009C6384">
        <w:rPr>
          <w:rFonts w:asciiTheme="minorHAnsi" w:hAnsiTheme="minorHAnsi"/>
        </w:rPr>
        <w:t xml:space="preserve">Accidentes acaecidos al ir o al volver de su domicilio al lugar de trabajo, tanto al comienzo como a la terminación de la jornada laboral, </w:t>
      </w:r>
      <w:r w:rsidRPr="009C6384">
        <w:rPr>
          <w:rFonts w:asciiTheme="minorHAnsi" w:hAnsiTheme="minorHAnsi"/>
        </w:rPr>
        <w:lastRenderedPageBreak/>
        <w:t>respectivamente; salvo cuando, por razón de servicio, el desplazamiento se realice directamente desde su domicilio a centros de trabajo/tajos móviles o itinerantes y viceversa.</w:t>
      </w:r>
    </w:p>
    <w:p w:rsidR="005234DE" w:rsidRPr="009C6384" w:rsidRDefault="005234DE" w:rsidP="005234DE">
      <w:pPr>
        <w:tabs>
          <w:tab w:val="left" w:pos="1134"/>
          <w:tab w:val="num" w:pos="2160"/>
          <w:tab w:val="left" w:pos="2552"/>
          <w:tab w:val="left" w:leader="dot" w:pos="5387"/>
        </w:tabs>
        <w:ind w:left="1134"/>
        <w:jc w:val="both"/>
        <w:rPr>
          <w:rFonts w:asciiTheme="minorHAnsi" w:hAnsiTheme="minorHAnsi"/>
        </w:rPr>
      </w:pPr>
    </w:p>
    <w:p w:rsidR="00081AF7" w:rsidRPr="009C6384" w:rsidRDefault="00081AF7" w:rsidP="00CC46FF">
      <w:pPr>
        <w:numPr>
          <w:ilvl w:val="0"/>
          <w:numId w:val="42"/>
        </w:numPr>
        <w:tabs>
          <w:tab w:val="clear" w:pos="3577"/>
          <w:tab w:val="left" w:pos="1134"/>
        </w:tabs>
        <w:ind w:left="1134" w:firstLine="0"/>
        <w:jc w:val="both"/>
        <w:rPr>
          <w:rFonts w:asciiTheme="minorHAnsi" w:hAnsiTheme="minorHAnsi"/>
        </w:rPr>
      </w:pPr>
      <w:r w:rsidRPr="009C6384">
        <w:rPr>
          <w:rFonts w:asciiTheme="minorHAnsi" w:hAnsiTheme="minorHAnsi"/>
        </w:rPr>
        <w:t>Cuando de la documentación aportada se constate que el trabajador o la trabajadora estuviera bajo los efectos del alcohol u otras sustancias, o concurriera cualquier otra circunstancia constitutiva de imprudencia temeraria imputable a éste o ésta.</w:t>
      </w:r>
    </w:p>
    <w:p w:rsidR="005234DE" w:rsidRPr="009C6384" w:rsidRDefault="005234DE" w:rsidP="005234DE">
      <w:pPr>
        <w:pStyle w:val="Prrafodelista"/>
        <w:rPr>
          <w:rFonts w:asciiTheme="minorHAnsi" w:hAnsiTheme="minorHAnsi"/>
        </w:rPr>
      </w:pPr>
    </w:p>
    <w:p w:rsidR="00081AF7" w:rsidRPr="009C6384" w:rsidRDefault="00081AF7" w:rsidP="00CC46FF">
      <w:pPr>
        <w:numPr>
          <w:ilvl w:val="0"/>
          <w:numId w:val="42"/>
        </w:numPr>
        <w:tabs>
          <w:tab w:val="clear" w:pos="3577"/>
          <w:tab w:val="left" w:pos="1134"/>
        </w:tabs>
        <w:ind w:left="1134" w:firstLine="0"/>
        <w:jc w:val="both"/>
        <w:rPr>
          <w:rFonts w:asciiTheme="minorHAnsi" w:hAnsiTheme="minorHAnsi"/>
        </w:rPr>
      </w:pPr>
      <w:r w:rsidRPr="009C6384">
        <w:rPr>
          <w:rFonts w:asciiTheme="minorHAnsi" w:hAnsiTheme="minorHAnsi"/>
        </w:rPr>
        <w:t>Cuando el trabajador o la trabajadora tenga derecho a percibir, por cualquier otro título,  el importe de los da</w:t>
      </w:r>
      <w:r w:rsidR="009C6384">
        <w:rPr>
          <w:rFonts w:asciiTheme="minorHAnsi" w:hAnsiTheme="minorHAnsi"/>
        </w:rPr>
        <w:t>ños ocasionados en su vehículo.</w:t>
      </w:r>
    </w:p>
    <w:p w:rsidR="00081AF7" w:rsidRDefault="00081AF7" w:rsidP="00081AF7">
      <w:pPr>
        <w:tabs>
          <w:tab w:val="left" w:pos="1134"/>
        </w:tabs>
        <w:ind w:left="720" w:right="-1"/>
        <w:jc w:val="both"/>
        <w:rPr>
          <w:rFonts w:asciiTheme="minorHAnsi" w:hAnsiTheme="minorHAnsi"/>
        </w:rPr>
      </w:pPr>
    </w:p>
    <w:p w:rsidR="00081AF7" w:rsidRDefault="00081AF7" w:rsidP="00081AF7">
      <w:pPr>
        <w:tabs>
          <w:tab w:val="left" w:pos="180"/>
          <w:tab w:val="left" w:pos="1080"/>
        </w:tabs>
        <w:ind w:right="-1" w:firstLine="720"/>
        <w:jc w:val="both"/>
        <w:rPr>
          <w:rFonts w:asciiTheme="minorHAnsi" w:hAnsiTheme="minorHAnsi"/>
        </w:rPr>
      </w:pPr>
      <w:r w:rsidRPr="00974F69">
        <w:rPr>
          <w:rFonts w:asciiTheme="minorHAnsi" w:hAnsiTheme="minorHAnsi"/>
          <w:b/>
        </w:rPr>
        <w:t>2. Pérdida de bonificaciones.</w:t>
      </w:r>
    </w:p>
    <w:p w:rsidR="008708DE" w:rsidRPr="00974F69" w:rsidRDefault="008708DE" w:rsidP="00081AF7">
      <w:pPr>
        <w:tabs>
          <w:tab w:val="left" w:pos="180"/>
          <w:tab w:val="left" w:pos="1080"/>
        </w:tabs>
        <w:ind w:right="-1" w:firstLine="720"/>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 xml:space="preserve">El trabajador o la trabajadora que sufra un siniestro (accidente) con su vehículo en los supuestos de utilización de vehículo particular por razón del servicio, siempre durante la jornada laboral, realizando actividades vinculadas a las funciones propias del servicio y cualificación profesional para las que se haya determinado la necesidad del uso de su vehículo particular y que como consecuencia de dicho accidente vea incrementado el importe del seguro obligatorio de su vehículo, por la pérdida de </w:t>
      </w:r>
      <w:r w:rsidRPr="006C320E">
        <w:rPr>
          <w:rFonts w:asciiTheme="minorHAnsi" w:hAnsiTheme="minorHAnsi"/>
        </w:rPr>
        <w:t>bonificación, el OAMC compensará al citado</w:t>
      </w:r>
      <w:r w:rsidRPr="00974F69">
        <w:rPr>
          <w:rFonts w:asciiTheme="minorHAnsi" w:hAnsiTheme="minorHAnsi"/>
        </w:rPr>
        <w:t xml:space="preserve"> trabajador o a la citada trabajadora, que en todo caso deberá haber suscrito el seguro obligatorio de vehículos en la forma legalmente prevista, mediante una única indemnización, por importe de la cuantía correspondiente a la pérdida de la referida bonificación en la anualidad en que se haga efectiva d</w:t>
      </w:r>
      <w:r w:rsidR="00C1444F">
        <w:rPr>
          <w:rFonts w:asciiTheme="minorHAnsi" w:hAnsiTheme="minorHAnsi"/>
        </w:rPr>
        <w:t>icha pérdida.</w:t>
      </w:r>
    </w:p>
    <w:p w:rsidR="00081AF7"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Para que proceda la indemnización deberá acreditarse el perjuicio económico,  a través de certificado o parte de accidente expedido por la Compañía de Seguros, siempre y cuando esta pérdida económica resulte derivada de forma directa y mani</w:t>
      </w:r>
      <w:r w:rsidR="00C1444F">
        <w:rPr>
          <w:rFonts w:asciiTheme="minorHAnsi" w:hAnsiTheme="minorHAnsi"/>
        </w:rPr>
        <w:t>fiesta del accidente producido.</w:t>
      </w:r>
    </w:p>
    <w:p w:rsidR="00081AF7"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974F69">
        <w:rPr>
          <w:rFonts w:asciiTheme="minorHAnsi" w:hAnsiTheme="minorHAnsi"/>
        </w:rPr>
        <w:t>A tal efecto se deberá acreditar</w:t>
      </w:r>
      <w:r>
        <w:rPr>
          <w:rFonts w:asciiTheme="minorHAnsi" w:hAnsiTheme="minorHAnsi"/>
        </w:rPr>
        <w:t>,</w:t>
      </w:r>
      <w:r w:rsidRPr="00974F69">
        <w:rPr>
          <w:rFonts w:asciiTheme="minorHAnsi" w:hAnsiTheme="minorHAnsi"/>
        </w:rPr>
        <w:t xml:space="preserve"> a través de </w:t>
      </w:r>
      <w:r w:rsidRPr="006C320E">
        <w:rPr>
          <w:rFonts w:asciiTheme="minorHAnsi" w:hAnsiTheme="minorHAnsi"/>
        </w:rPr>
        <w:t xml:space="preserve">informe del Responsable del Servicio o Museo correspondiente, la necesidad de la utilización del vehículo particular, además de la documentación exigida en el apartado primero de este artículo, salvo que no solicite indemnización por daños, sino exclusivamente la pérdida </w:t>
      </w:r>
      <w:r w:rsidRPr="00974F69">
        <w:rPr>
          <w:rFonts w:asciiTheme="minorHAnsi" w:hAnsiTheme="minorHAnsi"/>
        </w:rPr>
        <w:t>de bonificación, en cuyo caso aportará el informe a que se refiere la letra c) del apartado 1.1 de este artículo.</w:t>
      </w:r>
    </w:p>
    <w:p w:rsidR="005234DE" w:rsidRDefault="005234DE" w:rsidP="00081AF7">
      <w:pPr>
        <w:jc w:val="both"/>
        <w:outlineLvl w:val="0"/>
        <w:rPr>
          <w:rFonts w:asciiTheme="minorHAnsi" w:hAnsiTheme="minorHAnsi"/>
          <w:b/>
        </w:rPr>
      </w:pPr>
    </w:p>
    <w:p w:rsidR="00081AF7" w:rsidRPr="007B4274" w:rsidRDefault="00081AF7" w:rsidP="007B4274">
      <w:pPr>
        <w:pStyle w:val="Ttulo3"/>
        <w:spacing w:line="240" w:lineRule="auto"/>
        <w:ind w:left="0" w:firstLine="0"/>
        <w:rPr>
          <w:rFonts w:asciiTheme="minorHAnsi" w:hAnsiTheme="minorHAnsi"/>
        </w:rPr>
      </w:pPr>
      <w:bookmarkStart w:id="167" w:name="_Toc403546474"/>
      <w:r w:rsidRPr="007B4274">
        <w:rPr>
          <w:rFonts w:asciiTheme="minorHAnsi" w:hAnsiTheme="minorHAnsi"/>
        </w:rPr>
        <w:t xml:space="preserve">Artículo </w:t>
      </w:r>
      <w:r w:rsidR="00100938" w:rsidRPr="007B4274">
        <w:rPr>
          <w:rFonts w:asciiTheme="minorHAnsi" w:hAnsiTheme="minorHAnsi"/>
        </w:rPr>
        <w:t>65.-</w:t>
      </w:r>
      <w:r w:rsidRPr="007B4274">
        <w:rPr>
          <w:rFonts w:asciiTheme="minorHAnsi" w:hAnsiTheme="minorHAnsi"/>
        </w:rPr>
        <w:t xml:space="preserve"> Pólizas de seguros.</w:t>
      </w:r>
      <w:bookmarkEnd w:id="167"/>
    </w:p>
    <w:p w:rsidR="00081AF7" w:rsidRPr="00974F69" w:rsidRDefault="00081AF7" w:rsidP="00081AF7">
      <w:pPr>
        <w:jc w:val="both"/>
        <w:outlineLvl w:val="0"/>
        <w:rPr>
          <w:rFonts w:asciiTheme="minorHAnsi" w:hAnsiTheme="minorHAnsi"/>
          <w:b/>
        </w:rPr>
      </w:pPr>
    </w:p>
    <w:p w:rsidR="00081AF7" w:rsidRDefault="00081AF7" w:rsidP="00CC46FF">
      <w:pPr>
        <w:numPr>
          <w:ilvl w:val="0"/>
          <w:numId w:val="30"/>
        </w:numPr>
        <w:tabs>
          <w:tab w:val="clear" w:pos="360"/>
          <w:tab w:val="num" w:pos="0"/>
          <w:tab w:val="left" w:pos="1080"/>
        </w:tabs>
        <w:ind w:left="0" w:firstLine="720"/>
        <w:jc w:val="both"/>
        <w:rPr>
          <w:rFonts w:asciiTheme="minorHAnsi" w:hAnsiTheme="minorHAnsi"/>
        </w:rPr>
      </w:pPr>
      <w:r w:rsidRPr="006C320E">
        <w:rPr>
          <w:rFonts w:asciiTheme="minorHAnsi" w:hAnsiTheme="minorHAnsi"/>
        </w:rPr>
        <w:t xml:space="preserve">El OAMC concertará una póliza de </w:t>
      </w:r>
      <w:r w:rsidRPr="006C320E">
        <w:rPr>
          <w:rFonts w:asciiTheme="minorHAnsi" w:hAnsiTheme="minorHAnsi"/>
          <w:u w:val="single"/>
        </w:rPr>
        <w:t>seguro de grupo de vida</w:t>
      </w:r>
      <w:r w:rsidRPr="006C320E">
        <w:rPr>
          <w:rFonts w:asciiTheme="minorHAnsi" w:hAnsiTheme="minorHAnsi"/>
        </w:rPr>
        <w:t>, a favor del personal afectado por el presente Convenio Colectivo, durante su prestación de servicios para este OAMC, conforme</w:t>
      </w:r>
      <w:r w:rsidRPr="00974F69">
        <w:rPr>
          <w:rFonts w:asciiTheme="minorHAnsi" w:hAnsiTheme="minorHAnsi"/>
        </w:rPr>
        <w:t xml:space="preserve"> a las siguientes cuantías, contingencias y límites: </w:t>
      </w:r>
    </w:p>
    <w:p w:rsidR="00081AF7" w:rsidRPr="00974F69" w:rsidRDefault="00081AF7" w:rsidP="00081AF7">
      <w:pPr>
        <w:tabs>
          <w:tab w:val="left" w:pos="1080"/>
        </w:tabs>
        <w:ind w:left="720"/>
        <w:jc w:val="both"/>
        <w:rPr>
          <w:rFonts w:asciiTheme="minorHAnsi" w:hAnsiTheme="minorHAnsi"/>
        </w:rPr>
      </w:pPr>
    </w:p>
    <w:p w:rsidR="00081AF7" w:rsidRDefault="00081AF7" w:rsidP="00CC46FF">
      <w:pPr>
        <w:numPr>
          <w:ilvl w:val="1"/>
          <w:numId w:val="2"/>
        </w:numPr>
        <w:tabs>
          <w:tab w:val="clear" w:pos="1440"/>
          <w:tab w:val="num" w:pos="0"/>
          <w:tab w:val="left" w:pos="1260"/>
        </w:tabs>
        <w:ind w:left="0" w:firstLine="720"/>
        <w:jc w:val="both"/>
        <w:rPr>
          <w:rFonts w:asciiTheme="minorHAnsi" w:hAnsiTheme="minorHAnsi"/>
          <w:b/>
        </w:rPr>
      </w:pPr>
      <w:r w:rsidRPr="00974F69">
        <w:rPr>
          <w:rFonts w:asciiTheme="minorHAnsi" w:hAnsiTheme="minorHAnsi"/>
          <w:b/>
        </w:rPr>
        <w:t>Prestaciones aseguradas y capitales:</w:t>
      </w:r>
    </w:p>
    <w:p w:rsidR="005234DE" w:rsidRPr="00974F69" w:rsidRDefault="005234DE" w:rsidP="005234DE">
      <w:pPr>
        <w:tabs>
          <w:tab w:val="left" w:pos="1260"/>
          <w:tab w:val="num" w:pos="3577"/>
        </w:tabs>
        <w:ind w:left="720"/>
        <w:jc w:val="both"/>
        <w:rPr>
          <w:rFonts w:asciiTheme="minorHAnsi" w:hAnsiTheme="minorHAnsi"/>
          <w:b/>
        </w:rPr>
      </w:pPr>
    </w:p>
    <w:p w:rsidR="00081AF7" w:rsidRPr="00974F69" w:rsidRDefault="00081AF7" w:rsidP="00CC46FF">
      <w:pPr>
        <w:numPr>
          <w:ilvl w:val="0"/>
          <w:numId w:val="43"/>
        </w:numPr>
        <w:tabs>
          <w:tab w:val="clear" w:pos="4994"/>
          <w:tab w:val="num" w:pos="0"/>
          <w:tab w:val="num" w:pos="1080"/>
        </w:tabs>
        <w:ind w:left="1134" w:firstLine="0"/>
        <w:jc w:val="both"/>
        <w:rPr>
          <w:rFonts w:asciiTheme="minorHAnsi" w:hAnsiTheme="minorHAnsi"/>
        </w:rPr>
      </w:pPr>
      <w:r w:rsidRPr="00974F69">
        <w:rPr>
          <w:rFonts w:asciiTheme="minorHAnsi" w:hAnsiTheme="minorHAnsi"/>
        </w:rPr>
        <w:t>Fallecimiento por cualquier causa: 36.061 €.</w:t>
      </w:r>
    </w:p>
    <w:p w:rsidR="00081AF7" w:rsidRDefault="00081AF7" w:rsidP="00CC46FF">
      <w:pPr>
        <w:numPr>
          <w:ilvl w:val="0"/>
          <w:numId w:val="43"/>
        </w:numPr>
        <w:tabs>
          <w:tab w:val="clear" w:pos="4994"/>
          <w:tab w:val="num" w:pos="0"/>
          <w:tab w:val="num" w:pos="1080"/>
        </w:tabs>
        <w:ind w:left="1134" w:firstLine="0"/>
        <w:jc w:val="both"/>
        <w:rPr>
          <w:rFonts w:asciiTheme="minorHAnsi" w:hAnsiTheme="minorHAnsi"/>
        </w:rPr>
      </w:pPr>
      <w:r w:rsidRPr="00974F69">
        <w:rPr>
          <w:rFonts w:asciiTheme="minorHAnsi" w:hAnsiTheme="minorHAnsi"/>
        </w:rPr>
        <w:lastRenderedPageBreak/>
        <w:t>Complementaria en supuesto de fallecimiento por accidente: 20.236 €.</w:t>
      </w:r>
    </w:p>
    <w:p w:rsidR="00265F42" w:rsidRPr="00974F69" w:rsidRDefault="00265F42" w:rsidP="00265F42">
      <w:pPr>
        <w:tabs>
          <w:tab w:val="num" w:pos="1080"/>
        </w:tabs>
        <w:ind w:left="1134"/>
        <w:jc w:val="both"/>
        <w:rPr>
          <w:rFonts w:asciiTheme="minorHAnsi" w:hAnsiTheme="minorHAnsi"/>
        </w:rPr>
      </w:pPr>
    </w:p>
    <w:p w:rsidR="00081AF7" w:rsidRDefault="00081AF7" w:rsidP="00CC46FF">
      <w:pPr>
        <w:numPr>
          <w:ilvl w:val="0"/>
          <w:numId w:val="43"/>
        </w:numPr>
        <w:tabs>
          <w:tab w:val="clear" w:pos="4994"/>
          <w:tab w:val="num" w:pos="0"/>
          <w:tab w:val="num" w:pos="1080"/>
        </w:tabs>
        <w:ind w:left="1134" w:firstLine="0"/>
        <w:jc w:val="both"/>
        <w:rPr>
          <w:rFonts w:asciiTheme="minorHAnsi" w:hAnsiTheme="minorHAnsi"/>
        </w:rPr>
      </w:pPr>
      <w:r w:rsidRPr="00974F69">
        <w:rPr>
          <w:rFonts w:asciiTheme="minorHAnsi" w:hAnsiTheme="minorHAnsi"/>
        </w:rPr>
        <w:t>Incapacidad permanente total, absoluta o gran invalidez: 36.061 €.</w:t>
      </w:r>
    </w:p>
    <w:p w:rsidR="00081AF7" w:rsidRPr="00974F69" w:rsidRDefault="00081AF7" w:rsidP="00081AF7">
      <w:pPr>
        <w:tabs>
          <w:tab w:val="num" w:pos="4994"/>
        </w:tabs>
        <w:ind w:left="720"/>
        <w:jc w:val="both"/>
        <w:rPr>
          <w:rFonts w:asciiTheme="minorHAnsi" w:hAnsiTheme="minorHAnsi"/>
        </w:rPr>
      </w:pPr>
    </w:p>
    <w:p w:rsidR="00081AF7" w:rsidRDefault="00081AF7" w:rsidP="00CC46FF">
      <w:pPr>
        <w:numPr>
          <w:ilvl w:val="1"/>
          <w:numId w:val="2"/>
        </w:numPr>
        <w:tabs>
          <w:tab w:val="clear" w:pos="1440"/>
          <w:tab w:val="num" w:pos="0"/>
          <w:tab w:val="left" w:pos="1260"/>
        </w:tabs>
        <w:ind w:left="0" w:firstLine="720"/>
        <w:jc w:val="both"/>
        <w:rPr>
          <w:rFonts w:asciiTheme="minorHAnsi" w:hAnsiTheme="minorHAnsi"/>
        </w:rPr>
      </w:pPr>
      <w:r w:rsidRPr="00974F69">
        <w:rPr>
          <w:rFonts w:asciiTheme="minorHAnsi" w:hAnsiTheme="minorHAnsi"/>
          <w:b/>
        </w:rPr>
        <w:t>Fallecimiento por accidente</w:t>
      </w:r>
      <w:r w:rsidR="00265F42">
        <w:rPr>
          <w:rFonts w:asciiTheme="minorHAnsi" w:hAnsiTheme="minorHAnsi"/>
        </w:rPr>
        <w:t>. Se excluyen:</w:t>
      </w:r>
    </w:p>
    <w:p w:rsidR="00265F42" w:rsidRPr="00974F69" w:rsidRDefault="00265F42" w:rsidP="00265F42">
      <w:pPr>
        <w:tabs>
          <w:tab w:val="left" w:pos="1260"/>
          <w:tab w:val="num" w:pos="3577"/>
        </w:tabs>
        <w:ind w:left="720"/>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Los siniestros provocados intencionadamente por la asegurada o el asegurado.</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Los siniestros causados por el/la propio/a asegurado/a, ya sea en un acto de autolesión o a través de una tercera persona, así como la derivada de un acto suicida del asegurado o de la asegurada.</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Las consecuencias de un acto de imprudencia temeraria o negligencia grave de el/la asegurado/a declarado así judicialmente, así como derivadas de la participación de el/la asegurado/a en un acto delictivo en calidad de autor/a, coautor/a o encubridor/a, así como las que puedan derivarse con ocasión de su detenci</w:t>
      </w:r>
      <w:r w:rsidR="00265F42">
        <w:rPr>
          <w:rFonts w:asciiTheme="minorHAnsi" w:hAnsiTheme="minorHAnsi"/>
        </w:rPr>
        <w:t>ón, o la participación en duelo.</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La práctica como profesional de cualquier deporte.</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Los ocurridos como consecuencia de guerra civil o internacional, motines o tumultos populares, rebeliones, ley marcial o cuarentena y su proclamación.</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Las consecuencias de la reacción o radiación nuclear o contaminación radioactiva.</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Los ocurridos como consecuencia de temblor de tierra, erupción volcánica, inundación y otros fenómenos sísmicos o meteorológicos de carácter extraordinario.</w:t>
      </w:r>
    </w:p>
    <w:p w:rsidR="00265F42" w:rsidRPr="00974F69" w:rsidRDefault="00265F42" w:rsidP="00265F42">
      <w:pPr>
        <w:ind w:left="1134"/>
        <w:jc w:val="both"/>
        <w:rPr>
          <w:rFonts w:asciiTheme="minorHAnsi" w:hAnsiTheme="minorHAnsi"/>
        </w:rPr>
      </w:pPr>
    </w:p>
    <w:p w:rsidR="00081AF7" w:rsidRDefault="00081AF7" w:rsidP="00CC46FF">
      <w:pPr>
        <w:numPr>
          <w:ilvl w:val="0"/>
          <w:numId w:val="44"/>
        </w:numPr>
        <w:tabs>
          <w:tab w:val="clear" w:pos="4994"/>
        </w:tabs>
        <w:ind w:left="1134" w:firstLine="0"/>
        <w:jc w:val="both"/>
        <w:rPr>
          <w:rFonts w:asciiTheme="minorHAnsi" w:hAnsiTheme="minorHAnsi"/>
        </w:rPr>
      </w:pPr>
      <w:r w:rsidRPr="00974F69">
        <w:rPr>
          <w:rFonts w:asciiTheme="minorHAnsi" w:hAnsiTheme="minorHAnsi"/>
        </w:rPr>
        <w:t>Los accidentes sufridos en estado de embriaguez o drogadicción (en este caso, cuando no esté prescrita médicamente) y siempre que el juez dictamine la existencia de alcoholismo y/o toxicomanía.</w:t>
      </w:r>
    </w:p>
    <w:p w:rsidR="00081AF7" w:rsidRDefault="00081AF7" w:rsidP="00081AF7">
      <w:pPr>
        <w:ind w:left="720"/>
        <w:jc w:val="both"/>
        <w:rPr>
          <w:rFonts w:asciiTheme="minorHAnsi" w:hAnsiTheme="minorHAnsi"/>
        </w:rPr>
      </w:pPr>
    </w:p>
    <w:p w:rsidR="00081AF7" w:rsidRDefault="00081AF7" w:rsidP="00CC46FF">
      <w:pPr>
        <w:numPr>
          <w:ilvl w:val="1"/>
          <w:numId w:val="2"/>
        </w:numPr>
        <w:tabs>
          <w:tab w:val="clear" w:pos="1440"/>
          <w:tab w:val="num" w:pos="1260"/>
        </w:tabs>
        <w:ind w:left="0" w:firstLine="720"/>
        <w:jc w:val="both"/>
        <w:rPr>
          <w:rFonts w:asciiTheme="minorHAnsi" w:hAnsiTheme="minorHAnsi"/>
        </w:rPr>
      </w:pPr>
      <w:r w:rsidRPr="00974F69">
        <w:rPr>
          <w:rFonts w:asciiTheme="minorHAnsi" w:hAnsiTheme="minorHAnsi"/>
          <w:b/>
        </w:rPr>
        <w:t>Incapacidad permanente</w:t>
      </w:r>
      <w:r w:rsidRPr="00974F69">
        <w:rPr>
          <w:rFonts w:asciiTheme="minorHAnsi" w:hAnsiTheme="minorHAnsi"/>
        </w:rPr>
        <w:t>. Se excluyen:</w:t>
      </w:r>
    </w:p>
    <w:p w:rsidR="00265F42" w:rsidRPr="00974F69" w:rsidRDefault="00265F42" w:rsidP="00265F42">
      <w:pPr>
        <w:tabs>
          <w:tab w:val="num" w:pos="3577"/>
        </w:tabs>
        <w:ind w:left="720"/>
        <w:jc w:val="both"/>
        <w:rPr>
          <w:rFonts w:asciiTheme="minorHAnsi" w:hAnsiTheme="minorHAnsi"/>
        </w:rPr>
      </w:pPr>
    </w:p>
    <w:p w:rsidR="00081AF7" w:rsidRDefault="00081AF7" w:rsidP="00CC46FF">
      <w:pPr>
        <w:numPr>
          <w:ilvl w:val="0"/>
          <w:numId w:val="45"/>
        </w:numPr>
        <w:tabs>
          <w:tab w:val="clear" w:pos="3469"/>
          <w:tab w:val="left" w:pos="1080"/>
        </w:tabs>
        <w:ind w:left="1134" w:firstLine="0"/>
        <w:jc w:val="both"/>
        <w:rPr>
          <w:rFonts w:asciiTheme="minorHAnsi" w:hAnsiTheme="minorHAnsi"/>
        </w:rPr>
      </w:pPr>
      <w:r w:rsidRPr="00974F69">
        <w:rPr>
          <w:rFonts w:asciiTheme="minorHAnsi" w:hAnsiTheme="minorHAnsi"/>
        </w:rPr>
        <w:t>Los siniestros causados por el propio asegurado o la propia asegurada, ya sea en un acto de autolesión o a través de una tercera persona, así como la derivada de un acto suicida del asegurado o la asegurada.</w:t>
      </w:r>
    </w:p>
    <w:p w:rsidR="00265F42" w:rsidRPr="00974F69" w:rsidRDefault="00265F42" w:rsidP="00265F42">
      <w:pPr>
        <w:tabs>
          <w:tab w:val="left" w:pos="1080"/>
        </w:tabs>
        <w:ind w:left="1134"/>
        <w:jc w:val="both"/>
        <w:rPr>
          <w:rFonts w:asciiTheme="minorHAnsi" w:hAnsiTheme="minorHAnsi"/>
        </w:rPr>
      </w:pPr>
    </w:p>
    <w:p w:rsidR="00081AF7" w:rsidRDefault="00081AF7" w:rsidP="00CC46FF">
      <w:pPr>
        <w:numPr>
          <w:ilvl w:val="0"/>
          <w:numId w:val="45"/>
        </w:numPr>
        <w:tabs>
          <w:tab w:val="clear" w:pos="3469"/>
          <w:tab w:val="left" w:pos="1080"/>
        </w:tabs>
        <w:ind w:left="1134" w:firstLine="0"/>
        <w:jc w:val="both"/>
        <w:rPr>
          <w:rFonts w:asciiTheme="minorHAnsi" w:hAnsiTheme="minorHAnsi"/>
        </w:rPr>
      </w:pPr>
      <w:r w:rsidRPr="00974F69">
        <w:rPr>
          <w:rFonts w:asciiTheme="minorHAnsi" w:hAnsiTheme="minorHAnsi"/>
        </w:rPr>
        <w:t>Las consecuencias de guerras u operaciones de carácter similar.</w:t>
      </w:r>
    </w:p>
    <w:p w:rsidR="00265F42" w:rsidRPr="00974F69" w:rsidRDefault="00265F42" w:rsidP="00265F42">
      <w:pPr>
        <w:tabs>
          <w:tab w:val="left" w:pos="1080"/>
        </w:tabs>
        <w:ind w:left="1134"/>
        <w:jc w:val="both"/>
        <w:rPr>
          <w:rFonts w:asciiTheme="minorHAnsi" w:hAnsiTheme="minorHAnsi"/>
        </w:rPr>
      </w:pPr>
    </w:p>
    <w:p w:rsidR="00081AF7" w:rsidRDefault="00081AF7" w:rsidP="00CC46FF">
      <w:pPr>
        <w:numPr>
          <w:ilvl w:val="0"/>
          <w:numId w:val="45"/>
        </w:numPr>
        <w:tabs>
          <w:tab w:val="clear" w:pos="3469"/>
          <w:tab w:val="left" w:pos="1080"/>
        </w:tabs>
        <w:ind w:left="1134" w:firstLine="0"/>
        <w:jc w:val="both"/>
        <w:rPr>
          <w:rFonts w:asciiTheme="minorHAnsi" w:hAnsiTheme="minorHAnsi"/>
        </w:rPr>
      </w:pPr>
      <w:r w:rsidRPr="00974F69">
        <w:rPr>
          <w:rFonts w:asciiTheme="minorHAnsi" w:hAnsiTheme="minorHAnsi"/>
        </w:rPr>
        <w:t>Las consecuencias de la reacción o radiación nuclear o contaminación radioactiva.</w:t>
      </w:r>
    </w:p>
    <w:p w:rsidR="00265F42" w:rsidRPr="00974F69" w:rsidRDefault="00265F42" w:rsidP="00265F42">
      <w:pPr>
        <w:tabs>
          <w:tab w:val="left" w:pos="1080"/>
        </w:tabs>
        <w:ind w:left="1134"/>
        <w:jc w:val="both"/>
        <w:rPr>
          <w:rFonts w:asciiTheme="minorHAnsi" w:hAnsiTheme="minorHAnsi"/>
        </w:rPr>
      </w:pPr>
    </w:p>
    <w:p w:rsidR="00081AF7" w:rsidRPr="00974F69" w:rsidRDefault="00081AF7" w:rsidP="00CC46FF">
      <w:pPr>
        <w:numPr>
          <w:ilvl w:val="0"/>
          <w:numId w:val="45"/>
        </w:numPr>
        <w:tabs>
          <w:tab w:val="clear" w:pos="3469"/>
          <w:tab w:val="left" w:pos="1080"/>
        </w:tabs>
        <w:ind w:left="1134" w:firstLine="0"/>
        <w:jc w:val="both"/>
        <w:rPr>
          <w:rFonts w:asciiTheme="minorHAnsi" w:hAnsiTheme="minorHAnsi"/>
        </w:rPr>
      </w:pPr>
      <w:r w:rsidRPr="00974F69">
        <w:rPr>
          <w:rFonts w:asciiTheme="minorHAnsi" w:hAnsiTheme="minorHAnsi"/>
        </w:rPr>
        <w:lastRenderedPageBreak/>
        <w:t>Como consecuencia de accidente causado por la conducción del asegurado o de la asegurada bajo los efectos del alcohol o estupefacientes.</w:t>
      </w:r>
    </w:p>
    <w:p w:rsidR="00265F42" w:rsidRDefault="00265F42" w:rsidP="00265F42">
      <w:pPr>
        <w:tabs>
          <w:tab w:val="left" w:pos="1080"/>
        </w:tabs>
        <w:ind w:left="1134"/>
        <w:jc w:val="both"/>
        <w:rPr>
          <w:rFonts w:asciiTheme="minorHAnsi" w:hAnsiTheme="minorHAnsi"/>
        </w:rPr>
      </w:pPr>
    </w:p>
    <w:p w:rsidR="00081AF7" w:rsidRDefault="00081AF7" w:rsidP="00CC46FF">
      <w:pPr>
        <w:numPr>
          <w:ilvl w:val="0"/>
          <w:numId w:val="45"/>
        </w:numPr>
        <w:tabs>
          <w:tab w:val="clear" w:pos="3469"/>
          <w:tab w:val="left" w:pos="1080"/>
        </w:tabs>
        <w:ind w:left="1134" w:firstLine="0"/>
        <w:jc w:val="both"/>
        <w:rPr>
          <w:rFonts w:asciiTheme="minorHAnsi" w:hAnsiTheme="minorHAnsi"/>
        </w:rPr>
      </w:pPr>
      <w:r w:rsidRPr="00974F69">
        <w:rPr>
          <w:rFonts w:asciiTheme="minorHAnsi" w:hAnsiTheme="minorHAnsi"/>
        </w:rPr>
        <w:t>Las consecuencias de un acto o imprudencia temeraria o negligencia grave del asegurado o de la asegurada, declarado así judicialmente o derivadas de la participación del mismo o la misma en un acto delictivo en calidad de autor/a, coautor/a o encubridor/a, así como los que puedan derivarse con ocasión de su detención. También queda excluida la incapacidad derivada de la participación en duelo.</w:t>
      </w:r>
    </w:p>
    <w:p w:rsidR="00081AF7" w:rsidRPr="00974F69" w:rsidRDefault="00081AF7" w:rsidP="00081AF7">
      <w:pPr>
        <w:tabs>
          <w:tab w:val="left" w:pos="1080"/>
        </w:tabs>
        <w:ind w:left="720"/>
        <w:jc w:val="both"/>
        <w:rPr>
          <w:rFonts w:asciiTheme="minorHAnsi" w:hAnsiTheme="minorHAnsi"/>
        </w:rPr>
      </w:pPr>
    </w:p>
    <w:p w:rsidR="00081AF7" w:rsidRDefault="00081AF7" w:rsidP="00081AF7">
      <w:pPr>
        <w:pStyle w:val="Textodebloque"/>
        <w:tabs>
          <w:tab w:val="left" w:pos="1080"/>
        </w:tabs>
        <w:ind w:left="0" w:right="0" w:firstLine="709"/>
        <w:rPr>
          <w:rFonts w:asciiTheme="minorHAnsi" w:hAnsiTheme="minorHAnsi" w:cs="Arial"/>
          <w:sz w:val="24"/>
          <w:szCs w:val="24"/>
          <w:lang w:val="es-ES"/>
        </w:rPr>
      </w:pPr>
      <w:r w:rsidRPr="00974F69">
        <w:rPr>
          <w:rFonts w:asciiTheme="minorHAnsi" w:hAnsiTheme="minorHAnsi" w:cs="Arial"/>
          <w:b/>
          <w:sz w:val="24"/>
          <w:szCs w:val="24"/>
          <w:lang w:val="es-ES"/>
        </w:rPr>
        <w:t>2.</w:t>
      </w:r>
      <w:r w:rsidRPr="00974F69">
        <w:rPr>
          <w:rFonts w:asciiTheme="minorHAnsi" w:hAnsiTheme="minorHAnsi" w:cs="Arial"/>
          <w:b/>
          <w:sz w:val="24"/>
          <w:szCs w:val="24"/>
          <w:lang w:val="es-ES"/>
        </w:rPr>
        <w:tab/>
      </w:r>
      <w:r w:rsidRPr="006C320E">
        <w:rPr>
          <w:rFonts w:asciiTheme="minorHAnsi" w:hAnsiTheme="minorHAnsi" w:cs="Arial"/>
          <w:sz w:val="24"/>
          <w:szCs w:val="24"/>
          <w:lang w:val="es-ES"/>
        </w:rPr>
        <w:t xml:space="preserve">En el supuesto de que la Corporación Insular no incluya al personal OAMC  en la póliza de seguro de responsabilidad civil que ésta tiene concertada, el OAMC suscribirá un contrato de </w:t>
      </w:r>
      <w:r w:rsidRPr="006C320E">
        <w:rPr>
          <w:rFonts w:asciiTheme="minorHAnsi" w:hAnsiTheme="minorHAnsi" w:cs="Arial"/>
          <w:sz w:val="24"/>
          <w:szCs w:val="24"/>
          <w:u w:val="single"/>
          <w:lang w:val="es-ES"/>
        </w:rPr>
        <w:t>seguro de responsabilidad civil</w:t>
      </w:r>
      <w:r w:rsidRPr="006C320E">
        <w:rPr>
          <w:rFonts w:asciiTheme="minorHAnsi" w:hAnsiTheme="minorHAnsi" w:cs="Arial"/>
          <w:sz w:val="24"/>
          <w:szCs w:val="24"/>
          <w:lang w:val="es-ES"/>
        </w:rPr>
        <w:t xml:space="preserve">, que cubra el pago de indemnizaciones de las que pueda resultar civilmente responsable la </w:t>
      </w:r>
      <w:r w:rsidRPr="006C320E">
        <w:rPr>
          <w:rFonts w:asciiTheme="minorHAnsi" w:hAnsiTheme="minorHAnsi"/>
          <w:sz w:val="24"/>
          <w:szCs w:val="24"/>
        </w:rPr>
        <w:t xml:space="preserve">persona </w:t>
      </w:r>
      <w:r w:rsidRPr="006C320E">
        <w:rPr>
          <w:rFonts w:asciiTheme="minorHAnsi" w:hAnsiTheme="minorHAnsi" w:cs="Arial"/>
          <w:sz w:val="24"/>
          <w:szCs w:val="24"/>
          <w:lang w:val="es-ES"/>
        </w:rPr>
        <w:t>asegurada en el desempeño de las funciones propias de su puesto</w:t>
      </w:r>
      <w:r w:rsidRPr="00974F69">
        <w:rPr>
          <w:rFonts w:asciiTheme="minorHAnsi" w:hAnsiTheme="minorHAnsi" w:cs="Arial"/>
          <w:sz w:val="24"/>
          <w:szCs w:val="24"/>
          <w:lang w:val="es-ES"/>
        </w:rPr>
        <w:t xml:space="preserve"> de trabajo, así como las fianzas que puedan ser reclamadas, de acuerdo con los siguientes límites</w:t>
      </w:r>
      <w:r w:rsidRPr="00974F69">
        <w:rPr>
          <w:rFonts w:asciiTheme="minorHAnsi" w:hAnsiTheme="minorHAnsi" w:cs="Arial"/>
          <w:b/>
          <w:sz w:val="24"/>
          <w:szCs w:val="24"/>
          <w:lang w:val="es-ES"/>
        </w:rPr>
        <w:t xml:space="preserve"> </w:t>
      </w:r>
      <w:r w:rsidRPr="00974F69">
        <w:rPr>
          <w:rFonts w:asciiTheme="minorHAnsi" w:hAnsiTheme="minorHAnsi" w:cs="Arial"/>
          <w:sz w:val="24"/>
          <w:szCs w:val="24"/>
          <w:lang w:val="es-ES"/>
        </w:rPr>
        <w:t>sin perjuicio de las mejoras que puedan contemplarse en futuros contratos:</w:t>
      </w:r>
    </w:p>
    <w:p w:rsidR="00B2632D" w:rsidRDefault="00B2632D" w:rsidP="00081AF7">
      <w:pPr>
        <w:pStyle w:val="Textodebloque"/>
        <w:tabs>
          <w:tab w:val="left" w:pos="1080"/>
        </w:tabs>
        <w:ind w:left="0" w:right="0" w:firstLine="709"/>
        <w:rPr>
          <w:rFonts w:asciiTheme="minorHAnsi" w:hAnsiTheme="minorHAnsi" w:cs="Arial"/>
          <w:sz w:val="24"/>
          <w:szCs w:val="24"/>
          <w:lang w:val="es-ES"/>
        </w:rPr>
      </w:pPr>
    </w:p>
    <w:p w:rsidR="00081AF7" w:rsidRPr="00974F69" w:rsidRDefault="00081AF7" w:rsidP="00CC46FF">
      <w:pPr>
        <w:pStyle w:val="Textodebloque"/>
        <w:numPr>
          <w:ilvl w:val="0"/>
          <w:numId w:val="50"/>
        </w:numPr>
        <w:tabs>
          <w:tab w:val="clear" w:pos="0"/>
        </w:tabs>
        <w:ind w:left="1134" w:right="0" w:firstLine="0"/>
        <w:rPr>
          <w:rFonts w:asciiTheme="minorHAnsi" w:hAnsiTheme="minorHAnsi" w:cs="Arial"/>
          <w:sz w:val="24"/>
          <w:szCs w:val="24"/>
          <w:lang w:val="es-ES"/>
        </w:rPr>
      </w:pPr>
      <w:r w:rsidRPr="00974F69">
        <w:rPr>
          <w:rFonts w:asciiTheme="minorHAnsi" w:hAnsiTheme="minorHAnsi" w:cs="Arial"/>
          <w:sz w:val="24"/>
          <w:szCs w:val="24"/>
          <w:lang w:val="es-ES"/>
        </w:rPr>
        <w:t>Por siniestro: 3.000.000 €.</w:t>
      </w:r>
    </w:p>
    <w:p w:rsidR="00081AF7" w:rsidRPr="00974F69" w:rsidRDefault="00081AF7" w:rsidP="00CC46FF">
      <w:pPr>
        <w:pStyle w:val="Textodebloque"/>
        <w:numPr>
          <w:ilvl w:val="0"/>
          <w:numId w:val="50"/>
        </w:numPr>
        <w:tabs>
          <w:tab w:val="clear" w:pos="0"/>
        </w:tabs>
        <w:ind w:left="1134" w:right="0" w:firstLine="0"/>
        <w:rPr>
          <w:rFonts w:asciiTheme="minorHAnsi" w:hAnsiTheme="minorHAnsi" w:cs="Arial"/>
          <w:sz w:val="24"/>
          <w:szCs w:val="24"/>
          <w:lang w:val="es-ES"/>
        </w:rPr>
      </w:pPr>
      <w:r w:rsidRPr="00974F69">
        <w:rPr>
          <w:rFonts w:asciiTheme="minorHAnsi" w:hAnsiTheme="minorHAnsi" w:cs="Arial"/>
          <w:sz w:val="24"/>
          <w:szCs w:val="24"/>
          <w:lang w:val="es-ES"/>
        </w:rPr>
        <w:t>Por anualidad de seguro: 6.000.000 €.</w:t>
      </w:r>
    </w:p>
    <w:p w:rsidR="00081AF7" w:rsidRPr="00974F69" w:rsidRDefault="00081AF7" w:rsidP="00CC46FF">
      <w:pPr>
        <w:pStyle w:val="Textodebloque"/>
        <w:numPr>
          <w:ilvl w:val="0"/>
          <w:numId w:val="50"/>
        </w:numPr>
        <w:tabs>
          <w:tab w:val="clear" w:pos="0"/>
        </w:tabs>
        <w:ind w:left="1134" w:right="0" w:firstLine="0"/>
        <w:rPr>
          <w:rFonts w:asciiTheme="minorHAnsi" w:hAnsiTheme="minorHAnsi" w:cs="Arial"/>
          <w:sz w:val="24"/>
          <w:szCs w:val="24"/>
          <w:lang w:val="es-ES"/>
        </w:rPr>
      </w:pPr>
      <w:r w:rsidRPr="00974F69">
        <w:rPr>
          <w:rFonts w:asciiTheme="minorHAnsi" w:hAnsiTheme="minorHAnsi" w:cs="Arial"/>
          <w:sz w:val="24"/>
          <w:szCs w:val="24"/>
          <w:lang w:val="es-ES"/>
        </w:rPr>
        <w:t>Por víctima: 300.000 €.</w:t>
      </w:r>
    </w:p>
    <w:p w:rsidR="00081AF7" w:rsidRDefault="00081AF7" w:rsidP="00081AF7">
      <w:pPr>
        <w:tabs>
          <w:tab w:val="left" w:pos="709"/>
          <w:tab w:val="left" w:pos="1079"/>
          <w:tab w:val="left" w:pos="2039"/>
        </w:tabs>
        <w:ind w:firstLine="709"/>
        <w:jc w:val="both"/>
        <w:rPr>
          <w:rFonts w:asciiTheme="minorHAnsi" w:hAnsiTheme="minorHAnsi"/>
          <w:b/>
        </w:rPr>
      </w:pPr>
    </w:p>
    <w:p w:rsidR="00081AF7" w:rsidRDefault="00081AF7" w:rsidP="00081AF7">
      <w:pPr>
        <w:tabs>
          <w:tab w:val="left" w:pos="709"/>
          <w:tab w:val="left" w:pos="1079"/>
          <w:tab w:val="left" w:pos="2039"/>
        </w:tabs>
        <w:ind w:firstLine="709"/>
        <w:jc w:val="both"/>
        <w:rPr>
          <w:rFonts w:asciiTheme="minorHAnsi" w:hAnsiTheme="minorHAnsi"/>
        </w:rPr>
      </w:pPr>
      <w:r w:rsidRPr="00974F69">
        <w:rPr>
          <w:rFonts w:asciiTheme="minorHAnsi" w:hAnsiTheme="minorHAnsi"/>
          <w:b/>
        </w:rPr>
        <w:t xml:space="preserve">3. </w:t>
      </w:r>
      <w:r w:rsidRPr="00974F69">
        <w:rPr>
          <w:rFonts w:asciiTheme="minorHAnsi" w:hAnsiTheme="minorHAnsi"/>
          <w:b/>
        </w:rPr>
        <w:tab/>
      </w:r>
      <w:r w:rsidRPr="00974F69">
        <w:rPr>
          <w:rFonts w:asciiTheme="minorHAnsi" w:hAnsiTheme="minorHAnsi"/>
        </w:rPr>
        <w:t xml:space="preserve">En caso de no haberse concertado la póliza, o cuando la Compañía de Seguros no satisfaga al empleado o a la empleada el capital garantizado por impago de la prima o por cualquier causa </w:t>
      </w:r>
      <w:r w:rsidRPr="006C320E">
        <w:rPr>
          <w:rFonts w:asciiTheme="minorHAnsi" w:hAnsiTheme="minorHAnsi"/>
        </w:rPr>
        <w:t>imputable al OAMC, éste asumirá</w:t>
      </w:r>
      <w:r w:rsidRPr="00974F69">
        <w:rPr>
          <w:rFonts w:asciiTheme="minorHAnsi" w:hAnsiTheme="minorHAnsi"/>
        </w:rPr>
        <w:t xml:space="preserve"> el pago de dicho capital con los límites de la póliza y el presente Convenio, haciéndolo efectivo en un plazo no superior a tres meses.</w:t>
      </w:r>
    </w:p>
    <w:p w:rsidR="00081AF7" w:rsidRPr="007B6342" w:rsidRDefault="00081AF7" w:rsidP="00081AF7">
      <w:pPr>
        <w:tabs>
          <w:tab w:val="left" w:pos="709"/>
          <w:tab w:val="left" w:pos="1079"/>
          <w:tab w:val="left" w:pos="2039"/>
        </w:tabs>
        <w:ind w:firstLine="709"/>
        <w:jc w:val="both"/>
        <w:rPr>
          <w:rFonts w:asciiTheme="minorHAnsi" w:hAnsiTheme="minorHAnsi"/>
        </w:rPr>
      </w:pPr>
    </w:p>
    <w:p w:rsidR="00081AF7" w:rsidRPr="007B4274" w:rsidRDefault="00081AF7" w:rsidP="007B4274">
      <w:pPr>
        <w:pStyle w:val="Ttulo3"/>
        <w:spacing w:line="240" w:lineRule="auto"/>
        <w:ind w:left="0" w:firstLine="0"/>
        <w:rPr>
          <w:rFonts w:asciiTheme="minorHAnsi" w:hAnsiTheme="minorHAnsi"/>
        </w:rPr>
      </w:pPr>
      <w:bookmarkStart w:id="168" w:name="_Toc403546475"/>
      <w:r w:rsidRPr="007B4274">
        <w:rPr>
          <w:rFonts w:asciiTheme="minorHAnsi" w:hAnsiTheme="minorHAnsi"/>
        </w:rPr>
        <w:t>Artículo</w:t>
      </w:r>
      <w:r w:rsidR="00C90305" w:rsidRPr="007B4274">
        <w:rPr>
          <w:rFonts w:asciiTheme="minorHAnsi" w:hAnsiTheme="minorHAnsi"/>
        </w:rPr>
        <w:t xml:space="preserve"> 6</w:t>
      </w:r>
      <w:r w:rsidR="00100938" w:rsidRPr="007B4274">
        <w:rPr>
          <w:rFonts w:asciiTheme="minorHAnsi" w:hAnsiTheme="minorHAnsi"/>
        </w:rPr>
        <w:t>6</w:t>
      </w:r>
      <w:r w:rsidRPr="007B4274">
        <w:rPr>
          <w:rFonts w:asciiTheme="minorHAnsi" w:hAnsiTheme="minorHAnsi"/>
        </w:rPr>
        <w:t>.-Asistencia letrada.</w:t>
      </w:r>
      <w:bookmarkEnd w:id="168"/>
    </w:p>
    <w:p w:rsidR="00081AF7" w:rsidRDefault="00081AF7" w:rsidP="00081AF7">
      <w:pPr>
        <w:ind w:firstLine="709"/>
        <w:jc w:val="both"/>
        <w:rPr>
          <w:rFonts w:asciiTheme="minorHAnsi" w:hAnsiTheme="minorHAnsi"/>
          <w:b/>
        </w:rPr>
      </w:pPr>
    </w:p>
    <w:p w:rsidR="00081AF7" w:rsidRDefault="00081AF7" w:rsidP="00081AF7">
      <w:pPr>
        <w:ind w:firstLine="709"/>
        <w:jc w:val="both"/>
        <w:rPr>
          <w:rFonts w:asciiTheme="minorHAnsi" w:hAnsiTheme="minorHAnsi"/>
        </w:rPr>
      </w:pPr>
      <w:r w:rsidRPr="00974F69">
        <w:rPr>
          <w:rFonts w:asciiTheme="minorHAnsi" w:hAnsiTheme="minorHAnsi"/>
          <w:b/>
        </w:rPr>
        <w:t>1.</w:t>
      </w:r>
      <w:r w:rsidRPr="00974F69">
        <w:rPr>
          <w:rFonts w:asciiTheme="minorHAnsi" w:hAnsiTheme="minorHAnsi"/>
        </w:rPr>
        <w:t xml:space="preserve"> Si con ocasión de la prestación de servicios profesionales como </w:t>
      </w:r>
      <w:r w:rsidRPr="006C320E">
        <w:rPr>
          <w:rFonts w:asciiTheme="minorHAnsi" w:hAnsiTheme="minorHAnsi"/>
        </w:rPr>
        <w:t>personal del OAMC, se derivan imputaciones de responsabilidad al mismo, el OAMC, a través del Servicio de Defensa Jurídica de la Corporación Insular o, en su caso, de los servicios jurídicos contratados al efecto o previstos en la correspondiente póliza de responsabilidad extracontractual, prestará representación y defensa ante los órganos jurisdiccionales de cualquier orden y en cualquier instancia, salvo en los supuestos de</w:t>
      </w:r>
      <w:r w:rsidRPr="00974F69">
        <w:rPr>
          <w:rFonts w:asciiTheme="minorHAnsi" w:hAnsiTheme="minorHAnsi"/>
        </w:rPr>
        <w:t xml:space="preserve"> dolo, culpa o negligencia grave.</w:t>
      </w:r>
    </w:p>
    <w:p w:rsidR="00081AF7" w:rsidRPr="00974F69" w:rsidRDefault="00081AF7" w:rsidP="00081AF7">
      <w:pPr>
        <w:ind w:firstLine="709"/>
        <w:jc w:val="both"/>
        <w:rPr>
          <w:rFonts w:asciiTheme="minorHAnsi" w:hAnsiTheme="minorHAnsi"/>
        </w:rPr>
      </w:pPr>
    </w:p>
    <w:p w:rsidR="00081AF7" w:rsidRPr="00974F69" w:rsidRDefault="00081AF7" w:rsidP="00081AF7">
      <w:pPr>
        <w:tabs>
          <w:tab w:val="left" w:pos="1080"/>
        </w:tabs>
        <w:ind w:firstLine="709"/>
        <w:jc w:val="both"/>
        <w:rPr>
          <w:rFonts w:asciiTheme="minorHAnsi" w:hAnsiTheme="minorHAnsi"/>
        </w:rPr>
      </w:pPr>
      <w:r w:rsidRPr="00974F69">
        <w:rPr>
          <w:rFonts w:asciiTheme="minorHAnsi" w:hAnsiTheme="minorHAnsi"/>
          <w:b/>
        </w:rPr>
        <w:t xml:space="preserve">2. </w:t>
      </w:r>
      <w:r w:rsidRPr="00974F69">
        <w:rPr>
          <w:rFonts w:asciiTheme="minorHAnsi" w:hAnsiTheme="minorHAnsi"/>
          <w:b/>
        </w:rPr>
        <w:tab/>
      </w:r>
      <w:r w:rsidRPr="00974F69">
        <w:rPr>
          <w:rFonts w:asciiTheme="minorHAnsi" w:hAnsiTheme="minorHAnsi"/>
        </w:rPr>
        <w:t xml:space="preserve">En el supuesto de existencia de conflicto de intereses entre el personal  afectado </w:t>
      </w:r>
      <w:r w:rsidRPr="006C320E">
        <w:rPr>
          <w:rFonts w:asciiTheme="minorHAnsi" w:hAnsiTheme="minorHAnsi"/>
        </w:rPr>
        <w:t>y el OAMC en el asunto para el que se solicita la asistencia, no se reconocerá este derecho de asistencia letrada, sin perjuicio de que el OAMC, reintegre al trabajador o a la trabajadora los gastos procesales dentro de las tarifas fijadas por los Colegios Profesionales (referidas exclusivamente a honorarios de la</w:t>
      </w:r>
      <w:r w:rsidRPr="00974F69">
        <w:rPr>
          <w:rFonts w:asciiTheme="minorHAnsi" w:hAnsiTheme="minorHAnsi"/>
        </w:rPr>
        <w:t xml:space="preserve"> defensa y de la representación técnica cuando sean preceptivas) en el supuesto de que en virtud de resolución judicial firme sus pretensiones hubiesen sido estimadas.</w:t>
      </w:r>
    </w:p>
    <w:p w:rsidR="00B2632D" w:rsidRDefault="00B2632D">
      <w:pPr>
        <w:spacing w:after="200" w:line="276" w:lineRule="auto"/>
        <w:rPr>
          <w:rFonts w:asciiTheme="minorHAnsi" w:hAnsiTheme="minorHAnsi"/>
          <w:b/>
          <w:iCs/>
          <w:lang w:val="es-ES_tradnl"/>
        </w:rPr>
      </w:pPr>
      <w:r>
        <w:rPr>
          <w:rFonts w:asciiTheme="minorHAnsi" w:hAnsiTheme="minorHAnsi"/>
          <w:b/>
          <w:iCs/>
          <w:lang w:val="es-ES_tradnl"/>
        </w:rPr>
        <w:br w:type="page"/>
      </w:r>
    </w:p>
    <w:p w:rsidR="00081AF7" w:rsidRPr="007B4274" w:rsidRDefault="00081AF7" w:rsidP="007B4274">
      <w:pPr>
        <w:pStyle w:val="Ttulo3"/>
        <w:spacing w:line="240" w:lineRule="auto"/>
        <w:ind w:left="0" w:firstLine="0"/>
        <w:rPr>
          <w:rFonts w:asciiTheme="minorHAnsi" w:hAnsiTheme="minorHAnsi"/>
        </w:rPr>
      </w:pPr>
      <w:bookmarkStart w:id="169" w:name="_Toc403546476"/>
      <w:r w:rsidRPr="007B4274">
        <w:rPr>
          <w:rFonts w:asciiTheme="minorHAnsi" w:hAnsiTheme="minorHAnsi"/>
        </w:rPr>
        <w:lastRenderedPageBreak/>
        <w:t>Artículo</w:t>
      </w:r>
      <w:r w:rsidR="00C90305" w:rsidRPr="007B4274">
        <w:rPr>
          <w:rFonts w:asciiTheme="minorHAnsi" w:hAnsiTheme="minorHAnsi"/>
        </w:rPr>
        <w:t xml:space="preserve"> 6</w:t>
      </w:r>
      <w:r w:rsidR="00100938" w:rsidRPr="007B4274">
        <w:rPr>
          <w:rFonts w:asciiTheme="minorHAnsi" w:hAnsiTheme="minorHAnsi"/>
        </w:rPr>
        <w:t>7</w:t>
      </w:r>
      <w:r w:rsidRPr="007B4274">
        <w:rPr>
          <w:rFonts w:asciiTheme="minorHAnsi" w:hAnsiTheme="minorHAnsi"/>
        </w:rPr>
        <w:t>.-Anticipos.</w:t>
      </w:r>
      <w:bookmarkEnd w:id="169"/>
    </w:p>
    <w:p w:rsidR="00081AF7" w:rsidRPr="00974F69" w:rsidRDefault="00081AF7" w:rsidP="00081AF7">
      <w:pPr>
        <w:jc w:val="both"/>
        <w:rPr>
          <w:rFonts w:asciiTheme="minorHAnsi" w:hAnsiTheme="minorHAnsi"/>
          <w:b/>
          <w:iCs/>
          <w:lang w:val="es-ES_tradnl"/>
        </w:rPr>
      </w:pPr>
    </w:p>
    <w:p w:rsidR="00081AF7" w:rsidRPr="006C320E" w:rsidRDefault="00081AF7" w:rsidP="00081AF7">
      <w:pPr>
        <w:ind w:right="-1" w:firstLine="709"/>
        <w:jc w:val="both"/>
        <w:outlineLvl w:val="0"/>
        <w:rPr>
          <w:rFonts w:asciiTheme="minorHAnsi" w:hAnsiTheme="minorHAnsi"/>
        </w:rPr>
      </w:pPr>
      <w:bookmarkStart w:id="170" w:name="_Toc403546477"/>
      <w:r w:rsidRPr="006C320E">
        <w:rPr>
          <w:rFonts w:asciiTheme="minorHAnsi" w:hAnsiTheme="minorHAnsi"/>
        </w:rPr>
        <w:t>El personal del OAMC, tendrá derecho a percibir en concepto de anticipo reintegrable el importe de hasta tres mensualidades de sus retribuciones ordinarias íntegras, incluida la parte proporcional de las pagas extraordinarias, cuya amortización podrá realizarse en un plazo máximo de 24 meses.</w:t>
      </w:r>
      <w:bookmarkEnd w:id="170"/>
    </w:p>
    <w:p w:rsidR="00081AF7" w:rsidRPr="006C320E" w:rsidRDefault="00081AF7" w:rsidP="00081AF7">
      <w:pPr>
        <w:ind w:right="-1" w:firstLine="709"/>
        <w:jc w:val="both"/>
        <w:outlineLvl w:val="0"/>
        <w:rPr>
          <w:rFonts w:asciiTheme="minorHAnsi" w:hAnsiTheme="minorHAnsi"/>
        </w:rPr>
      </w:pPr>
    </w:p>
    <w:p w:rsidR="00081AF7" w:rsidRPr="006C320E" w:rsidRDefault="00081AF7" w:rsidP="00081AF7">
      <w:pPr>
        <w:ind w:right="-1" w:firstLine="709"/>
        <w:jc w:val="both"/>
        <w:outlineLvl w:val="0"/>
        <w:rPr>
          <w:rFonts w:asciiTheme="minorHAnsi" w:hAnsiTheme="minorHAnsi"/>
        </w:rPr>
      </w:pPr>
      <w:bookmarkStart w:id="171" w:name="_Toc403546478"/>
      <w:r w:rsidRPr="006C320E">
        <w:rPr>
          <w:rFonts w:asciiTheme="minorHAnsi" w:hAnsiTheme="minorHAnsi"/>
        </w:rPr>
        <w:t>Con respecto a aquellos/as trabajadores/as que en el momento de solicitar el anticipo se conociera que van a dejar de prestar servicios en el OAMC con anterioridad al plazo general de amortización, la cuantía y/o plazo de amortización estarán sujetos a que su devolución se produzca dentro del período en que se mantenga su presta</w:t>
      </w:r>
      <w:r w:rsidRPr="006C320E">
        <w:rPr>
          <w:rFonts w:asciiTheme="minorHAnsi" w:hAnsiTheme="minorHAnsi"/>
        </w:rPr>
        <w:softHyphen/>
        <w:t>ción de servicios. En este sentido, también se valorará su concesión y plazo de amortización para el supuesto de trabajadores y trabajadoras contratados/as con carácter temporal.</w:t>
      </w:r>
      <w:bookmarkEnd w:id="171"/>
    </w:p>
    <w:p w:rsidR="00081AF7" w:rsidRPr="006C320E" w:rsidRDefault="00081AF7" w:rsidP="00081AF7">
      <w:pPr>
        <w:ind w:right="-1" w:firstLine="709"/>
        <w:jc w:val="both"/>
        <w:outlineLvl w:val="0"/>
        <w:rPr>
          <w:rFonts w:asciiTheme="minorHAnsi" w:hAnsiTheme="minorHAnsi"/>
        </w:rPr>
      </w:pPr>
    </w:p>
    <w:p w:rsidR="00081AF7" w:rsidRPr="006C320E" w:rsidRDefault="00081AF7" w:rsidP="00081AF7">
      <w:pPr>
        <w:ind w:right="-1" w:firstLine="709"/>
        <w:jc w:val="both"/>
        <w:outlineLvl w:val="0"/>
        <w:rPr>
          <w:rFonts w:asciiTheme="minorHAnsi" w:hAnsiTheme="minorHAnsi"/>
        </w:rPr>
      </w:pPr>
      <w:bookmarkStart w:id="172" w:name="_Toc403546479"/>
      <w:r w:rsidRPr="006C320E">
        <w:rPr>
          <w:rFonts w:asciiTheme="minorHAnsi" w:hAnsiTheme="minorHAnsi"/>
        </w:rPr>
        <w:t>No se tendrá derecho al citado anticipo cuando esté pendiente la amortiza</w:t>
      </w:r>
      <w:r w:rsidRPr="006C320E">
        <w:rPr>
          <w:rFonts w:asciiTheme="minorHAnsi" w:hAnsiTheme="minorHAnsi"/>
        </w:rPr>
        <w:softHyphen/>
        <w:t>ción de uno anterior, salvo que el número de mensualidades pendientes no sea supe</w:t>
      </w:r>
      <w:r w:rsidRPr="006C320E">
        <w:rPr>
          <w:rFonts w:asciiTheme="minorHAnsi" w:hAnsiTheme="minorHAnsi"/>
        </w:rPr>
        <w:softHyphen/>
        <w:t>rior a cuatro, en cuyo caso el OAMC detraerá del anticipo solicitado el importe pen</w:t>
      </w:r>
      <w:r w:rsidRPr="006C320E">
        <w:rPr>
          <w:rFonts w:asciiTheme="minorHAnsi" w:hAnsiTheme="minorHAnsi"/>
        </w:rPr>
        <w:softHyphen/>
        <w:t>diente de amortización del anterior, además del descuento en nómina de la primera mensualidad correspondiente al nuevo anticipo.</w:t>
      </w:r>
      <w:bookmarkEnd w:id="172"/>
    </w:p>
    <w:p w:rsidR="00081AF7" w:rsidRPr="006C320E" w:rsidRDefault="00081AF7" w:rsidP="00081AF7">
      <w:pPr>
        <w:ind w:right="-1" w:firstLine="709"/>
        <w:jc w:val="both"/>
        <w:outlineLvl w:val="0"/>
        <w:rPr>
          <w:rFonts w:asciiTheme="minorHAnsi" w:hAnsiTheme="minorHAnsi"/>
        </w:rPr>
      </w:pPr>
    </w:p>
    <w:p w:rsidR="00081AF7" w:rsidRPr="006C320E" w:rsidRDefault="00081AF7" w:rsidP="005C765B">
      <w:pPr>
        <w:ind w:right="-1" w:firstLine="709"/>
        <w:jc w:val="both"/>
        <w:outlineLvl w:val="0"/>
        <w:rPr>
          <w:rFonts w:asciiTheme="minorHAnsi" w:hAnsiTheme="minorHAnsi"/>
        </w:rPr>
      </w:pPr>
      <w:bookmarkStart w:id="173" w:name="_Toc403546480"/>
      <w:r w:rsidRPr="006C320E">
        <w:rPr>
          <w:rFonts w:asciiTheme="minorHAnsi" w:hAnsiTheme="minorHAnsi"/>
        </w:rPr>
        <w:t>Los anticipos reintegrables, en proceso de amortización concedidos por un número de mensualidades y/o plazo de amortización inferiores a los límites máximos previstos en este artículo, podrán ser ampliados, en su caso, en cualquier momento y por una sola vez, a solicitud del empleado o de la empleada, hasta los límites máximos de capital y/o plazo de amortización previstos en este artículo, debiendo recalcularse el anticipo, y en su caso, las cuotas de amortización, teniéndose en cuenta que, cuando se solicite ampliación del plazo, éste se cuenta desde el inicio del anticipo inicialmente concedido.</w:t>
      </w:r>
      <w:bookmarkEnd w:id="173"/>
    </w:p>
    <w:p w:rsidR="00081AF7" w:rsidRPr="006C320E" w:rsidRDefault="00081AF7" w:rsidP="00081AF7">
      <w:pPr>
        <w:jc w:val="both"/>
        <w:rPr>
          <w:rFonts w:asciiTheme="minorHAnsi" w:hAnsiTheme="minorHAnsi"/>
          <w:lang w:val="es-ES_tradnl"/>
        </w:rPr>
      </w:pPr>
    </w:p>
    <w:p w:rsidR="00081AF7" w:rsidRPr="006C320E" w:rsidRDefault="00081AF7" w:rsidP="00081AF7">
      <w:pPr>
        <w:ind w:firstLine="709"/>
        <w:jc w:val="both"/>
        <w:rPr>
          <w:rFonts w:asciiTheme="minorHAnsi" w:hAnsiTheme="minorHAnsi"/>
        </w:rPr>
      </w:pPr>
      <w:r w:rsidRPr="006C320E">
        <w:rPr>
          <w:rFonts w:asciiTheme="minorHAnsi" w:hAnsiTheme="minorHAnsi"/>
        </w:rPr>
        <w:t xml:space="preserve">El personal que cese en la prestación de servicios efectivos en el OAMC  por cualquier motivo y tenga pendiente de amortizar cantidad en concepto de anticipo reintegrable, dicha cantidad se le detraerá de cualquier pago a que tuviera derecho. En el caso de que aún quedara cantidad pendiente de amortizar se le requerirá al objeto de que reintegre el importe correspondiente. </w:t>
      </w:r>
    </w:p>
    <w:p w:rsidR="00081AF7" w:rsidRPr="006C320E"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6C320E">
        <w:rPr>
          <w:rFonts w:asciiTheme="minorHAnsi" w:hAnsiTheme="minorHAnsi"/>
        </w:rPr>
        <w:t>Lo dispuesto en el párrafo anterior no será aplicable a los supuestos de licencia por maternidad, situaciones de agotamiento de la duración máxima de incapacidad temporal y las licencias sin retribución de hasta cuatro meses. En esto casos las cuotas de anticipo que se correspondan a los meses en dichas situaciones se des</w:t>
      </w:r>
      <w:r w:rsidRPr="00974F69">
        <w:rPr>
          <w:rFonts w:asciiTheme="minorHAnsi" w:hAnsiTheme="minorHAnsi"/>
        </w:rPr>
        <w:t>plazarán a partir del mes de la reincorporación a la prestación de servicios. De no existir reincorporación tras dichas situaciones se requerirá al interesado o a la interesada las cantidades pendientes de amortización.</w:t>
      </w:r>
    </w:p>
    <w:p w:rsidR="00081AF7" w:rsidRPr="00974F69" w:rsidRDefault="00081AF7" w:rsidP="00081AF7">
      <w:pPr>
        <w:ind w:firstLine="709"/>
        <w:jc w:val="both"/>
        <w:rPr>
          <w:rFonts w:asciiTheme="minorHAnsi" w:hAnsiTheme="minorHAnsi"/>
        </w:rPr>
      </w:pPr>
    </w:p>
    <w:p w:rsidR="00081AF7" w:rsidRPr="007B4274" w:rsidRDefault="00081AF7" w:rsidP="007B4274">
      <w:pPr>
        <w:pStyle w:val="Ttulo3"/>
        <w:spacing w:line="240" w:lineRule="auto"/>
        <w:ind w:left="0" w:firstLine="0"/>
        <w:rPr>
          <w:rFonts w:asciiTheme="minorHAnsi" w:hAnsiTheme="minorHAnsi"/>
        </w:rPr>
      </w:pPr>
      <w:bookmarkStart w:id="174" w:name="_Toc403546481"/>
      <w:r w:rsidRPr="007B4274">
        <w:rPr>
          <w:rFonts w:asciiTheme="minorHAnsi" w:hAnsiTheme="minorHAnsi"/>
        </w:rPr>
        <w:t>Artículo</w:t>
      </w:r>
      <w:r w:rsidR="00C90305" w:rsidRPr="007B4274">
        <w:rPr>
          <w:rFonts w:asciiTheme="minorHAnsi" w:hAnsiTheme="minorHAnsi"/>
        </w:rPr>
        <w:t xml:space="preserve"> 6</w:t>
      </w:r>
      <w:r w:rsidR="00100938" w:rsidRPr="007B4274">
        <w:rPr>
          <w:rFonts w:asciiTheme="minorHAnsi" w:hAnsiTheme="minorHAnsi"/>
        </w:rPr>
        <w:t>8</w:t>
      </w:r>
      <w:r w:rsidRPr="007B4274">
        <w:rPr>
          <w:rFonts w:asciiTheme="minorHAnsi" w:hAnsiTheme="minorHAnsi"/>
        </w:rPr>
        <w:t>.-Plan de Pensiones.</w:t>
      </w:r>
      <w:bookmarkEnd w:id="174"/>
    </w:p>
    <w:p w:rsidR="00081AF7" w:rsidRPr="00974F69" w:rsidRDefault="00081AF7" w:rsidP="00081AF7">
      <w:pPr>
        <w:jc w:val="both"/>
        <w:outlineLvl w:val="0"/>
        <w:rPr>
          <w:rFonts w:asciiTheme="minorHAnsi" w:hAnsiTheme="minorHAnsi"/>
          <w:b/>
        </w:rPr>
      </w:pPr>
    </w:p>
    <w:p w:rsidR="00081AF7" w:rsidRPr="006C320E" w:rsidRDefault="00081AF7" w:rsidP="00081AF7">
      <w:pPr>
        <w:ind w:right="-1" w:firstLine="709"/>
        <w:jc w:val="both"/>
        <w:outlineLvl w:val="0"/>
        <w:rPr>
          <w:rFonts w:asciiTheme="minorHAnsi" w:hAnsiTheme="minorHAnsi"/>
        </w:rPr>
      </w:pPr>
      <w:bookmarkStart w:id="175" w:name="_Toc403546482"/>
      <w:r w:rsidRPr="006C320E">
        <w:rPr>
          <w:rFonts w:asciiTheme="minorHAnsi" w:hAnsiTheme="minorHAnsi"/>
        </w:rPr>
        <w:t>El OAMC como promotor del Plan de Pensiones</w:t>
      </w:r>
      <w:r w:rsidRPr="006C320E">
        <w:rPr>
          <w:rFonts w:asciiTheme="minorHAnsi" w:hAnsiTheme="minorHAnsi"/>
          <w:b/>
        </w:rPr>
        <w:t xml:space="preserve"> </w:t>
      </w:r>
      <w:r w:rsidRPr="006C320E">
        <w:rPr>
          <w:rFonts w:asciiTheme="minorHAnsi" w:hAnsiTheme="minorHAnsi"/>
        </w:rPr>
        <w:t xml:space="preserve">destinará anualmente, siempre que la normativa de aplicación y el Presupuesto del Organismo lo permita, una </w:t>
      </w:r>
      <w:r w:rsidRPr="006C320E">
        <w:rPr>
          <w:rFonts w:asciiTheme="minorHAnsi" w:hAnsiTheme="minorHAnsi"/>
        </w:rPr>
        <w:lastRenderedPageBreak/>
        <w:t>cantidad que se distribuirá de forma proporcional a la aportación obligatoria de los partícipes calculada conforme las previsiones del Reglamento regulador.</w:t>
      </w:r>
      <w:bookmarkEnd w:id="175"/>
    </w:p>
    <w:p w:rsidR="00081AF7" w:rsidRPr="006C320E" w:rsidRDefault="00081AF7" w:rsidP="00081AF7">
      <w:pPr>
        <w:ind w:right="-1" w:firstLine="709"/>
        <w:jc w:val="both"/>
        <w:outlineLvl w:val="0"/>
        <w:rPr>
          <w:rFonts w:asciiTheme="minorHAnsi" w:hAnsiTheme="minorHAnsi"/>
        </w:rPr>
      </w:pPr>
    </w:p>
    <w:p w:rsidR="00081AF7" w:rsidRPr="006C320E" w:rsidRDefault="00081AF7" w:rsidP="00081AF7">
      <w:pPr>
        <w:ind w:firstLine="708"/>
        <w:jc w:val="both"/>
        <w:rPr>
          <w:rFonts w:asciiTheme="minorHAnsi" w:eastAsia="Batang" w:hAnsiTheme="minorHAnsi"/>
        </w:rPr>
      </w:pPr>
      <w:r w:rsidRPr="006C320E">
        <w:rPr>
          <w:rFonts w:asciiTheme="minorHAnsi" w:eastAsia="Batang" w:hAnsiTheme="minorHAnsi"/>
        </w:rPr>
        <w:t>La regulación del Plan de Pensiones de este OAMC está contenida en el Reglamento de Especificaciones del mismo con los límites y condiciones que señale con carácter básico para cada ejercicio la Ley de Presupuestos Generales del Estado.</w:t>
      </w:r>
    </w:p>
    <w:p w:rsidR="00081AF7" w:rsidRPr="00974F69" w:rsidRDefault="00081AF7" w:rsidP="00081AF7">
      <w:pPr>
        <w:ind w:firstLine="708"/>
        <w:jc w:val="both"/>
        <w:rPr>
          <w:rFonts w:asciiTheme="minorHAnsi" w:eastAsia="Batang" w:hAnsiTheme="minorHAnsi"/>
        </w:rPr>
      </w:pPr>
    </w:p>
    <w:p w:rsidR="00081AF7" w:rsidRPr="007B4274" w:rsidRDefault="00081AF7" w:rsidP="007B4274">
      <w:pPr>
        <w:pStyle w:val="Ttulo3"/>
        <w:spacing w:line="240" w:lineRule="auto"/>
        <w:ind w:left="0" w:firstLine="0"/>
        <w:rPr>
          <w:rFonts w:asciiTheme="minorHAnsi" w:hAnsiTheme="minorHAnsi"/>
        </w:rPr>
      </w:pPr>
      <w:bookmarkStart w:id="176" w:name="_Toc403546483"/>
      <w:r w:rsidRPr="007B4274">
        <w:rPr>
          <w:rFonts w:asciiTheme="minorHAnsi" w:hAnsiTheme="minorHAnsi"/>
        </w:rPr>
        <w:t>Artículo</w:t>
      </w:r>
      <w:r w:rsidR="00C90305" w:rsidRPr="007B4274">
        <w:rPr>
          <w:rFonts w:asciiTheme="minorHAnsi" w:hAnsiTheme="minorHAnsi"/>
        </w:rPr>
        <w:t xml:space="preserve"> 6</w:t>
      </w:r>
      <w:r w:rsidR="00100938" w:rsidRPr="007B4274">
        <w:rPr>
          <w:rFonts w:asciiTheme="minorHAnsi" w:hAnsiTheme="minorHAnsi"/>
        </w:rPr>
        <w:t>9</w:t>
      </w:r>
      <w:r w:rsidRPr="007B4274">
        <w:rPr>
          <w:rFonts w:asciiTheme="minorHAnsi" w:hAnsiTheme="minorHAnsi"/>
        </w:rPr>
        <w:t>.-</w:t>
      </w:r>
      <w:r w:rsidR="00C90305" w:rsidRPr="007B4274">
        <w:rPr>
          <w:rFonts w:asciiTheme="minorHAnsi" w:hAnsiTheme="minorHAnsi"/>
        </w:rPr>
        <w:t xml:space="preserve"> </w:t>
      </w:r>
      <w:r w:rsidRPr="007B4274">
        <w:rPr>
          <w:rFonts w:asciiTheme="minorHAnsi" w:hAnsiTheme="minorHAnsi"/>
        </w:rPr>
        <w:t>Complemento a la prestación económica por Incapacidad Temporal (I.T.), maternidad, adopción y acogimiento, y contingencia de riesgo para el embarazo.</w:t>
      </w:r>
      <w:bookmarkEnd w:id="176"/>
    </w:p>
    <w:p w:rsidR="00081AF7" w:rsidRPr="00974F69" w:rsidRDefault="00081AF7" w:rsidP="00081AF7">
      <w:pPr>
        <w:ind w:right="-1"/>
        <w:jc w:val="both"/>
        <w:outlineLvl w:val="0"/>
        <w:rPr>
          <w:rFonts w:asciiTheme="minorHAnsi" w:hAnsiTheme="minorHAnsi"/>
          <w:b/>
        </w:rPr>
      </w:pPr>
    </w:p>
    <w:p w:rsidR="00081AF7" w:rsidRDefault="00081AF7" w:rsidP="00CC46FF">
      <w:pPr>
        <w:numPr>
          <w:ilvl w:val="0"/>
          <w:numId w:val="49"/>
        </w:numPr>
        <w:tabs>
          <w:tab w:val="clear" w:pos="360"/>
          <w:tab w:val="num" w:pos="1080"/>
        </w:tabs>
        <w:ind w:left="0" w:firstLine="709"/>
        <w:jc w:val="both"/>
        <w:rPr>
          <w:rFonts w:asciiTheme="minorHAnsi" w:hAnsiTheme="minorHAnsi"/>
          <w:b/>
        </w:rPr>
      </w:pPr>
      <w:r w:rsidRPr="00974F69">
        <w:rPr>
          <w:rFonts w:asciiTheme="minorHAnsi" w:hAnsiTheme="minorHAnsi"/>
          <w:b/>
        </w:rPr>
        <w:t>Situaciones de IT derivadas de contingencias comunes.</w:t>
      </w:r>
    </w:p>
    <w:p w:rsidR="00081AF7" w:rsidRPr="00974F69" w:rsidRDefault="00081AF7" w:rsidP="00081AF7">
      <w:pPr>
        <w:ind w:left="709"/>
        <w:jc w:val="both"/>
        <w:rPr>
          <w:rFonts w:asciiTheme="minorHAnsi" w:hAnsiTheme="minorHAnsi"/>
          <w:b/>
        </w:rPr>
      </w:pPr>
    </w:p>
    <w:p w:rsidR="00081AF7" w:rsidRDefault="00081AF7" w:rsidP="00CC46FF">
      <w:pPr>
        <w:numPr>
          <w:ilvl w:val="1"/>
          <w:numId w:val="49"/>
        </w:numPr>
        <w:tabs>
          <w:tab w:val="clear" w:pos="792"/>
        </w:tabs>
        <w:ind w:left="0" w:firstLine="709"/>
        <w:jc w:val="both"/>
        <w:rPr>
          <w:rFonts w:asciiTheme="minorHAnsi" w:hAnsiTheme="minorHAnsi"/>
        </w:rPr>
      </w:pPr>
      <w:r w:rsidRPr="00974F69">
        <w:rPr>
          <w:rFonts w:asciiTheme="minorHAnsi" w:hAnsiTheme="minorHAnsi"/>
        </w:rPr>
        <w:t>La prestación econ</w:t>
      </w:r>
      <w:r>
        <w:rPr>
          <w:rFonts w:asciiTheme="minorHAnsi" w:hAnsiTheme="minorHAnsi"/>
        </w:rPr>
        <w:t>ómica causada en el régimen de Seguridad S</w:t>
      </w:r>
      <w:r w:rsidRPr="00974F69">
        <w:rPr>
          <w:rFonts w:asciiTheme="minorHAnsi" w:hAnsiTheme="minorHAnsi"/>
        </w:rPr>
        <w:t>ocial en que se encuentre encuadrado el personal laboral, será completada con carácter general como seguidamente se detalla:</w:t>
      </w:r>
    </w:p>
    <w:p w:rsidR="00B2632D" w:rsidRPr="00974F69" w:rsidRDefault="00B2632D" w:rsidP="00B2632D">
      <w:pPr>
        <w:ind w:left="709"/>
        <w:jc w:val="both"/>
        <w:rPr>
          <w:rFonts w:asciiTheme="minorHAnsi" w:hAnsiTheme="minorHAnsi"/>
        </w:rPr>
      </w:pPr>
    </w:p>
    <w:p w:rsidR="00081AF7" w:rsidRPr="00974F69" w:rsidRDefault="00081AF7" w:rsidP="00CC46FF">
      <w:pPr>
        <w:numPr>
          <w:ilvl w:val="2"/>
          <w:numId w:val="49"/>
        </w:numPr>
        <w:tabs>
          <w:tab w:val="clear" w:pos="1440"/>
        </w:tabs>
        <w:ind w:left="1134" w:firstLine="0"/>
        <w:jc w:val="both"/>
        <w:rPr>
          <w:rFonts w:asciiTheme="minorHAnsi" w:hAnsiTheme="minorHAnsi"/>
        </w:rPr>
      </w:pPr>
      <w:r w:rsidRPr="00974F69">
        <w:rPr>
          <w:rFonts w:asciiTheme="minorHAnsi" w:hAnsiTheme="minorHAnsi"/>
        </w:rPr>
        <w:t xml:space="preserve">Hasta el tercer día, se reconocerá un complemento retributivo del </w:t>
      </w:r>
      <w:r w:rsidRPr="00974F69">
        <w:rPr>
          <w:rFonts w:asciiTheme="minorHAnsi" w:hAnsiTheme="minorHAnsi"/>
          <w:b/>
        </w:rPr>
        <w:t>cincuenta por ciento</w:t>
      </w:r>
      <w:r w:rsidRPr="00974F69">
        <w:rPr>
          <w:rFonts w:asciiTheme="minorHAnsi" w:hAnsiTheme="minorHAnsi"/>
        </w:rPr>
        <w:t xml:space="preserve"> de las retribuciones ordinarias que se vinieran percibiendo en el mes anterior al de acusarse la incapacidad.</w:t>
      </w:r>
    </w:p>
    <w:p w:rsidR="00B2632D" w:rsidRDefault="00B2632D" w:rsidP="00B2632D">
      <w:pPr>
        <w:ind w:left="1134"/>
        <w:jc w:val="both"/>
        <w:rPr>
          <w:rFonts w:asciiTheme="minorHAnsi" w:hAnsiTheme="minorHAnsi"/>
        </w:rPr>
      </w:pPr>
    </w:p>
    <w:p w:rsidR="00081AF7" w:rsidRDefault="00081AF7" w:rsidP="00CC46FF">
      <w:pPr>
        <w:numPr>
          <w:ilvl w:val="2"/>
          <w:numId w:val="49"/>
        </w:numPr>
        <w:tabs>
          <w:tab w:val="clear" w:pos="1440"/>
        </w:tabs>
        <w:ind w:left="1134" w:firstLine="0"/>
        <w:jc w:val="both"/>
        <w:rPr>
          <w:rFonts w:asciiTheme="minorHAnsi" w:hAnsiTheme="minorHAnsi"/>
        </w:rPr>
      </w:pPr>
      <w:r w:rsidRPr="00974F69">
        <w:rPr>
          <w:rFonts w:asciiTheme="minorHAnsi" w:hAnsiTheme="minorHAnsi"/>
        </w:rPr>
        <w:t xml:space="preserve">Desde el día cuarto hasta el vigésimo, ambos inclusive, se reconocerá un complemento  que sumado a la prestación económica reconocida por la Seguridad Social sea equivalente al </w:t>
      </w:r>
      <w:r w:rsidRPr="00974F69">
        <w:rPr>
          <w:rFonts w:asciiTheme="minorHAnsi" w:hAnsiTheme="minorHAnsi"/>
          <w:b/>
        </w:rPr>
        <w:t>setenta y cinco por ciento</w:t>
      </w:r>
      <w:r w:rsidRPr="00974F69">
        <w:rPr>
          <w:rFonts w:asciiTheme="minorHAnsi" w:hAnsiTheme="minorHAnsi"/>
        </w:rPr>
        <w:t xml:space="preserve"> de las retribuciones ordinarias que vinieran correspondiendo a dicho personal en el mes anterior al de causarse la incapacidad.</w:t>
      </w:r>
    </w:p>
    <w:p w:rsidR="00B2632D" w:rsidRPr="00974F69" w:rsidRDefault="00B2632D" w:rsidP="00B2632D">
      <w:pPr>
        <w:ind w:left="1134"/>
        <w:jc w:val="both"/>
        <w:rPr>
          <w:rFonts w:asciiTheme="minorHAnsi" w:hAnsiTheme="minorHAnsi"/>
        </w:rPr>
      </w:pPr>
    </w:p>
    <w:p w:rsidR="00081AF7" w:rsidRPr="00B47725" w:rsidRDefault="00081AF7" w:rsidP="00CC46FF">
      <w:pPr>
        <w:numPr>
          <w:ilvl w:val="2"/>
          <w:numId w:val="49"/>
        </w:numPr>
        <w:tabs>
          <w:tab w:val="clear" w:pos="1440"/>
        </w:tabs>
        <w:ind w:left="1134" w:firstLine="0"/>
        <w:jc w:val="both"/>
        <w:rPr>
          <w:rFonts w:asciiTheme="minorHAnsi" w:hAnsiTheme="minorHAnsi"/>
        </w:rPr>
      </w:pPr>
      <w:r w:rsidRPr="00B47725">
        <w:rPr>
          <w:rFonts w:asciiTheme="minorHAnsi" w:hAnsiTheme="minorHAnsi"/>
        </w:rPr>
        <w:t xml:space="preserve">A partir del día vigésimo primero hasta el nonagésimo, ambos inclusive, se reconocerá un complemento que sumado a la prestación económica reconocida por la Seguridad Social sea equivalente al </w:t>
      </w:r>
      <w:r w:rsidRPr="00B47725">
        <w:rPr>
          <w:rFonts w:asciiTheme="minorHAnsi" w:hAnsiTheme="minorHAnsi"/>
          <w:b/>
        </w:rPr>
        <w:t>cien por cien</w:t>
      </w:r>
      <w:r w:rsidRPr="00B47725">
        <w:rPr>
          <w:rFonts w:asciiTheme="minorHAnsi" w:hAnsiTheme="minorHAnsi"/>
        </w:rPr>
        <w:t xml:space="preserve"> de las retribuciones ordinarias que se vinieran percibiendo en el mes anterior</w:t>
      </w:r>
      <w:r w:rsidR="00B2632D">
        <w:rPr>
          <w:rFonts w:asciiTheme="minorHAnsi" w:hAnsiTheme="minorHAnsi"/>
        </w:rPr>
        <w:t xml:space="preserve"> al de causarse la incapacidad.</w:t>
      </w:r>
    </w:p>
    <w:p w:rsidR="00B2632D" w:rsidRDefault="00B2632D" w:rsidP="00B2632D">
      <w:pPr>
        <w:ind w:left="1134"/>
        <w:jc w:val="both"/>
        <w:rPr>
          <w:rFonts w:asciiTheme="minorHAnsi" w:hAnsiTheme="minorHAnsi"/>
        </w:rPr>
      </w:pPr>
    </w:p>
    <w:p w:rsidR="00081AF7" w:rsidRPr="00974F69" w:rsidRDefault="00081AF7" w:rsidP="00CC46FF">
      <w:pPr>
        <w:numPr>
          <w:ilvl w:val="2"/>
          <w:numId w:val="49"/>
        </w:numPr>
        <w:tabs>
          <w:tab w:val="clear" w:pos="1440"/>
        </w:tabs>
        <w:ind w:left="1134" w:firstLine="0"/>
        <w:jc w:val="both"/>
        <w:rPr>
          <w:rFonts w:asciiTheme="minorHAnsi" w:hAnsiTheme="minorHAnsi"/>
        </w:rPr>
      </w:pPr>
      <w:r w:rsidRPr="00974F69">
        <w:rPr>
          <w:rFonts w:asciiTheme="minorHAnsi" w:hAnsiTheme="minorHAnsi"/>
        </w:rPr>
        <w:t>A partir del día nonagésimo primero, inclusive, se abonará la prestación económica reconocida por la Seguridad Social.</w:t>
      </w:r>
    </w:p>
    <w:p w:rsidR="00081AF7" w:rsidRPr="00974F69" w:rsidRDefault="00081AF7" w:rsidP="00081AF7">
      <w:pPr>
        <w:tabs>
          <w:tab w:val="num" w:pos="2869"/>
        </w:tabs>
        <w:ind w:left="720"/>
        <w:jc w:val="both"/>
        <w:rPr>
          <w:rFonts w:asciiTheme="minorHAnsi" w:hAnsiTheme="minorHAnsi"/>
        </w:rPr>
      </w:pPr>
    </w:p>
    <w:p w:rsidR="00081AF7" w:rsidRPr="006C320E" w:rsidRDefault="00081AF7" w:rsidP="00CC46FF">
      <w:pPr>
        <w:numPr>
          <w:ilvl w:val="1"/>
          <w:numId w:val="49"/>
        </w:numPr>
        <w:tabs>
          <w:tab w:val="clear" w:pos="792"/>
          <w:tab w:val="num" w:pos="180"/>
        </w:tabs>
        <w:ind w:left="0" w:firstLine="720"/>
        <w:jc w:val="both"/>
        <w:rPr>
          <w:rFonts w:asciiTheme="minorHAnsi" w:hAnsiTheme="minorHAnsi"/>
        </w:rPr>
      </w:pPr>
      <w:r w:rsidRPr="00974F69">
        <w:rPr>
          <w:rFonts w:asciiTheme="minorHAnsi" w:hAnsiTheme="minorHAnsi"/>
        </w:rPr>
        <w:t xml:space="preserve">No obstante, lo dispuesto en el apartado anterior, procederá la revisión de los  porcentajes aplicables a las retribuciones ordinarias a efectos del complemento de IT, </w:t>
      </w:r>
      <w:r w:rsidRPr="006C320E">
        <w:rPr>
          <w:rFonts w:asciiTheme="minorHAnsi" w:hAnsiTheme="minorHAnsi"/>
        </w:rPr>
        <w:t xml:space="preserve">según los índices de </w:t>
      </w:r>
      <w:r w:rsidRPr="006C320E">
        <w:rPr>
          <w:rFonts w:asciiTheme="minorHAnsi" w:hAnsiTheme="minorHAnsi"/>
          <w:u w:val="single"/>
        </w:rPr>
        <w:t>absentismo</w:t>
      </w:r>
      <w:r w:rsidRPr="006C320E">
        <w:rPr>
          <w:rFonts w:asciiTheme="minorHAnsi" w:hAnsiTheme="minorHAnsi"/>
        </w:rPr>
        <w:t xml:space="preserve"> medio del OAMC, de conformidad con los criterios previstos en el Acuerdo del Consejo de Gobierno Insular, de fecha 29 de octubre de 2012, o en el Acuerdo Corporativo que resulte de aplicación, e instrucciones del OAMC</w:t>
      </w:r>
      <w:r>
        <w:rPr>
          <w:rFonts w:asciiTheme="minorHAnsi" w:hAnsiTheme="minorHAnsi"/>
        </w:rPr>
        <w:t>.</w:t>
      </w:r>
    </w:p>
    <w:p w:rsidR="00081AF7" w:rsidRPr="0006143F" w:rsidRDefault="00081AF7" w:rsidP="00081AF7">
      <w:pPr>
        <w:tabs>
          <w:tab w:val="num" w:pos="2149"/>
        </w:tabs>
        <w:ind w:left="720"/>
        <w:jc w:val="both"/>
        <w:rPr>
          <w:rFonts w:asciiTheme="minorHAnsi" w:hAnsiTheme="minorHAnsi"/>
          <w:b/>
        </w:rPr>
      </w:pPr>
    </w:p>
    <w:p w:rsidR="00081AF7" w:rsidRDefault="00081AF7" w:rsidP="00CC46FF">
      <w:pPr>
        <w:numPr>
          <w:ilvl w:val="1"/>
          <w:numId w:val="49"/>
        </w:numPr>
        <w:tabs>
          <w:tab w:val="clear" w:pos="792"/>
          <w:tab w:val="num" w:pos="180"/>
        </w:tabs>
        <w:ind w:left="0" w:firstLine="720"/>
        <w:jc w:val="both"/>
        <w:rPr>
          <w:rFonts w:asciiTheme="minorHAnsi" w:hAnsiTheme="minorHAnsi"/>
        </w:rPr>
      </w:pPr>
      <w:r w:rsidRPr="00974F69">
        <w:rPr>
          <w:rFonts w:asciiTheme="minorHAnsi" w:hAnsiTheme="minorHAnsi"/>
        </w:rPr>
        <w:t xml:space="preserve">En cuanto a los supuestos que con carácter excepcional permitirán que este complemento alcance el cien por cien de las retribuciones ordinarias, se considerarán en todo caso debidamente justificados los procesos de IT cuya duración coincida con supuestos de hospitalización e intervención quirúrgica, y también tendrán </w:t>
      </w:r>
      <w:r w:rsidRPr="00974F69">
        <w:rPr>
          <w:rFonts w:asciiTheme="minorHAnsi" w:hAnsiTheme="minorHAnsi"/>
        </w:rPr>
        <w:lastRenderedPageBreak/>
        <w:t xml:space="preserve">la consideración de circunstancia excepcional los tratamientos de radioterapia o quimioterapia. </w:t>
      </w:r>
    </w:p>
    <w:p w:rsidR="00081AF7" w:rsidRPr="00974F69" w:rsidRDefault="00081AF7" w:rsidP="00081AF7">
      <w:pPr>
        <w:tabs>
          <w:tab w:val="num" w:pos="2149"/>
        </w:tabs>
        <w:ind w:left="720"/>
        <w:jc w:val="both"/>
        <w:rPr>
          <w:rFonts w:asciiTheme="minorHAnsi" w:hAnsiTheme="minorHAnsi"/>
        </w:rPr>
      </w:pPr>
    </w:p>
    <w:p w:rsidR="00081AF7" w:rsidRPr="0073261E" w:rsidRDefault="00081AF7" w:rsidP="00CC46FF">
      <w:pPr>
        <w:numPr>
          <w:ilvl w:val="1"/>
          <w:numId w:val="49"/>
        </w:numPr>
        <w:tabs>
          <w:tab w:val="clear" w:pos="792"/>
          <w:tab w:val="num" w:pos="180"/>
        </w:tabs>
        <w:ind w:left="0" w:firstLine="720"/>
        <w:jc w:val="both"/>
        <w:rPr>
          <w:rFonts w:asciiTheme="minorHAnsi" w:hAnsiTheme="minorHAnsi"/>
        </w:rPr>
      </w:pPr>
      <w:r w:rsidRPr="0073261E">
        <w:rPr>
          <w:rFonts w:asciiTheme="minorHAnsi" w:hAnsiTheme="minorHAnsi"/>
        </w:rPr>
        <w:t>En todo caso, para el cálculo del porcentaje de absentismo y los supuestos excepcionales con derecho al cien por cien de las retribuciones ordinarias se estará a los criterios previstos en el Acuerdo del Consejo de Gobierno Insular de fecha 29 de octubre de 2012 o en el Acuerdo Corporativo que resulte de aplicación y/o en las instrucciones del OAMC que existan al respecto.</w:t>
      </w:r>
    </w:p>
    <w:p w:rsidR="00081AF7" w:rsidRDefault="00081AF7" w:rsidP="00081AF7">
      <w:pPr>
        <w:ind w:firstLine="709"/>
        <w:jc w:val="both"/>
        <w:rPr>
          <w:rFonts w:asciiTheme="minorHAnsi" w:hAnsiTheme="minorHAnsi"/>
        </w:rPr>
      </w:pPr>
    </w:p>
    <w:p w:rsidR="00081AF7" w:rsidRDefault="00081AF7" w:rsidP="00CC46FF">
      <w:pPr>
        <w:numPr>
          <w:ilvl w:val="0"/>
          <w:numId w:val="49"/>
        </w:numPr>
        <w:tabs>
          <w:tab w:val="clear" w:pos="360"/>
          <w:tab w:val="num" w:pos="1080"/>
        </w:tabs>
        <w:ind w:left="0" w:firstLine="720"/>
        <w:jc w:val="both"/>
        <w:rPr>
          <w:rFonts w:asciiTheme="minorHAnsi" w:hAnsiTheme="minorHAnsi"/>
          <w:b/>
        </w:rPr>
      </w:pPr>
      <w:r w:rsidRPr="00974F69">
        <w:rPr>
          <w:rFonts w:asciiTheme="minorHAnsi" w:hAnsiTheme="minorHAnsi"/>
          <w:b/>
        </w:rPr>
        <w:t>Situaciones de IT derivadas de contingencias profesionales.</w:t>
      </w:r>
    </w:p>
    <w:p w:rsidR="00081AF7" w:rsidRPr="00974F69" w:rsidRDefault="00081AF7" w:rsidP="00081AF7">
      <w:pPr>
        <w:ind w:left="720"/>
        <w:jc w:val="both"/>
        <w:rPr>
          <w:rFonts w:asciiTheme="minorHAnsi" w:hAnsiTheme="minorHAnsi"/>
          <w:b/>
        </w:rPr>
      </w:pPr>
    </w:p>
    <w:p w:rsidR="00081AF7" w:rsidRPr="00974F69" w:rsidRDefault="00081AF7" w:rsidP="00081AF7">
      <w:pPr>
        <w:autoSpaceDE w:val="0"/>
        <w:autoSpaceDN w:val="0"/>
        <w:adjustRightInd w:val="0"/>
        <w:ind w:firstLine="709"/>
        <w:jc w:val="both"/>
        <w:rPr>
          <w:rFonts w:asciiTheme="minorHAnsi" w:hAnsiTheme="minorHAnsi"/>
        </w:rPr>
      </w:pPr>
      <w:r w:rsidRPr="00974F69">
        <w:rPr>
          <w:rFonts w:asciiTheme="minorHAnsi" w:hAnsiTheme="minorHAnsi"/>
        </w:rPr>
        <w:t>Cuando la situación de incapacidad temporal derive de contingencias profesionales, la prestación reconocida por la Seguridad Social será complementada durante todo el período de duración de la misma, hasta el cien por cien de las retribuciones ordinarias que viniera percibiendo dicho personal en el mes anterior al de causarse la incapacidad, siempre que el empleado o la empleada haya observado las medid</w:t>
      </w:r>
      <w:r>
        <w:rPr>
          <w:rFonts w:asciiTheme="minorHAnsi" w:hAnsiTheme="minorHAnsi"/>
        </w:rPr>
        <w:t xml:space="preserve">as de prevención adoptadas </w:t>
      </w:r>
      <w:r w:rsidRPr="0073261E">
        <w:rPr>
          <w:rFonts w:asciiTheme="minorHAnsi" w:hAnsiTheme="minorHAnsi"/>
        </w:rPr>
        <w:t>por el OAMC en materia</w:t>
      </w:r>
      <w:r w:rsidRPr="00974F69">
        <w:rPr>
          <w:rFonts w:asciiTheme="minorHAnsi" w:hAnsiTheme="minorHAnsi"/>
        </w:rPr>
        <w:t xml:space="preserve"> de seguridad y salud en el trabajo.</w:t>
      </w:r>
    </w:p>
    <w:p w:rsidR="00081AF7" w:rsidRPr="00974F69" w:rsidRDefault="00081AF7" w:rsidP="00081AF7">
      <w:pPr>
        <w:autoSpaceDE w:val="0"/>
        <w:autoSpaceDN w:val="0"/>
        <w:adjustRightInd w:val="0"/>
        <w:ind w:firstLine="709"/>
        <w:jc w:val="both"/>
        <w:rPr>
          <w:rFonts w:asciiTheme="minorHAnsi" w:hAnsiTheme="minorHAnsi"/>
        </w:rPr>
      </w:pPr>
    </w:p>
    <w:p w:rsidR="00081AF7" w:rsidRPr="00974F69" w:rsidRDefault="00081AF7" w:rsidP="00CC46FF">
      <w:pPr>
        <w:numPr>
          <w:ilvl w:val="0"/>
          <w:numId w:val="49"/>
        </w:numPr>
        <w:tabs>
          <w:tab w:val="clear" w:pos="360"/>
          <w:tab w:val="num" w:pos="1080"/>
        </w:tabs>
        <w:ind w:left="0" w:firstLine="720"/>
        <w:jc w:val="both"/>
        <w:rPr>
          <w:rFonts w:asciiTheme="minorHAnsi" w:hAnsiTheme="minorHAnsi"/>
          <w:b/>
        </w:rPr>
      </w:pPr>
      <w:r w:rsidRPr="00974F69">
        <w:rPr>
          <w:rFonts w:asciiTheme="minorHAnsi" w:hAnsiTheme="minorHAnsi"/>
          <w:b/>
        </w:rPr>
        <w:t>Pérdida, anulación o suspensión del complemento de IT.</w:t>
      </w:r>
    </w:p>
    <w:p w:rsidR="00081AF7" w:rsidRDefault="00081AF7" w:rsidP="00081AF7">
      <w:pPr>
        <w:ind w:firstLine="709"/>
        <w:jc w:val="both"/>
        <w:rPr>
          <w:rFonts w:asciiTheme="minorHAnsi" w:hAnsiTheme="minorHAnsi"/>
        </w:rPr>
      </w:pPr>
    </w:p>
    <w:p w:rsidR="00081AF7" w:rsidRDefault="00081AF7" w:rsidP="00081AF7">
      <w:pPr>
        <w:ind w:firstLine="709"/>
        <w:jc w:val="both"/>
        <w:rPr>
          <w:rFonts w:asciiTheme="minorHAnsi" w:hAnsiTheme="minorHAnsi"/>
        </w:rPr>
      </w:pPr>
      <w:r w:rsidRPr="0073261E">
        <w:rPr>
          <w:rFonts w:asciiTheme="minorHAnsi" w:hAnsiTheme="minorHAnsi"/>
        </w:rPr>
        <w:t>El complemento a cargo del OAMC podrá ser</w:t>
      </w:r>
      <w:r w:rsidRPr="00974F69">
        <w:rPr>
          <w:rFonts w:asciiTheme="minorHAnsi" w:hAnsiTheme="minorHAnsi"/>
        </w:rPr>
        <w:t xml:space="preserve"> denegado, anulado o suspendido en los siguientes supuestos:</w:t>
      </w:r>
    </w:p>
    <w:p w:rsidR="00081AF7" w:rsidRPr="00974F69" w:rsidRDefault="00081AF7" w:rsidP="00081AF7">
      <w:pPr>
        <w:ind w:firstLine="709"/>
        <w:jc w:val="both"/>
        <w:rPr>
          <w:rFonts w:asciiTheme="minorHAnsi" w:hAnsiTheme="minorHAnsi"/>
        </w:rPr>
      </w:pPr>
    </w:p>
    <w:p w:rsidR="00081AF7" w:rsidRPr="00974F69" w:rsidRDefault="00081AF7" w:rsidP="005C765B">
      <w:pPr>
        <w:ind w:left="1134"/>
        <w:jc w:val="both"/>
        <w:rPr>
          <w:rFonts w:asciiTheme="minorHAnsi" w:hAnsiTheme="minorHAnsi"/>
        </w:rPr>
      </w:pPr>
      <w:r w:rsidRPr="00974F69">
        <w:rPr>
          <w:rFonts w:asciiTheme="minorHAnsi" w:hAnsiTheme="minorHAnsi"/>
          <w:b/>
        </w:rPr>
        <w:t>a)</w:t>
      </w:r>
      <w:r w:rsidRPr="00974F69">
        <w:rPr>
          <w:rFonts w:asciiTheme="minorHAnsi" w:hAnsiTheme="minorHAnsi"/>
        </w:rPr>
        <w:t xml:space="preserve"> Cuando el empleado o la empleada actúe fraudulentamente para obtener la declaración de incapacidad temporal, trabaje por cuenta</w:t>
      </w:r>
      <w:r w:rsidR="00445AB8">
        <w:rPr>
          <w:rFonts w:asciiTheme="minorHAnsi" w:hAnsiTheme="minorHAnsi"/>
        </w:rPr>
        <w:t xml:space="preserve"> propia o ajena simultáneamente.</w:t>
      </w:r>
    </w:p>
    <w:p w:rsidR="00445AB8" w:rsidRDefault="00445AB8" w:rsidP="005C765B">
      <w:pPr>
        <w:ind w:left="1134"/>
        <w:jc w:val="both"/>
        <w:rPr>
          <w:rFonts w:asciiTheme="minorHAnsi" w:hAnsiTheme="minorHAnsi"/>
          <w:b/>
        </w:rPr>
      </w:pPr>
    </w:p>
    <w:p w:rsidR="00081AF7" w:rsidRPr="0073261E" w:rsidRDefault="00081AF7" w:rsidP="005C765B">
      <w:pPr>
        <w:ind w:left="1134"/>
        <w:jc w:val="both"/>
        <w:rPr>
          <w:rFonts w:asciiTheme="minorHAnsi" w:hAnsiTheme="minorHAnsi"/>
        </w:rPr>
      </w:pPr>
      <w:r w:rsidRPr="00974F69">
        <w:rPr>
          <w:rFonts w:asciiTheme="minorHAnsi" w:hAnsiTheme="minorHAnsi"/>
          <w:b/>
        </w:rPr>
        <w:t>b)</w:t>
      </w:r>
      <w:r w:rsidRPr="00974F69">
        <w:rPr>
          <w:rFonts w:asciiTheme="minorHAnsi" w:hAnsiTheme="minorHAnsi"/>
        </w:rPr>
        <w:t xml:space="preserve"> Cuando rechace o abandone el tratamiento que le fuere indicado, o en caso de negativa del empleado o de la empleada someterse a los reconocimientos y revisiones médicas dispuestas </w:t>
      </w:r>
      <w:r w:rsidRPr="0073261E">
        <w:rPr>
          <w:rFonts w:asciiTheme="minorHAnsi" w:hAnsiTheme="minorHAnsi"/>
        </w:rPr>
        <w:t>por el OAMC.</w:t>
      </w:r>
    </w:p>
    <w:p w:rsidR="00445AB8" w:rsidRDefault="00445AB8" w:rsidP="005C765B">
      <w:pPr>
        <w:ind w:left="1134"/>
        <w:jc w:val="both"/>
        <w:rPr>
          <w:rFonts w:asciiTheme="minorHAnsi" w:hAnsiTheme="minorHAnsi"/>
          <w:b/>
        </w:rPr>
      </w:pPr>
    </w:p>
    <w:p w:rsidR="00081AF7" w:rsidRPr="00974F69" w:rsidRDefault="00081AF7" w:rsidP="005C765B">
      <w:pPr>
        <w:ind w:left="1134"/>
        <w:jc w:val="both"/>
        <w:rPr>
          <w:rFonts w:asciiTheme="minorHAnsi" w:hAnsiTheme="minorHAnsi"/>
        </w:rPr>
      </w:pPr>
      <w:r w:rsidRPr="00974F69">
        <w:rPr>
          <w:rFonts w:asciiTheme="minorHAnsi" w:hAnsiTheme="minorHAnsi"/>
          <w:b/>
        </w:rPr>
        <w:t>c)</w:t>
      </w:r>
      <w:r w:rsidRPr="00974F69">
        <w:rPr>
          <w:rFonts w:asciiTheme="minorHAnsi" w:hAnsiTheme="minorHAnsi"/>
        </w:rPr>
        <w:t xml:space="preserve"> Por la pérdida, suspensión, o no reconocimiento del derecho al subsidio del sistema público de Seguridad Social.</w:t>
      </w:r>
    </w:p>
    <w:p w:rsidR="00081AF7" w:rsidRPr="00974F69" w:rsidRDefault="00081AF7" w:rsidP="00081AF7">
      <w:pPr>
        <w:jc w:val="both"/>
        <w:rPr>
          <w:rFonts w:asciiTheme="minorHAnsi" w:hAnsiTheme="minorHAnsi"/>
        </w:rPr>
      </w:pPr>
    </w:p>
    <w:p w:rsidR="00081AF7" w:rsidRDefault="00081AF7" w:rsidP="00CC46FF">
      <w:pPr>
        <w:numPr>
          <w:ilvl w:val="0"/>
          <w:numId w:val="49"/>
        </w:numPr>
        <w:tabs>
          <w:tab w:val="clear" w:pos="360"/>
          <w:tab w:val="num" w:pos="1080"/>
        </w:tabs>
        <w:ind w:left="0" w:firstLine="720"/>
        <w:jc w:val="both"/>
        <w:rPr>
          <w:rFonts w:asciiTheme="minorHAnsi" w:hAnsiTheme="minorHAnsi"/>
          <w:b/>
        </w:rPr>
      </w:pPr>
      <w:r w:rsidRPr="00974F69">
        <w:rPr>
          <w:rFonts w:asciiTheme="minorHAnsi" w:hAnsiTheme="minorHAnsi"/>
          <w:b/>
        </w:rPr>
        <w:t>Maternidad, adopción y acogimiento e IT por contingencia por riesgo para el embarazo.</w:t>
      </w:r>
    </w:p>
    <w:p w:rsidR="00081AF7" w:rsidRPr="00974F69" w:rsidRDefault="00081AF7" w:rsidP="00081AF7">
      <w:pPr>
        <w:ind w:left="720"/>
        <w:jc w:val="both"/>
        <w:rPr>
          <w:rFonts w:asciiTheme="minorHAnsi" w:hAnsiTheme="minorHAnsi"/>
          <w:b/>
        </w:rPr>
      </w:pPr>
    </w:p>
    <w:p w:rsidR="00081AF7" w:rsidRPr="00812352" w:rsidRDefault="00081AF7" w:rsidP="00081AF7">
      <w:pPr>
        <w:ind w:firstLine="709"/>
        <w:jc w:val="both"/>
        <w:rPr>
          <w:rFonts w:asciiTheme="minorHAnsi" w:eastAsia="Batang" w:hAnsiTheme="minorHAnsi"/>
          <w:sz w:val="22"/>
          <w:szCs w:val="22"/>
        </w:rPr>
      </w:pPr>
      <w:r w:rsidRPr="00974F69">
        <w:rPr>
          <w:rFonts w:asciiTheme="minorHAnsi" w:eastAsia="Batang" w:hAnsiTheme="minorHAnsi"/>
        </w:rPr>
        <w:t>Los empleados y las empleadas tendrán garantizado, en todo caso, la percepción de la totalidad de sus retribuciones en las situaciones de maternidad, adopción y acogimiento, e Incapacidad Temporal (IT) por contingencia de riesgo para el embarazo derivada del desempeño del puesto de trabajo, de conformidad con lo previsto en el artículo 134 de la Ley</w:t>
      </w:r>
      <w:r w:rsidRPr="00974F69">
        <w:rPr>
          <w:rFonts w:asciiTheme="minorHAnsi" w:eastAsia="Batang" w:hAnsiTheme="minorHAnsi"/>
          <w:sz w:val="22"/>
          <w:szCs w:val="22"/>
        </w:rPr>
        <w:t xml:space="preserve"> General de Seguridad Social.</w:t>
      </w:r>
    </w:p>
    <w:p w:rsidR="00081AF7" w:rsidRDefault="00081AF7" w:rsidP="00081AF7"/>
    <w:p w:rsidR="007B4274" w:rsidRDefault="007B4274" w:rsidP="00081AF7"/>
    <w:p w:rsidR="007B4274" w:rsidRDefault="007B4274" w:rsidP="00081AF7"/>
    <w:p w:rsidR="00144E09" w:rsidRPr="00D21C25" w:rsidRDefault="00144E09" w:rsidP="00144E09">
      <w:pPr>
        <w:pStyle w:val="Ttulo3"/>
        <w:spacing w:line="240" w:lineRule="auto"/>
        <w:jc w:val="center"/>
        <w:rPr>
          <w:rFonts w:asciiTheme="minorHAnsi" w:hAnsiTheme="minorHAnsi"/>
          <w:sz w:val="28"/>
          <w:szCs w:val="28"/>
        </w:rPr>
      </w:pPr>
      <w:bookmarkStart w:id="177" w:name="_Toc403546484"/>
      <w:r w:rsidRPr="007B6342">
        <w:rPr>
          <w:rFonts w:asciiTheme="minorHAnsi" w:hAnsiTheme="minorHAnsi"/>
          <w:sz w:val="28"/>
          <w:szCs w:val="28"/>
        </w:rPr>
        <w:lastRenderedPageBreak/>
        <w:t xml:space="preserve">CAPÍTULO </w:t>
      </w:r>
      <w:r w:rsidR="00C90305" w:rsidRPr="007B6342">
        <w:rPr>
          <w:rFonts w:asciiTheme="minorHAnsi" w:hAnsiTheme="minorHAnsi"/>
          <w:sz w:val="28"/>
          <w:szCs w:val="28"/>
        </w:rPr>
        <w:t>X</w:t>
      </w:r>
      <w:r w:rsidRPr="007B6342">
        <w:rPr>
          <w:rFonts w:asciiTheme="minorHAnsi" w:hAnsiTheme="minorHAnsi"/>
          <w:sz w:val="28"/>
          <w:szCs w:val="28"/>
        </w:rPr>
        <w:t xml:space="preserve"> PREVENCIÓN</w:t>
      </w:r>
      <w:r w:rsidRPr="00D21C25">
        <w:rPr>
          <w:rFonts w:asciiTheme="minorHAnsi" w:hAnsiTheme="minorHAnsi"/>
          <w:sz w:val="28"/>
          <w:szCs w:val="28"/>
        </w:rPr>
        <w:t xml:space="preserve"> DE RI</w:t>
      </w:r>
      <w:r w:rsidR="00100938">
        <w:rPr>
          <w:rFonts w:asciiTheme="minorHAnsi" w:hAnsiTheme="minorHAnsi"/>
          <w:sz w:val="28"/>
          <w:szCs w:val="28"/>
        </w:rPr>
        <w:t>ESGOS LABORALES Y SALUD LABORAL</w:t>
      </w:r>
      <w:bookmarkEnd w:id="177"/>
      <w:r w:rsidRPr="00D21C25">
        <w:rPr>
          <w:rFonts w:asciiTheme="minorHAnsi" w:hAnsiTheme="minorHAnsi"/>
          <w:sz w:val="28"/>
          <w:szCs w:val="28"/>
        </w:rPr>
        <w:t xml:space="preserve">  </w:t>
      </w:r>
    </w:p>
    <w:p w:rsidR="00144E09" w:rsidRDefault="00144E09" w:rsidP="007B4274">
      <w:pPr>
        <w:autoSpaceDE w:val="0"/>
        <w:autoSpaceDN w:val="0"/>
        <w:adjustRightInd w:val="0"/>
        <w:ind w:firstLine="709"/>
        <w:jc w:val="both"/>
        <w:rPr>
          <w:rFonts w:asciiTheme="minorHAnsi" w:hAnsiTheme="minorHAnsi"/>
          <w:lang w:val="es-ES_tradnl"/>
        </w:rPr>
      </w:pPr>
    </w:p>
    <w:p w:rsidR="00144E09" w:rsidRPr="007B4274" w:rsidRDefault="00144E09" w:rsidP="007B4274">
      <w:pPr>
        <w:pStyle w:val="Ttulo3"/>
        <w:spacing w:line="240" w:lineRule="auto"/>
        <w:ind w:left="0" w:firstLine="0"/>
        <w:rPr>
          <w:rFonts w:asciiTheme="minorHAnsi" w:hAnsiTheme="minorHAnsi"/>
        </w:rPr>
      </w:pPr>
      <w:bookmarkStart w:id="178" w:name="_Toc403546485"/>
      <w:r w:rsidRPr="007B4274">
        <w:rPr>
          <w:rFonts w:asciiTheme="minorHAnsi" w:hAnsiTheme="minorHAnsi"/>
        </w:rPr>
        <w:t>Artículo</w:t>
      </w:r>
      <w:r w:rsidR="00C90305" w:rsidRPr="007B4274">
        <w:rPr>
          <w:rFonts w:asciiTheme="minorHAnsi" w:hAnsiTheme="minorHAnsi"/>
        </w:rPr>
        <w:t xml:space="preserve"> </w:t>
      </w:r>
      <w:r w:rsidR="00100938" w:rsidRPr="007B4274">
        <w:rPr>
          <w:rFonts w:asciiTheme="minorHAnsi" w:hAnsiTheme="minorHAnsi"/>
        </w:rPr>
        <w:t>70</w:t>
      </w:r>
      <w:r w:rsidRPr="007B4274">
        <w:rPr>
          <w:rFonts w:asciiTheme="minorHAnsi" w:hAnsiTheme="minorHAnsi"/>
        </w:rPr>
        <w:t>.- Política de prevención de riesgos y sistema de gestión.</w:t>
      </w:r>
      <w:bookmarkEnd w:id="178"/>
    </w:p>
    <w:p w:rsidR="00144E09" w:rsidRDefault="00144E09" w:rsidP="00144E09">
      <w:pPr>
        <w:autoSpaceDE w:val="0"/>
        <w:autoSpaceDN w:val="0"/>
        <w:adjustRightInd w:val="0"/>
        <w:ind w:firstLine="709"/>
        <w:jc w:val="both"/>
        <w:rPr>
          <w:rFonts w:asciiTheme="minorHAnsi" w:hAnsiTheme="minorHAnsi"/>
          <w:b/>
          <w:lang w:val="es-ES_tradnl"/>
        </w:rPr>
      </w:pPr>
    </w:p>
    <w:p w:rsidR="00144E09" w:rsidRPr="000C3037" w:rsidRDefault="00144E09" w:rsidP="00144E09">
      <w:pPr>
        <w:autoSpaceDE w:val="0"/>
        <w:autoSpaceDN w:val="0"/>
        <w:adjustRightInd w:val="0"/>
        <w:ind w:firstLine="709"/>
        <w:jc w:val="both"/>
        <w:rPr>
          <w:rFonts w:asciiTheme="minorHAnsi" w:hAnsiTheme="minorHAnsi"/>
        </w:rPr>
      </w:pPr>
      <w:r w:rsidRPr="000C3037">
        <w:rPr>
          <w:rFonts w:asciiTheme="minorHAnsi" w:hAnsiTheme="minorHAnsi"/>
          <w:b/>
          <w:lang w:val="es-ES_tradnl"/>
        </w:rPr>
        <w:t>1</w:t>
      </w:r>
      <w:r w:rsidRPr="000C3037">
        <w:rPr>
          <w:rFonts w:asciiTheme="minorHAnsi" w:hAnsiTheme="minorHAnsi"/>
          <w:lang w:val="es-ES_tradnl"/>
        </w:rPr>
        <w:t xml:space="preserve">. </w:t>
      </w:r>
      <w:r w:rsidRPr="000C3037">
        <w:rPr>
          <w:rFonts w:asciiTheme="minorHAnsi" w:hAnsiTheme="minorHAnsi"/>
        </w:rPr>
        <w:t>A efectos de alcanzar y mantener el más alto nivel de protección de la seguridad y la salud de su personal, mediante la prevención y minimización de todos los riesgos, el OAMC en materia preventiva está obligado a:</w:t>
      </w:r>
    </w:p>
    <w:p w:rsidR="00144E09" w:rsidRPr="005C765B" w:rsidRDefault="00144E09" w:rsidP="005C765B">
      <w:pPr>
        <w:pStyle w:val="Prrafodelista"/>
        <w:rPr>
          <w:rFonts w:asciiTheme="minorHAnsi" w:hAnsiTheme="minorHAnsi"/>
        </w:rPr>
      </w:pPr>
    </w:p>
    <w:p w:rsidR="00144E09" w:rsidRDefault="00144E09" w:rsidP="00CC46FF">
      <w:pPr>
        <w:numPr>
          <w:ilvl w:val="0"/>
          <w:numId w:val="87"/>
        </w:numPr>
        <w:tabs>
          <w:tab w:val="clear" w:pos="2858"/>
          <w:tab w:val="num" w:pos="180"/>
          <w:tab w:val="left" w:pos="1080"/>
        </w:tabs>
        <w:autoSpaceDE w:val="0"/>
        <w:autoSpaceDN w:val="0"/>
        <w:adjustRightInd w:val="0"/>
        <w:ind w:left="1134" w:firstLine="0"/>
        <w:jc w:val="both"/>
        <w:rPr>
          <w:rFonts w:asciiTheme="minorHAnsi" w:hAnsiTheme="minorHAnsi"/>
        </w:rPr>
      </w:pPr>
      <w:r w:rsidRPr="000C3037">
        <w:rPr>
          <w:rFonts w:asciiTheme="minorHAnsi" w:hAnsiTheme="minorHAnsi"/>
        </w:rPr>
        <w:t>El cumplimiento de todos los requisitos reglamentarios.</w:t>
      </w:r>
    </w:p>
    <w:p w:rsidR="00D956F6" w:rsidRPr="000C3037" w:rsidRDefault="00D956F6" w:rsidP="00D956F6">
      <w:pPr>
        <w:tabs>
          <w:tab w:val="left" w:pos="1080"/>
        </w:tabs>
        <w:autoSpaceDE w:val="0"/>
        <w:autoSpaceDN w:val="0"/>
        <w:adjustRightInd w:val="0"/>
        <w:ind w:left="1134"/>
        <w:jc w:val="both"/>
        <w:rPr>
          <w:rFonts w:asciiTheme="minorHAnsi" w:hAnsiTheme="minorHAnsi"/>
        </w:rPr>
      </w:pPr>
    </w:p>
    <w:p w:rsidR="00144E09" w:rsidRPr="000C3037" w:rsidRDefault="00144E09" w:rsidP="00CC46FF">
      <w:pPr>
        <w:numPr>
          <w:ilvl w:val="0"/>
          <w:numId w:val="87"/>
        </w:numPr>
        <w:tabs>
          <w:tab w:val="clear" w:pos="2858"/>
          <w:tab w:val="num" w:pos="180"/>
          <w:tab w:val="left" w:pos="1080"/>
        </w:tabs>
        <w:autoSpaceDE w:val="0"/>
        <w:autoSpaceDN w:val="0"/>
        <w:adjustRightInd w:val="0"/>
        <w:ind w:left="1134" w:firstLine="0"/>
        <w:jc w:val="both"/>
        <w:rPr>
          <w:rFonts w:asciiTheme="minorHAnsi" w:hAnsiTheme="minorHAnsi"/>
        </w:rPr>
      </w:pPr>
      <w:r w:rsidRPr="000C3037">
        <w:rPr>
          <w:rFonts w:asciiTheme="minorHAnsi" w:hAnsiTheme="minorHAnsi"/>
        </w:rPr>
        <w:t>La mejora continua de la actuación en prevención de riesgos laborales.</w:t>
      </w:r>
    </w:p>
    <w:p w:rsidR="00144E09" w:rsidRPr="000C3037" w:rsidRDefault="00144E09" w:rsidP="00144E09">
      <w:pPr>
        <w:pStyle w:val="Prrafodelista"/>
        <w:rPr>
          <w:rFonts w:asciiTheme="minorHAnsi" w:hAnsiTheme="minorHAnsi"/>
        </w:rPr>
      </w:pPr>
    </w:p>
    <w:p w:rsidR="00144E09" w:rsidRPr="000C3037" w:rsidRDefault="00144E09" w:rsidP="00144E09">
      <w:pPr>
        <w:autoSpaceDE w:val="0"/>
        <w:autoSpaceDN w:val="0"/>
        <w:adjustRightInd w:val="0"/>
        <w:ind w:firstLine="709"/>
        <w:jc w:val="both"/>
        <w:rPr>
          <w:rFonts w:asciiTheme="minorHAnsi" w:hAnsiTheme="minorHAnsi"/>
        </w:rPr>
      </w:pPr>
      <w:r w:rsidRPr="000C3037">
        <w:rPr>
          <w:rFonts w:asciiTheme="minorHAnsi" w:hAnsiTheme="minorHAnsi"/>
        </w:rPr>
        <w:t>Por tanto, en todas las actividades desarrolladas en el OAMC y, especialmente, en los aspectos relativos a los derechos y deberes tanto del OAMC como del personal, son de aplicación y de obligado cumplimiento por ambas partes tanto las leyes y disposiciones complementarias en materia de prevención de riesgos laborales vigentes, como los distintos acuerdos y directrices emanados del propio OAMC y/o de la Corporación Insular en esta materia.</w:t>
      </w:r>
    </w:p>
    <w:p w:rsidR="00144E09" w:rsidRPr="000C3037" w:rsidRDefault="00144E09" w:rsidP="00144E09">
      <w:pPr>
        <w:tabs>
          <w:tab w:val="left" w:pos="1080"/>
        </w:tabs>
        <w:autoSpaceDE w:val="0"/>
        <w:autoSpaceDN w:val="0"/>
        <w:adjustRightInd w:val="0"/>
        <w:ind w:firstLine="709"/>
        <w:jc w:val="both"/>
        <w:rPr>
          <w:rFonts w:asciiTheme="minorHAnsi" w:hAnsiTheme="minorHAnsi"/>
          <w:b/>
        </w:rPr>
      </w:pPr>
    </w:p>
    <w:p w:rsidR="00144E09" w:rsidRPr="000C3037" w:rsidRDefault="00144E09" w:rsidP="00144E09">
      <w:pPr>
        <w:tabs>
          <w:tab w:val="left" w:pos="1080"/>
        </w:tabs>
        <w:autoSpaceDE w:val="0"/>
        <w:autoSpaceDN w:val="0"/>
        <w:adjustRightInd w:val="0"/>
        <w:ind w:firstLine="709"/>
        <w:jc w:val="both"/>
        <w:rPr>
          <w:rFonts w:asciiTheme="minorHAnsi" w:hAnsiTheme="minorHAnsi"/>
        </w:rPr>
      </w:pPr>
      <w:r w:rsidRPr="000C3037">
        <w:rPr>
          <w:rFonts w:asciiTheme="minorHAnsi" w:hAnsiTheme="minorHAnsi"/>
          <w:b/>
        </w:rPr>
        <w:t>2.</w:t>
      </w:r>
      <w:r w:rsidRPr="000C3037">
        <w:rPr>
          <w:rFonts w:asciiTheme="minorHAnsi" w:hAnsiTheme="minorHAnsi"/>
        </w:rPr>
        <w:t xml:space="preserve"> </w:t>
      </w:r>
      <w:r w:rsidRPr="000C3037">
        <w:rPr>
          <w:rFonts w:asciiTheme="minorHAnsi" w:hAnsiTheme="minorHAnsi"/>
        </w:rPr>
        <w:tab/>
        <w:t>Asimismo, el OAMC deberá:</w:t>
      </w:r>
    </w:p>
    <w:p w:rsidR="00144E09" w:rsidRDefault="00144E09" w:rsidP="00144E09">
      <w:pPr>
        <w:autoSpaceDE w:val="0"/>
        <w:autoSpaceDN w:val="0"/>
        <w:adjustRightInd w:val="0"/>
        <w:ind w:left="720"/>
        <w:jc w:val="both"/>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Disponer de un Plan de Prevención de Riesgos Laborales, que incluirá la estructura organizativa, las responsabilidades, las funciones, las prácticas, los procedimientos, los procesos y los recursos necesarios para realizar la acción de prevención de riesgos del OAMC, el cual se mantendrá actualizado.</w:t>
      </w:r>
    </w:p>
    <w:p w:rsidR="00144E09" w:rsidRPr="00D21C25" w:rsidRDefault="00144E09" w:rsidP="00144E09">
      <w:pPr>
        <w:autoSpaceDE w:val="0"/>
        <w:autoSpaceDN w:val="0"/>
        <w:adjustRightInd w:val="0"/>
        <w:ind w:left="720"/>
        <w:jc w:val="both"/>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Disponer de la evaluación de riesgos de todos los Servicios y Museos, y de todos los puestos de trabajo del OAMC, la cual se revisará periódicamente en función de los distintos controles activos y reactivos que se realicen (inspecciones de seguridad, investigaciones de accidentes, auditorías, etc.).</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 xml:space="preserve">Acometer, atendiendo a una planificación basada en un sistema de prioridades, todas aquellas acciones preventivas que deriven de la evaluación de riesgos y sean necesarias para la eliminación, disminución </w:t>
      </w:r>
      <w:r w:rsidRPr="00BB72BD">
        <w:rPr>
          <w:rFonts w:asciiTheme="minorHAnsi" w:hAnsiTheme="minorHAnsi"/>
        </w:rPr>
        <w:t>y</w:t>
      </w:r>
      <w:r w:rsidRPr="00D21C25">
        <w:rPr>
          <w:rFonts w:asciiTheme="minorHAnsi" w:hAnsiTheme="minorHAnsi"/>
        </w:rPr>
        <w:t xml:space="preserve"> control de dichos riesgos.</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Elaborar los Planes y Memorias Anuales de Prevención.</w:t>
      </w:r>
    </w:p>
    <w:p w:rsidR="00BB72BD" w:rsidRDefault="00BB72BD" w:rsidP="00BB72BD">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Garantizar una adecuada formación e información de todo el personal en función de los riesgos a los que estén expuestos, a fin de que estén en condiciones de adoptar las medidas más apropiadas para velar por su propia seguridad y la de sus compañeros y compañeras.</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 xml:space="preserve">Facilitar, cuando así proceda, la adaptación de puestos de trabajo para aquellas personas que, por sus propias características personales o estado </w:t>
      </w:r>
      <w:r w:rsidRPr="00D21C25">
        <w:rPr>
          <w:rFonts w:asciiTheme="minorHAnsi" w:hAnsiTheme="minorHAnsi"/>
        </w:rPr>
        <w:lastRenderedPageBreak/>
        <w:t>biológico conocido, incluidas aquellas personas que tengan reconocida una situación de discapacidad física, psíquica o sensorial, sean especialmente sensibles a determinados riesgos.</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Facilitar, cuando lo indicado en el punto anterior no sea posible y así proceda, la movilidad de estas personas de existir otros puestos de trabajo compatibles con sus propias características personales o estado biológico conocido.</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 xml:space="preserve">Garantizar la información, consulta y participación de todo el personal en materia de prevención de riesgos laborales a través </w:t>
      </w:r>
      <w:r w:rsidR="000C3037">
        <w:rPr>
          <w:rFonts w:asciiTheme="minorHAnsi" w:hAnsiTheme="minorHAnsi"/>
        </w:rPr>
        <w:t xml:space="preserve">del </w:t>
      </w:r>
      <w:r w:rsidR="000C3037" w:rsidRPr="003B7736">
        <w:rPr>
          <w:rFonts w:asciiTheme="minorHAnsi" w:hAnsiTheme="minorHAnsi"/>
        </w:rPr>
        <w:t>Comité de Empresa</w:t>
      </w:r>
      <w:r w:rsidRPr="00D21C25">
        <w:rPr>
          <w:rFonts w:asciiTheme="minorHAnsi" w:hAnsiTheme="minorHAnsi"/>
        </w:rPr>
        <w:t xml:space="preserve"> </w:t>
      </w:r>
      <w:r>
        <w:rPr>
          <w:rFonts w:asciiTheme="minorHAnsi" w:hAnsiTheme="minorHAnsi"/>
        </w:rPr>
        <w:t>en</w:t>
      </w:r>
      <w:r w:rsidRPr="00D21C25">
        <w:rPr>
          <w:rFonts w:asciiTheme="minorHAnsi" w:hAnsiTheme="minorHAnsi"/>
        </w:rPr>
        <w:t xml:space="preserve"> la representación especializada que la Ley dispone al efecto en esta materia: las/los Delegadas/Delegados de Prevención y los Comités de Seguridad y Salud.</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 xml:space="preserve">Garantizar una adecuada vigilancia de la salud de todo el personal, atendiendo tanto a los riesgos existentes en los distintos puestos de trabajo como las posibles particularidades individuales de quienes ocupan dichos puestos (personal </w:t>
      </w:r>
      <w:r w:rsidRPr="00D21C25">
        <w:rPr>
          <w:rFonts w:asciiTheme="minorHAnsi" w:hAnsiTheme="minorHAnsi"/>
          <w:strike/>
        </w:rPr>
        <w:t xml:space="preserve"> </w:t>
      </w:r>
      <w:r w:rsidRPr="00D21C25">
        <w:rPr>
          <w:rFonts w:asciiTheme="minorHAnsi" w:hAnsiTheme="minorHAnsi"/>
        </w:rPr>
        <w:t>especialmente sensible, mujeres embarazadas o en estado de lactancia y menores de edad).</w:t>
      </w:r>
    </w:p>
    <w:p w:rsidR="00144E09" w:rsidRDefault="00144E09" w:rsidP="00144E09">
      <w:pPr>
        <w:pStyle w:val="Prrafodelista"/>
        <w:rPr>
          <w:rFonts w:asciiTheme="minorHAnsi" w:hAnsiTheme="minorHAnsi"/>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Formar e informar a todo el personal para que estén en condiciones de responder de forma adecuada en situaciones de riesgo grave e inminente.</w:t>
      </w:r>
    </w:p>
    <w:p w:rsidR="00144E09" w:rsidRDefault="00144E09" w:rsidP="00144E09">
      <w:pPr>
        <w:pStyle w:val="Prrafodelista"/>
        <w:rPr>
          <w:rFonts w:asciiTheme="minorHAnsi" w:hAnsiTheme="minorHAnsi"/>
        </w:rPr>
      </w:pPr>
    </w:p>
    <w:p w:rsidR="00144E09" w:rsidRPr="00595D86"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595D86">
        <w:rPr>
          <w:rFonts w:asciiTheme="minorHAnsi" w:hAnsiTheme="minorHAnsi"/>
        </w:rPr>
        <w:t xml:space="preserve">Garantizar una adecuada y eficaz respuesta ante situaciones de emergencia, mediante la dotación de medios técnicos de protección en los distintos </w:t>
      </w:r>
      <w:r w:rsidRPr="000C3037">
        <w:rPr>
          <w:rFonts w:asciiTheme="minorHAnsi" w:hAnsiTheme="minorHAnsi"/>
        </w:rPr>
        <w:t>Servicios o Museos</w:t>
      </w:r>
      <w:r w:rsidRPr="00595D86">
        <w:rPr>
          <w:rFonts w:asciiTheme="minorHAnsi" w:hAnsiTheme="minorHAnsi"/>
        </w:rPr>
        <w:t xml:space="preserve"> y mediante la formación y entre</w:t>
      </w:r>
      <w:r>
        <w:rPr>
          <w:rFonts w:asciiTheme="minorHAnsi" w:hAnsiTheme="minorHAnsi"/>
        </w:rPr>
        <w:t>namiento periódico del personal.</w:t>
      </w:r>
      <w:r w:rsidRPr="00595D86">
        <w:rPr>
          <w:rFonts w:asciiTheme="minorHAnsi" w:hAnsiTheme="minorHAnsi"/>
        </w:rPr>
        <w:t xml:space="preserve"> </w:t>
      </w:r>
    </w:p>
    <w:p w:rsidR="00144E09" w:rsidRDefault="00144E09" w:rsidP="00144E09">
      <w:pPr>
        <w:pStyle w:val="Prrafodelista"/>
        <w:rPr>
          <w:rFonts w:asciiTheme="minorHAnsi" w:hAnsiTheme="minorHAnsi"/>
          <w:highlight w:val="lightGray"/>
        </w:rPr>
      </w:pPr>
    </w:p>
    <w:p w:rsidR="00144E09"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Dotar al personal de todos los equipos de protección individual necesarios en función de los riesgos a los que puedan estar expuestos y no hayan podido ser controlados mediante otras medidas de protección colectiva, garantizando la periódica reposición de los mismos cuando sufran deterioro o pérdida de la capacidad protectora.</w:t>
      </w:r>
    </w:p>
    <w:p w:rsidR="00144E09" w:rsidRPr="00D21C25" w:rsidRDefault="00144E09" w:rsidP="00144E09">
      <w:pPr>
        <w:tabs>
          <w:tab w:val="left" w:pos="1080"/>
        </w:tabs>
        <w:autoSpaceDE w:val="0"/>
        <w:autoSpaceDN w:val="0"/>
        <w:adjustRightInd w:val="0"/>
        <w:ind w:left="720"/>
        <w:jc w:val="both"/>
        <w:rPr>
          <w:rFonts w:asciiTheme="minorHAnsi" w:hAnsiTheme="minorHAnsi"/>
        </w:rPr>
      </w:pPr>
    </w:p>
    <w:p w:rsidR="00144E09" w:rsidRDefault="00BB695E"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Pr>
          <w:rFonts w:asciiTheme="minorHAnsi" w:hAnsiTheme="minorHAnsi"/>
        </w:rPr>
        <w:t xml:space="preserve"> </w:t>
      </w:r>
      <w:r w:rsidR="00144E09" w:rsidRPr="00D21C25">
        <w:rPr>
          <w:rFonts w:asciiTheme="minorHAnsi" w:hAnsiTheme="minorHAnsi"/>
        </w:rPr>
        <w:t>Asegurar que los equipos de trabajo puestos en manos del personal</w:t>
      </w:r>
      <w:r w:rsidR="00144E09" w:rsidRPr="00D21C25">
        <w:rPr>
          <w:rFonts w:asciiTheme="minorHAnsi" w:hAnsiTheme="minorHAnsi"/>
          <w:strike/>
        </w:rPr>
        <w:t xml:space="preserve"> </w:t>
      </w:r>
      <w:r w:rsidR="00144E09" w:rsidRPr="00D21C25">
        <w:rPr>
          <w:rFonts w:asciiTheme="minorHAnsi" w:hAnsiTheme="minorHAnsi"/>
        </w:rPr>
        <w:t>cumplen las disposiciones vigentes en materia de seguridad y salud.</w:t>
      </w:r>
    </w:p>
    <w:p w:rsidR="00144E09" w:rsidRPr="00D21C25" w:rsidRDefault="00144E09" w:rsidP="00144E09">
      <w:pPr>
        <w:tabs>
          <w:tab w:val="left" w:pos="1080"/>
        </w:tabs>
        <w:autoSpaceDE w:val="0"/>
        <w:autoSpaceDN w:val="0"/>
        <w:adjustRightInd w:val="0"/>
        <w:ind w:left="720"/>
        <w:jc w:val="both"/>
        <w:rPr>
          <w:rFonts w:asciiTheme="minorHAnsi" w:hAnsiTheme="minorHAnsi"/>
        </w:rPr>
      </w:pPr>
    </w:p>
    <w:p w:rsidR="00144E09" w:rsidRPr="00D21C25" w:rsidRDefault="00144E09" w:rsidP="00CC46FF">
      <w:pPr>
        <w:numPr>
          <w:ilvl w:val="0"/>
          <w:numId w:val="92"/>
        </w:numPr>
        <w:tabs>
          <w:tab w:val="clear" w:pos="720"/>
          <w:tab w:val="num" w:pos="1080"/>
        </w:tabs>
        <w:autoSpaceDE w:val="0"/>
        <w:autoSpaceDN w:val="0"/>
        <w:adjustRightInd w:val="0"/>
        <w:ind w:left="1134" w:firstLine="0"/>
        <w:jc w:val="both"/>
        <w:rPr>
          <w:rFonts w:asciiTheme="minorHAnsi" w:hAnsiTheme="minorHAnsi"/>
        </w:rPr>
      </w:pPr>
      <w:r w:rsidRPr="00D21C25">
        <w:rPr>
          <w:rFonts w:asciiTheme="minorHAnsi" w:hAnsiTheme="minorHAnsi"/>
        </w:rPr>
        <w:t>Establecer los mecanismos necesarios para garantizar una correcta coordinación de actividades desde el punto de vista preventivo con respecto a las contrataciones externas que puedan formalizarse.</w:t>
      </w:r>
    </w:p>
    <w:p w:rsidR="00144E09" w:rsidRDefault="00144E09" w:rsidP="00144E09">
      <w:pPr>
        <w:tabs>
          <w:tab w:val="left" w:pos="1080"/>
        </w:tabs>
        <w:autoSpaceDE w:val="0"/>
        <w:autoSpaceDN w:val="0"/>
        <w:adjustRightInd w:val="0"/>
        <w:ind w:firstLine="720"/>
        <w:jc w:val="both"/>
        <w:rPr>
          <w:rFonts w:asciiTheme="minorHAnsi" w:hAnsiTheme="minorHAnsi"/>
          <w:b/>
        </w:rPr>
      </w:pPr>
    </w:p>
    <w:p w:rsidR="00144E09" w:rsidRPr="000C3037" w:rsidRDefault="00144E09" w:rsidP="00144E09">
      <w:pPr>
        <w:tabs>
          <w:tab w:val="left" w:pos="1080"/>
        </w:tabs>
        <w:autoSpaceDE w:val="0"/>
        <w:autoSpaceDN w:val="0"/>
        <w:adjustRightInd w:val="0"/>
        <w:ind w:firstLine="720"/>
        <w:jc w:val="both"/>
        <w:rPr>
          <w:rFonts w:asciiTheme="minorHAnsi" w:hAnsiTheme="minorHAnsi"/>
        </w:rPr>
      </w:pPr>
      <w:r w:rsidRPr="00D21C25">
        <w:rPr>
          <w:rFonts w:asciiTheme="minorHAnsi" w:hAnsiTheme="minorHAnsi"/>
          <w:b/>
        </w:rPr>
        <w:t>3.</w:t>
      </w:r>
      <w:r w:rsidRPr="00D21C25">
        <w:rPr>
          <w:rFonts w:asciiTheme="minorHAnsi" w:hAnsiTheme="minorHAnsi"/>
        </w:rPr>
        <w:t xml:space="preserve"> </w:t>
      </w:r>
      <w:r w:rsidRPr="00D21C25">
        <w:rPr>
          <w:rFonts w:asciiTheme="minorHAnsi" w:hAnsiTheme="minorHAnsi"/>
        </w:rPr>
        <w:tab/>
        <w:t xml:space="preserve">Del mismo modo, es obligación de cada trabajador y trabajadora velar, según sus posibilidades y mediante el cumplimiento de las medidas de prevención que en cada caso sean adoptadas, por su propia seguridad y salud y por la de aquellas otras personas a las que pueda afectar su actividad profesional, a causa de sus actos u </w:t>
      </w:r>
      <w:r w:rsidRPr="00D21C25">
        <w:rPr>
          <w:rFonts w:asciiTheme="minorHAnsi" w:hAnsiTheme="minorHAnsi"/>
        </w:rPr>
        <w:lastRenderedPageBreak/>
        <w:t xml:space="preserve">omisiones en el trabajo, de conformidad con su formación y las </w:t>
      </w:r>
      <w:r w:rsidRPr="000C3037">
        <w:rPr>
          <w:rFonts w:asciiTheme="minorHAnsi" w:hAnsiTheme="minorHAnsi"/>
        </w:rPr>
        <w:t>instrucciones del OAMC.</w:t>
      </w:r>
    </w:p>
    <w:p w:rsidR="00144E09" w:rsidRPr="000C3037" w:rsidRDefault="00144E09" w:rsidP="00144E09">
      <w:pPr>
        <w:autoSpaceDE w:val="0"/>
        <w:autoSpaceDN w:val="0"/>
        <w:adjustRightInd w:val="0"/>
        <w:ind w:firstLine="709"/>
        <w:jc w:val="both"/>
        <w:rPr>
          <w:rFonts w:asciiTheme="minorHAnsi" w:hAnsiTheme="minorHAnsi"/>
        </w:rPr>
      </w:pPr>
    </w:p>
    <w:p w:rsidR="00144E09" w:rsidRPr="000C3037" w:rsidRDefault="00144E09" w:rsidP="00144E09">
      <w:pPr>
        <w:autoSpaceDE w:val="0"/>
        <w:autoSpaceDN w:val="0"/>
        <w:adjustRightInd w:val="0"/>
        <w:ind w:firstLine="709"/>
        <w:jc w:val="both"/>
        <w:rPr>
          <w:rFonts w:asciiTheme="minorHAnsi" w:hAnsiTheme="minorHAnsi"/>
        </w:rPr>
      </w:pPr>
      <w:r w:rsidRPr="000C3037">
        <w:rPr>
          <w:rFonts w:asciiTheme="minorHAnsi" w:hAnsiTheme="minorHAnsi"/>
        </w:rPr>
        <w:t>En particular, el personal, con arreglo a su formación y siguiendo las instrucciones de las personas responsables del OAMC, deberá en todo caso:</w:t>
      </w:r>
    </w:p>
    <w:p w:rsidR="00144E09" w:rsidRPr="000C3037" w:rsidRDefault="00144E09" w:rsidP="00144E09">
      <w:pPr>
        <w:autoSpaceDE w:val="0"/>
        <w:autoSpaceDN w:val="0"/>
        <w:adjustRightInd w:val="0"/>
        <w:ind w:firstLine="709"/>
        <w:jc w:val="both"/>
        <w:rPr>
          <w:rFonts w:asciiTheme="minorHAnsi" w:hAnsiTheme="minorHAnsi"/>
        </w:rPr>
      </w:pPr>
    </w:p>
    <w:p w:rsidR="00144E09" w:rsidRDefault="00144E09" w:rsidP="00CC46FF">
      <w:pPr>
        <w:numPr>
          <w:ilvl w:val="0"/>
          <w:numId w:val="93"/>
        </w:numPr>
        <w:tabs>
          <w:tab w:val="clear" w:pos="720"/>
        </w:tabs>
        <w:autoSpaceDE w:val="0"/>
        <w:autoSpaceDN w:val="0"/>
        <w:adjustRightInd w:val="0"/>
        <w:ind w:left="1134" w:firstLine="0"/>
        <w:jc w:val="both"/>
        <w:rPr>
          <w:rFonts w:asciiTheme="minorHAnsi" w:hAnsiTheme="minorHAnsi"/>
        </w:rPr>
      </w:pPr>
      <w:r w:rsidRPr="00D21C25">
        <w:rPr>
          <w:rFonts w:asciiTheme="minorHAnsi" w:hAnsiTheme="minorHAnsi"/>
        </w:rPr>
        <w:t>Usar adecuadamente, de acuerdo con su naturaleza y los riesgos previsibles, las máquinas, aparatos, herramientas, sustancias peligrosas, equipos de transporte y, en general, cualesquiera otros medios con los que desarrollen su actividad.</w:t>
      </w:r>
    </w:p>
    <w:p w:rsidR="00144E09" w:rsidRPr="00D21C25" w:rsidRDefault="00144E09" w:rsidP="00144E09">
      <w:pPr>
        <w:tabs>
          <w:tab w:val="left" w:pos="1080"/>
        </w:tabs>
        <w:autoSpaceDE w:val="0"/>
        <w:autoSpaceDN w:val="0"/>
        <w:adjustRightInd w:val="0"/>
        <w:ind w:left="720"/>
        <w:jc w:val="both"/>
        <w:rPr>
          <w:rFonts w:asciiTheme="minorHAnsi" w:hAnsiTheme="minorHAnsi"/>
        </w:rPr>
      </w:pPr>
    </w:p>
    <w:p w:rsidR="00144E09" w:rsidRPr="000C3037" w:rsidRDefault="00144E09" w:rsidP="00CC46FF">
      <w:pPr>
        <w:numPr>
          <w:ilvl w:val="0"/>
          <w:numId w:val="93"/>
        </w:numPr>
        <w:tabs>
          <w:tab w:val="clear" w:pos="720"/>
        </w:tabs>
        <w:autoSpaceDE w:val="0"/>
        <w:autoSpaceDN w:val="0"/>
        <w:adjustRightInd w:val="0"/>
        <w:ind w:left="1134" w:firstLine="0"/>
        <w:jc w:val="both"/>
        <w:rPr>
          <w:rFonts w:asciiTheme="minorHAnsi" w:hAnsiTheme="minorHAnsi"/>
        </w:rPr>
      </w:pPr>
      <w:r w:rsidRPr="00D21C25">
        <w:rPr>
          <w:rFonts w:asciiTheme="minorHAnsi" w:hAnsiTheme="minorHAnsi"/>
        </w:rPr>
        <w:t xml:space="preserve">Utilizar correctamente los medios y equipos de protección facilitados por </w:t>
      </w:r>
      <w:r w:rsidRPr="000C3037">
        <w:rPr>
          <w:rFonts w:asciiTheme="minorHAnsi" w:hAnsiTheme="minorHAnsi"/>
        </w:rPr>
        <w:t>el OAMC, de acuerdo con las instrucciones recibidas de éste.</w:t>
      </w:r>
    </w:p>
    <w:p w:rsidR="00144E09" w:rsidRPr="000C3037" w:rsidRDefault="00144E09" w:rsidP="00144E09">
      <w:pPr>
        <w:tabs>
          <w:tab w:val="left" w:pos="1080"/>
        </w:tabs>
        <w:autoSpaceDE w:val="0"/>
        <w:autoSpaceDN w:val="0"/>
        <w:adjustRightInd w:val="0"/>
        <w:ind w:left="720"/>
        <w:jc w:val="both"/>
        <w:rPr>
          <w:rFonts w:asciiTheme="minorHAnsi" w:hAnsiTheme="minorHAnsi"/>
        </w:rPr>
      </w:pPr>
    </w:p>
    <w:p w:rsidR="00144E09" w:rsidRPr="000C3037" w:rsidRDefault="00144E09" w:rsidP="00CC46FF">
      <w:pPr>
        <w:numPr>
          <w:ilvl w:val="0"/>
          <w:numId w:val="93"/>
        </w:numPr>
        <w:tabs>
          <w:tab w:val="clear" w:pos="720"/>
        </w:tabs>
        <w:autoSpaceDE w:val="0"/>
        <w:autoSpaceDN w:val="0"/>
        <w:adjustRightInd w:val="0"/>
        <w:ind w:left="1134" w:firstLine="0"/>
        <w:jc w:val="both"/>
        <w:rPr>
          <w:rFonts w:asciiTheme="minorHAnsi" w:hAnsiTheme="minorHAnsi"/>
        </w:rPr>
      </w:pPr>
      <w:r w:rsidRPr="000C3037">
        <w:rPr>
          <w:rFonts w:asciiTheme="minorHAnsi" w:hAnsiTheme="minorHAnsi"/>
        </w:rPr>
        <w:t>No dejar fuera de funcionamiento y utilizar correctamente los dispositivos de seguridad existentes o que se instalen en los medios relacionados con su actividad o en los lugares de trabajo en los que ésta tenga lugar.</w:t>
      </w:r>
    </w:p>
    <w:p w:rsidR="00144E09" w:rsidRPr="000C3037" w:rsidRDefault="00144E09" w:rsidP="00144E09">
      <w:pPr>
        <w:tabs>
          <w:tab w:val="left" w:pos="1080"/>
        </w:tabs>
        <w:autoSpaceDE w:val="0"/>
        <w:autoSpaceDN w:val="0"/>
        <w:adjustRightInd w:val="0"/>
        <w:ind w:left="720"/>
        <w:jc w:val="both"/>
        <w:rPr>
          <w:rFonts w:asciiTheme="minorHAnsi" w:hAnsiTheme="minorHAnsi"/>
        </w:rPr>
      </w:pPr>
    </w:p>
    <w:p w:rsidR="00144E09" w:rsidRPr="000C3037" w:rsidRDefault="00144E09" w:rsidP="00CC46FF">
      <w:pPr>
        <w:numPr>
          <w:ilvl w:val="0"/>
          <w:numId w:val="93"/>
        </w:numPr>
        <w:tabs>
          <w:tab w:val="clear" w:pos="720"/>
        </w:tabs>
        <w:autoSpaceDE w:val="0"/>
        <w:autoSpaceDN w:val="0"/>
        <w:adjustRightInd w:val="0"/>
        <w:ind w:left="1134" w:firstLine="0"/>
        <w:jc w:val="both"/>
        <w:rPr>
          <w:rFonts w:asciiTheme="minorHAnsi" w:hAnsiTheme="minorHAnsi"/>
        </w:rPr>
      </w:pPr>
      <w:r w:rsidRPr="000C3037">
        <w:rPr>
          <w:rFonts w:asciiTheme="minorHAnsi" w:hAnsiTheme="minorHAnsi"/>
        </w:rPr>
        <w:t>Informar de inmediato a quien ostente la superioridad jerárquica directa y al personal designado para realizar actividades de protección y de prevención o, en su caso, a la Unidad de Personal, acerca de cualquier situación que, a su juicio, entrañe, por motivos razonables, un riesgo para la seguridad y la salud del personal al servicio del OAMC.</w:t>
      </w:r>
    </w:p>
    <w:p w:rsidR="00144E09" w:rsidRPr="000C3037" w:rsidRDefault="00144E09" w:rsidP="00144E09">
      <w:pPr>
        <w:pStyle w:val="Prrafodelista"/>
        <w:rPr>
          <w:rFonts w:asciiTheme="minorHAnsi" w:hAnsiTheme="minorHAnsi"/>
        </w:rPr>
      </w:pPr>
    </w:p>
    <w:p w:rsidR="00144E09" w:rsidRPr="000C3037" w:rsidRDefault="00144E09" w:rsidP="00CC46FF">
      <w:pPr>
        <w:numPr>
          <w:ilvl w:val="0"/>
          <w:numId w:val="93"/>
        </w:numPr>
        <w:tabs>
          <w:tab w:val="clear" w:pos="720"/>
        </w:tabs>
        <w:autoSpaceDE w:val="0"/>
        <w:autoSpaceDN w:val="0"/>
        <w:adjustRightInd w:val="0"/>
        <w:ind w:left="1134" w:firstLine="0"/>
        <w:jc w:val="both"/>
        <w:rPr>
          <w:rFonts w:asciiTheme="minorHAnsi" w:hAnsiTheme="minorHAnsi"/>
        </w:rPr>
      </w:pPr>
      <w:r w:rsidRPr="000C3037">
        <w:rPr>
          <w:rFonts w:asciiTheme="minorHAnsi" w:hAnsiTheme="minorHAnsi"/>
        </w:rPr>
        <w:t>Contribuir al cumplimiento de las obligaciones establecidas por la autoridad competente, con el fin de proteger la seguridad y la salud del personal</w:t>
      </w:r>
      <w:r w:rsidR="000C3037">
        <w:rPr>
          <w:rFonts w:asciiTheme="minorHAnsi" w:hAnsiTheme="minorHAnsi"/>
        </w:rPr>
        <w:t xml:space="preserve"> </w:t>
      </w:r>
      <w:r w:rsidRPr="000C3037">
        <w:rPr>
          <w:rFonts w:asciiTheme="minorHAnsi" w:hAnsiTheme="minorHAnsi"/>
        </w:rPr>
        <w:t>en el trabajo.</w:t>
      </w:r>
    </w:p>
    <w:p w:rsidR="00144E09" w:rsidRPr="000C3037" w:rsidRDefault="00144E09" w:rsidP="00144E09">
      <w:pPr>
        <w:pStyle w:val="Prrafodelista"/>
        <w:rPr>
          <w:rFonts w:asciiTheme="minorHAnsi" w:hAnsiTheme="minorHAnsi"/>
        </w:rPr>
      </w:pPr>
    </w:p>
    <w:p w:rsidR="00144E09" w:rsidRDefault="00144E09" w:rsidP="00CC46FF">
      <w:pPr>
        <w:numPr>
          <w:ilvl w:val="0"/>
          <w:numId w:val="93"/>
        </w:numPr>
        <w:tabs>
          <w:tab w:val="clear" w:pos="720"/>
        </w:tabs>
        <w:autoSpaceDE w:val="0"/>
        <w:autoSpaceDN w:val="0"/>
        <w:adjustRightInd w:val="0"/>
        <w:ind w:left="1134" w:firstLine="0"/>
        <w:jc w:val="both"/>
        <w:rPr>
          <w:rFonts w:asciiTheme="minorHAnsi" w:hAnsiTheme="minorHAnsi"/>
        </w:rPr>
      </w:pPr>
      <w:r w:rsidRPr="000C3037">
        <w:rPr>
          <w:rFonts w:asciiTheme="minorHAnsi" w:hAnsiTheme="minorHAnsi"/>
        </w:rPr>
        <w:t>Cooperar con el OAMC para que ésta pueda garantizar unas condiciones de trabajo que sean seguras y no entrañen riesgos para la seguridad y la s</w:t>
      </w:r>
      <w:r w:rsidRPr="00D21C25">
        <w:rPr>
          <w:rFonts w:asciiTheme="minorHAnsi" w:hAnsiTheme="minorHAnsi"/>
        </w:rPr>
        <w:t>alud del personal al servicio del OAMC.</w:t>
      </w:r>
    </w:p>
    <w:p w:rsidR="00144E09" w:rsidRDefault="00144E09" w:rsidP="00144E09">
      <w:pPr>
        <w:pStyle w:val="Prrafodelista"/>
        <w:rPr>
          <w:rFonts w:asciiTheme="minorHAnsi" w:hAnsiTheme="minorHAnsi"/>
        </w:rPr>
      </w:pPr>
    </w:p>
    <w:p w:rsidR="00144E09" w:rsidRDefault="00144E09" w:rsidP="00144E09">
      <w:pPr>
        <w:tabs>
          <w:tab w:val="left" w:pos="1080"/>
        </w:tabs>
        <w:autoSpaceDE w:val="0"/>
        <w:autoSpaceDN w:val="0"/>
        <w:adjustRightInd w:val="0"/>
        <w:ind w:firstLine="709"/>
        <w:jc w:val="both"/>
        <w:rPr>
          <w:rFonts w:asciiTheme="minorHAnsi" w:hAnsiTheme="minorHAnsi"/>
        </w:rPr>
      </w:pPr>
      <w:r w:rsidRPr="00D21C25">
        <w:rPr>
          <w:rFonts w:asciiTheme="minorHAnsi" w:hAnsiTheme="minorHAnsi"/>
        </w:rPr>
        <w:t>El incumplimiento por parte del personal de las obligaciones en materia de prevención de riesgos laborales a que se refieren los apartados anteriores dará lugar a la exigencia de responsabilidad disciplinaria conforme a la normativa correspondiente.</w:t>
      </w:r>
    </w:p>
    <w:p w:rsidR="00144E09" w:rsidRDefault="00144E09" w:rsidP="00144E09">
      <w:pPr>
        <w:tabs>
          <w:tab w:val="left" w:pos="1080"/>
        </w:tabs>
        <w:autoSpaceDE w:val="0"/>
        <w:autoSpaceDN w:val="0"/>
        <w:adjustRightInd w:val="0"/>
        <w:ind w:firstLine="709"/>
        <w:jc w:val="both"/>
        <w:rPr>
          <w:rFonts w:asciiTheme="minorHAnsi" w:hAnsiTheme="minorHAnsi"/>
        </w:rPr>
      </w:pPr>
    </w:p>
    <w:p w:rsidR="00144E09" w:rsidRPr="007B4274" w:rsidRDefault="00144E09" w:rsidP="007B4274">
      <w:pPr>
        <w:pStyle w:val="Ttulo3"/>
        <w:spacing w:line="240" w:lineRule="auto"/>
        <w:ind w:left="0" w:firstLine="0"/>
        <w:rPr>
          <w:rFonts w:asciiTheme="minorHAnsi" w:hAnsiTheme="minorHAnsi"/>
        </w:rPr>
      </w:pPr>
      <w:bookmarkStart w:id="179" w:name="_Toc403546486"/>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1</w:t>
      </w:r>
      <w:r w:rsidRPr="007B4274">
        <w:rPr>
          <w:rFonts w:asciiTheme="minorHAnsi" w:hAnsiTheme="minorHAnsi"/>
        </w:rPr>
        <w:t>.- Consulta y participación del personal.</w:t>
      </w:r>
      <w:bookmarkEnd w:id="179"/>
      <w:r w:rsidRPr="007B4274">
        <w:rPr>
          <w:rFonts w:asciiTheme="minorHAnsi" w:hAnsiTheme="minorHAnsi"/>
        </w:rPr>
        <w:t xml:space="preserve"> </w:t>
      </w:r>
    </w:p>
    <w:p w:rsidR="00144E09" w:rsidRPr="00D21C25" w:rsidRDefault="00144E09" w:rsidP="00144E09">
      <w:pPr>
        <w:jc w:val="both"/>
        <w:rPr>
          <w:rFonts w:asciiTheme="minorHAnsi" w:hAnsiTheme="minorHAnsi"/>
          <w:b/>
          <w:iCs/>
          <w:lang w:val="es-ES_tradnl"/>
        </w:rPr>
      </w:pPr>
    </w:p>
    <w:p w:rsidR="00144E09" w:rsidRDefault="00144E09" w:rsidP="00CC46FF">
      <w:pPr>
        <w:pStyle w:val="Textoindependiente"/>
        <w:numPr>
          <w:ilvl w:val="0"/>
          <w:numId w:val="100"/>
        </w:numPr>
        <w:tabs>
          <w:tab w:val="clear" w:pos="1440"/>
          <w:tab w:val="num" w:pos="-180"/>
          <w:tab w:val="left" w:pos="1080"/>
        </w:tabs>
        <w:spacing w:after="0"/>
        <w:ind w:left="0" w:firstLine="720"/>
        <w:jc w:val="both"/>
        <w:rPr>
          <w:rFonts w:asciiTheme="minorHAnsi" w:hAnsiTheme="minorHAnsi"/>
        </w:rPr>
      </w:pPr>
      <w:r w:rsidRPr="00D21C25">
        <w:rPr>
          <w:rFonts w:asciiTheme="minorHAnsi" w:hAnsiTheme="minorHAnsi"/>
        </w:rPr>
        <w:t>La participación del personal en materia preventiva se lleva a cabo a través de los órganos de representación de los trabajadores, así como de la representación especializada en materia de prevención.</w:t>
      </w:r>
    </w:p>
    <w:p w:rsidR="00144E09" w:rsidRPr="00D21C25" w:rsidRDefault="00144E09" w:rsidP="00144E09">
      <w:pPr>
        <w:pStyle w:val="Textoindependiente"/>
        <w:tabs>
          <w:tab w:val="left" w:pos="1080"/>
        </w:tabs>
        <w:spacing w:after="0"/>
        <w:ind w:left="720"/>
        <w:jc w:val="both"/>
        <w:rPr>
          <w:rFonts w:asciiTheme="minorHAnsi" w:hAnsiTheme="minorHAnsi"/>
        </w:rPr>
      </w:pPr>
    </w:p>
    <w:p w:rsidR="00144E09" w:rsidRDefault="00144E09" w:rsidP="00CC46FF">
      <w:pPr>
        <w:pStyle w:val="Textoindependiente"/>
        <w:numPr>
          <w:ilvl w:val="0"/>
          <w:numId w:val="100"/>
        </w:numPr>
        <w:tabs>
          <w:tab w:val="clear" w:pos="1440"/>
          <w:tab w:val="num" w:pos="-180"/>
          <w:tab w:val="left" w:pos="1080"/>
        </w:tabs>
        <w:spacing w:after="0"/>
        <w:ind w:left="0" w:firstLine="720"/>
        <w:jc w:val="both"/>
        <w:rPr>
          <w:rFonts w:asciiTheme="minorHAnsi" w:hAnsiTheme="minorHAnsi"/>
        </w:rPr>
      </w:pPr>
      <w:r w:rsidRPr="00D21C25">
        <w:rPr>
          <w:rFonts w:asciiTheme="minorHAnsi" w:hAnsiTheme="minorHAnsi"/>
        </w:rPr>
        <w:t>De acuerdo con la Ley 31/1995, de 8 de noviembre, de Prevención de Riesgos Laborales (LPRL), los órganos de representación y participación específicos en materia de seguridad y salud son los Delegados y Delegadas de Prevención y el Comité de Seguridad y Salud.</w:t>
      </w:r>
    </w:p>
    <w:p w:rsidR="00144E09" w:rsidRDefault="00144E09" w:rsidP="00144E09">
      <w:pPr>
        <w:pStyle w:val="Prrafodelista"/>
        <w:rPr>
          <w:rFonts w:asciiTheme="minorHAnsi" w:hAnsiTheme="minorHAnsi"/>
        </w:rPr>
      </w:pPr>
    </w:p>
    <w:p w:rsidR="00144E09" w:rsidRPr="007B4274" w:rsidRDefault="00144E09" w:rsidP="007B4274">
      <w:pPr>
        <w:pStyle w:val="Ttulo3"/>
        <w:spacing w:line="240" w:lineRule="auto"/>
        <w:ind w:left="0" w:firstLine="0"/>
        <w:rPr>
          <w:rFonts w:asciiTheme="minorHAnsi" w:hAnsiTheme="minorHAnsi"/>
        </w:rPr>
      </w:pPr>
      <w:bookmarkStart w:id="180" w:name="_Toc403546487"/>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2</w:t>
      </w:r>
      <w:r w:rsidRPr="007B4274">
        <w:rPr>
          <w:rFonts w:asciiTheme="minorHAnsi" w:hAnsiTheme="minorHAnsi"/>
        </w:rPr>
        <w:t>.- Delegados y Delegadas de Prevención.</w:t>
      </w:r>
      <w:bookmarkEnd w:id="180"/>
    </w:p>
    <w:p w:rsidR="00144E09" w:rsidRDefault="00144E09" w:rsidP="00144E09">
      <w:pPr>
        <w:jc w:val="both"/>
        <w:rPr>
          <w:rFonts w:asciiTheme="minorHAnsi" w:hAnsiTheme="minorHAnsi"/>
          <w:b/>
        </w:rPr>
      </w:pPr>
    </w:p>
    <w:p w:rsidR="00144E09" w:rsidRPr="003B2F42" w:rsidRDefault="00144E09" w:rsidP="00CC46FF">
      <w:pPr>
        <w:pStyle w:val="Textoindependiente"/>
        <w:numPr>
          <w:ilvl w:val="1"/>
          <w:numId w:val="86"/>
        </w:numPr>
        <w:tabs>
          <w:tab w:val="left" w:pos="1077"/>
        </w:tabs>
        <w:spacing w:after="0"/>
        <w:ind w:left="0" w:firstLine="720"/>
        <w:jc w:val="both"/>
        <w:rPr>
          <w:rFonts w:asciiTheme="minorHAnsi" w:hAnsiTheme="minorHAnsi"/>
          <w:b/>
          <w:color w:val="00B050"/>
        </w:rPr>
      </w:pPr>
      <w:r w:rsidRPr="00D21C25">
        <w:rPr>
          <w:rFonts w:asciiTheme="minorHAnsi" w:hAnsiTheme="minorHAnsi"/>
        </w:rPr>
        <w:t xml:space="preserve">Los/las Delegados/as de Prevención son la representación del personal con funciones específicas en materia de prevención de riesgos en el trabajo y serán designados/as por y entre </w:t>
      </w:r>
      <w:r w:rsidRPr="003B7736">
        <w:rPr>
          <w:rFonts w:asciiTheme="minorHAnsi" w:hAnsiTheme="minorHAnsi"/>
        </w:rPr>
        <w:t xml:space="preserve">los </w:t>
      </w:r>
      <w:r w:rsidR="003B2F42" w:rsidRPr="003B7736">
        <w:rPr>
          <w:rFonts w:asciiTheme="minorHAnsi" w:hAnsiTheme="minorHAnsi"/>
        </w:rPr>
        <w:t>miembros del Comité de Empresa.</w:t>
      </w:r>
    </w:p>
    <w:p w:rsidR="00144E09" w:rsidRPr="0006143F" w:rsidRDefault="00144E09" w:rsidP="00144E09">
      <w:pPr>
        <w:pStyle w:val="Textoindependiente"/>
        <w:tabs>
          <w:tab w:val="left" w:pos="1077"/>
        </w:tabs>
        <w:spacing w:after="0"/>
        <w:ind w:left="720"/>
        <w:jc w:val="both"/>
        <w:rPr>
          <w:rFonts w:asciiTheme="minorHAnsi" w:hAnsiTheme="minorHAnsi"/>
          <w:b/>
        </w:rPr>
      </w:pPr>
    </w:p>
    <w:p w:rsidR="00144E09" w:rsidRDefault="00144E09" w:rsidP="00CC46FF">
      <w:pPr>
        <w:pStyle w:val="Textoindependiente"/>
        <w:numPr>
          <w:ilvl w:val="1"/>
          <w:numId w:val="86"/>
        </w:numPr>
        <w:tabs>
          <w:tab w:val="num" w:pos="0"/>
          <w:tab w:val="left" w:pos="1077"/>
        </w:tabs>
        <w:spacing w:after="0"/>
        <w:ind w:left="0" w:firstLine="720"/>
        <w:jc w:val="both"/>
        <w:rPr>
          <w:rFonts w:asciiTheme="minorHAnsi" w:hAnsiTheme="minorHAnsi"/>
        </w:rPr>
      </w:pPr>
      <w:r w:rsidRPr="00D21C25">
        <w:rPr>
          <w:rFonts w:asciiTheme="minorHAnsi" w:hAnsiTheme="minorHAnsi"/>
        </w:rPr>
        <w:t xml:space="preserve">El número de Delegadas/os de Prevención que podrán ser designadas/os se ajustará a la escala establecida en el artículo 35.2 de la LPRL, y contarán para el ejercicio de sus competencias y facultades con las garantías inherentes a su condición representativa, conforme a lo dispuesto en los artículos 36 y 37 de la LPRL, que les impone, asimismo, el deber de sigilo profesional respecto de las informaciones a que tuviesen acceso como consecuencia de su actuación </w:t>
      </w:r>
      <w:r w:rsidRPr="000C3037">
        <w:rPr>
          <w:rFonts w:asciiTheme="minorHAnsi" w:hAnsiTheme="minorHAnsi"/>
        </w:rPr>
        <w:t>en el OAMC.</w:t>
      </w:r>
    </w:p>
    <w:p w:rsidR="00C05B3F" w:rsidRDefault="00C05B3F" w:rsidP="00C05B3F">
      <w:pPr>
        <w:pStyle w:val="Prrafodelista"/>
        <w:rPr>
          <w:rFonts w:asciiTheme="minorHAnsi" w:hAnsiTheme="minorHAnsi"/>
        </w:rPr>
      </w:pPr>
    </w:p>
    <w:p w:rsidR="00144E09" w:rsidRPr="007B4274" w:rsidRDefault="00144E09" w:rsidP="007B4274">
      <w:pPr>
        <w:pStyle w:val="Ttulo3"/>
        <w:spacing w:line="240" w:lineRule="auto"/>
        <w:ind w:left="0" w:firstLine="0"/>
        <w:rPr>
          <w:rFonts w:asciiTheme="minorHAnsi" w:hAnsiTheme="minorHAnsi"/>
        </w:rPr>
      </w:pPr>
      <w:bookmarkStart w:id="181" w:name="_Toc403546488"/>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3</w:t>
      </w:r>
      <w:r w:rsidRPr="007B4274">
        <w:rPr>
          <w:rFonts w:asciiTheme="minorHAnsi" w:hAnsiTheme="minorHAnsi"/>
        </w:rPr>
        <w:t>.- Comité de Seguridad y Salud.</w:t>
      </w:r>
      <w:bookmarkEnd w:id="181"/>
      <w:r w:rsidRPr="007B4274">
        <w:rPr>
          <w:rFonts w:asciiTheme="minorHAnsi" w:hAnsiTheme="minorHAnsi"/>
        </w:rPr>
        <w:t xml:space="preserve"> </w:t>
      </w:r>
    </w:p>
    <w:p w:rsidR="00144E09" w:rsidRPr="00D21C25" w:rsidRDefault="00144E09" w:rsidP="00144E09">
      <w:pPr>
        <w:jc w:val="both"/>
        <w:rPr>
          <w:rFonts w:asciiTheme="minorHAnsi" w:hAnsiTheme="minorHAnsi"/>
          <w:b/>
          <w:iCs/>
          <w:lang w:val="es-ES_tradnl"/>
        </w:rPr>
      </w:pPr>
    </w:p>
    <w:p w:rsidR="00144E09" w:rsidRPr="000C3037" w:rsidRDefault="00144E09" w:rsidP="00CC46FF">
      <w:pPr>
        <w:pStyle w:val="Textoindependiente"/>
        <w:numPr>
          <w:ilvl w:val="0"/>
          <w:numId w:val="94"/>
        </w:numPr>
        <w:tabs>
          <w:tab w:val="clear" w:pos="2149"/>
          <w:tab w:val="num" w:pos="0"/>
          <w:tab w:val="left" w:pos="1077"/>
        </w:tabs>
        <w:spacing w:after="0"/>
        <w:ind w:left="0" w:firstLine="720"/>
        <w:jc w:val="both"/>
        <w:rPr>
          <w:rFonts w:asciiTheme="minorHAnsi" w:hAnsiTheme="minorHAnsi"/>
        </w:rPr>
      </w:pPr>
      <w:r w:rsidRPr="00D21C25">
        <w:rPr>
          <w:rFonts w:asciiTheme="minorHAnsi" w:hAnsiTheme="minorHAnsi"/>
        </w:rPr>
        <w:t xml:space="preserve">El Comité de Seguridad y Salud es el órgano unitario, para </w:t>
      </w:r>
      <w:r w:rsidRPr="000C3037">
        <w:rPr>
          <w:rFonts w:asciiTheme="minorHAnsi" w:hAnsiTheme="minorHAnsi"/>
        </w:rPr>
        <w:t>el personal al servicio del OAMC, paritario y colegiado de participación destinado a la consulta regular y periódica de las actuaciones del OAMC en materia de prevención de riesgos; y está formado, de una parte, por Delegados/as de Prevención, y de la otra y en igual número, por la representación del OAMC.</w:t>
      </w:r>
    </w:p>
    <w:p w:rsidR="00144E09" w:rsidRPr="000C3037" w:rsidRDefault="00144E09" w:rsidP="00144E09">
      <w:pPr>
        <w:pStyle w:val="Textoindependiente"/>
        <w:tabs>
          <w:tab w:val="left" w:pos="1077"/>
        </w:tabs>
        <w:spacing w:after="0"/>
        <w:ind w:left="720"/>
        <w:jc w:val="both"/>
        <w:rPr>
          <w:rFonts w:asciiTheme="minorHAnsi" w:hAnsiTheme="minorHAnsi"/>
        </w:rPr>
      </w:pPr>
    </w:p>
    <w:p w:rsidR="00144E09" w:rsidRDefault="00144E09" w:rsidP="00CC46FF">
      <w:pPr>
        <w:pStyle w:val="Textoindependiente"/>
        <w:numPr>
          <w:ilvl w:val="0"/>
          <w:numId w:val="94"/>
        </w:numPr>
        <w:tabs>
          <w:tab w:val="clear" w:pos="2149"/>
          <w:tab w:val="num" w:pos="0"/>
          <w:tab w:val="left" w:pos="1077"/>
        </w:tabs>
        <w:spacing w:after="0"/>
        <w:ind w:left="0" w:firstLine="720"/>
        <w:jc w:val="both"/>
        <w:rPr>
          <w:rFonts w:asciiTheme="minorHAnsi" w:hAnsiTheme="minorHAnsi"/>
        </w:rPr>
      </w:pPr>
      <w:r w:rsidRPr="000C3037">
        <w:rPr>
          <w:rFonts w:asciiTheme="minorHAnsi" w:hAnsiTheme="minorHAnsi"/>
        </w:rPr>
        <w:t>Siempre que se solicite por alguna de las partes y sean expresamente convocados por la Presidencia del Comité y así figure previamente en el orden del día de la sesión, en las reuniones podrán participar, con voz pero sin voto, personal del OAMC que no esté incluido en la composición indicada en el párrafo anterior y que cuente con una especial cualificación o información respecto de concretas c</w:t>
      </w:r>
      <w:r w:rsidRPr="00D21C25">
        <w:rPr>
          <w:rFonts w:asciiTheme="minorHAnsi" w:hAnsiTheme="minorHAnsi"/>
        </w:rPr>
        <w:t>uestiones que se debatan, computándose el tiempo invertido en la sesión co</w:t>
      </w:r>
      <w:r>
        <w:rPr>
          <w:rFonts w:asciiTheme="minorHAnsi" w:hAnsiTheme="minorHAnsi"/>
        </w:rPr>
        <w:t>mo tiempo de trabajo efectivo.</w:t>
      </w:r>
    </w:p>
    <w:p w:rsidR="00144E09" w:rsidRDefault="00144E09" w:rsidP="00144E09">
      <w:pPr>
        <w:pStyle w:val="Prrafodelista"/>
        <w:rPr>
          <w:rFonts w:asciiTheme="minorHAnsi" w:hAnsiTheme="minorHAnsi"/>
        </w:rPr>
      </w:pPr>
    </w:p>
    <w:p w:rsidR="00144E09" w:rsidRDefault="00144E09" w:rsidP="00CC46FF">
      <w:pPr>
        <w:pStyle w:val="Textoindependiente"/>
        <w:numPr>
          <w:ilvl w:val="0"/>
          <w:numId w:val="94"/>
        </w:numPr>
        <w:tabs>
          <w:tab w:val="clear" w:pos="2149"/>
          <w:tab w:val="num" w:pos="0"/>
          <w:tab w:val="left" w:pos="1077"/>
        </w:tabs>
        <w:spacing w:after="0"/>
        <w:ind w:left="0" w:firstLine="720"/>
        <w:jc w:val="both"/>
        <w:rPr>
          <w:rFonts w:asciiTheme="minorHAnsi" w:hAnsiTheme="minorHAnsi"/>
        </w:rPr>
      </w:pPr>
      <w:r w:rsidRPr="00D21C25">
        <w:rPr>
          <w:rFonts w:asciiTheme="minorHAnsi" w:hAnsiTheme="minorHAnsi"/>
        </w:rPr>
        <w:t>El Comité de Seguridad y Salud es, por tanto, un órgano deliberante cuya función principal es la de conocer y recibir información con incidencia en materia preventiva, facilitando el intercambio de puntos de vista entre las partes, creando un foro estable de diálogo ordenado, siendo sus competencias y facultades las contemplada</w:t>
      </w:r>
      <w:r>
        <w:rPr>
          <w:rFonts w:asciiTheme="minorHAnsi" w:hAnsiTheme="minorHAnsi"/>
        </w:rPr>
        <w:t>s en el artículo 39 de la LPRL.</w:t>
      </w:r>
    </w:p>
    <w:p w:rsidR="00144E09" w:rsidRDefault="00144E09" w:rsidP="00144E09">
      <w:pPr>
        <w:pStyle w:val="Prrafodelista"/>
        <w:rPr>
          <w:rFonts w:asciiTheme="minorHAnsi" w:hAnsiTheme="minorHAnsi"/>
        </w:rPr>
      </w:pPr>
    </w:p>
    <w:p w:rsidR="00144E09" w:rsidRDefault="00144E09" w:rsidP="00CC46FF">
      <w:pPr>
        <w:pStyle w:val="Textoindependiente"/>
        <w:numPr>
          <w:ilvl w:val="0"/>
          <w:numId w:val="94"/>
        </w:numPr>
        <w:tabs>
          <w:tab w:val="clear" w:pos="2149"/>
          <w:tab w:val="num" w:pos="0"/>
          <w:tab w:val="left" w:pos="1077"/>
        </w:tabs>
        <w:spacing w:after="0"/>
        <w:ind w:left="0" w:firstLine="720"/>
        <w:jc w:val="both"/>
        <w:rPr>
          <w:rFonts w:asciiTheme="minorHAnsi" w:hAnsiTheme="minorHAnsi"/>
        </w:rPr>
      </w:pPr>
      <w:r w:rsidRPr="00D21C25">
        <w:rPr>
          <w:rFonts w:asciiTheme="minorHAnsi" w:hAnsiTheme="minorHAnsi"/>
        </w:rPr>
        <w:t>Se regirá, en su caso, por su propio reglamento de funcionamiento interno y podrá dar publicidad de las actas o acuerdos de sus sesiones a través de la intranet corporativa, salvaguardando siempre aquella información, datos o contenidos que por ser confidenciales y/o de carácter privado estén protegidos por la Ley Orgánica 15/1999, de 13 de diciembre, de Protección de Datos de Carácter Persona</w:t>
      </w:r>
      <w:r>
        <w:rPr>
          <w:rFonts w:asciiTheme="minorHAnsi" w:hAnsiTheme="minorHAnsi"/>
        </w:rPr>
        <w:t>l o correspondiente normativa.</w:t>
      </w:r>
    </w:p>
    <w:p w:rsidR="00144E09" w:rsidRDefault="00144E09" w:rsidP="00144E09">
      <w:pPr>
        <w:pStyle w:val="Prrafodelista"/>
        <w:rPr>
          <w:rFonts w:asciiTheme="minorHAnsi" w:hAnsiTheme="minorHAnsi"/>
        </w:rPr>
      </w:pPr>
    </w:p>
    <w:p w:rsidR="00144E09" w:rsidRPr="007B4274" w:rsidRDefault="00144E09" w:rsidP="007B4274">
      <w:pPr>
        <w:pStyle w:val="Ttulo3"/>
        <w:spacing w:line="240" w:lineRule="auto"/>
        <w:ind w:left="0" w:firstLine="0"/>
        <w:rPr>
          <w:rFonts w:asciiTheme="minorHAnsi" w:hAnsiTheme="minorHAnsi"/>
        </w:rPr>
      </w:pPr>
      <w:bookmarkStart w:id="182" w:name="_Toc403546489"/>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4</w:t>
      </w:r>
      <w:r w:rsidRPr="007B4274">
        <w:rPr>
          <w:rFonts w:asciiTheme="minorHAnsi" w:hAnsiTheme="minorHAnsi"/>
        </w:rPr>
        <w:t>.-Vigilancia de la salud.</w:t>
      </w:r>
      <w:bookmarkEnd w:id="182"/>
    </w:p>
    <w:p w:rsidR="00144E09" w:rsidRPr="00D21C25" w:rsidRDefault="00144E09" w:rsidP="00144E09">
      <w:pPr>
        <w:pStyle w:val="Textoindependiente"/>
        <w:tabs>
          <w:tab w:val="left" w:pos="720"/>
        </w:tabs>
        <w:spacing w:after="0"/>
        <w:jc w:val="both"/>
        <w:rPr>
          <w:rFonts w:asciiTheme="minorHAnsi" w:hAnsiTheme="minorHAnsi"/>
          <w:b/>
          <w:lang w:val="es-ES_tradnl"/>
        </w:rPr>
      </w:pPr>
    </w:p>
    <w:p w:rsidR="00144E09" w:rsidRPr="00D21C25" w:rsidRDefault="00144E09" w:rsidP="00CC46FF">
      <w:pPr>
        <w:pStyle w:val="Textoindependiente2"/>
        <w:numPr>
          <w:ilvl w:val="0"/>
          <w:numId w:val="88"/>
        </w:numPr>
        <w:tabs>
          <w:tab w:val="clear" w:pos="1429"/>
          <w:tab w:val="num" w:pos="0"/>
          <w:tab w:val="left" w:pos="709"/>
          <w:tab w:val="left" w:pos="1080"/>
        </w:tabs>
        <w:spacing w:after="0" w:line="240" w:lineRule="auto"/>
        <w:ind w:left="0" w:firstLine="720"/>
        <w:jc w:val="both"/>
        <w:rPr>
          <w:rFonts w:asciiTheme="minorHAnsi" w:hAnsiTheme="minorHAnsi"/>
        </w:rPr>
      </w:pPr>
      <w:r w:rsidRPr="000C3037">
        <w:rPr>
          <w:rFonts w:asciiTheme="minorHAnsi" w:hAnsiTheme="minorHAnsi"/>
        </w:rPr>
        <w:t>El OAMC garantizará al personal</w:t>
      </w:r>
      <w:r w:rsidRPr="00D21C25">
        <w:rPr>
          <w:rFonts w:asciiTheme="minorHAnsi" w:hAnsiTheme="minorHAnsi"/>
        </w:rPr>
        <w:t xml:space="preserve"> a su servicio la vigilancia periódica de su estado de salud en función de los riesgos inherentes al trabajo. </w:t>
      </w:r>
    </w:p>
    <w:p w:rsidR="00144E09" w:rsidRDefault="00144E09" w:rsidP="00144E09">
      <w:pPr>
        <w:pStyle w:val="Textoindependiente2"/>
        <w:tabs>
          <w:tab w:val="left" w:pos="709"/>
        </w:tabs>
        <w:spacing w:after="0" w:line="240" w:lineRule="auto"/>
        <w:ind w:firstLine="709"/>
        <w:jc w:val="both"/>
        <w:rPr>
          <w:rFonts w:asciiTheme="minorHAnsi" w:hAnsiTheme="minorHAnsi"/>
        </w:rPr>
      </w:pPr>
    </w:p>
    <w:p w:rsidR="00144E09" w:rsidRPr="00D21C25" w:rsidRDefault="00144E09" w:rsidP="00144E09">
      <w:pPr>
        <w:pStyle w:val="Textoindependiente2"/>
        <w:tabs>
          <w:tab w:val="left" w:pos="709"/>
        </w:tabs>
        <w:spacing w:after="0" w:line="240" w:lineRule="auto"/>
        <w:ind w:firstLine="709"/>
        <w:jc w:val="both"/>
        <w:rPr>
          <w:rFonts w:asciiTheme="minorHAnsi" w:hAnsiTheme="minorHAnsi"/>
        </w:rPr>
      </w:pPr>
      <w:r w:rsidRPr="00D21C25">
        <w:rPr>
          <w:rFonts w:asciiTheme="minorHAnsi" w:hAnsiTheme="minorHAnsi"/>
        </w:rPr>
        <w:t>Esta vigilancia no tendrá carácter voluntario en los supuestos en los que la realización de los reconocimientos sea imprescindible para evaluar los efectos de las condiciones de trabajo sobre la salud del personal o para verificar si su estado de salud puede constituir un peligro para sí, para el resto del personal</w:t>
      </w:r>
      <w:r w:rsidRPr="00D21C25">
        <w:rPr>
          <w:rFonts w:asciiTheme="minorHAnsi" w:hAnsiTheme="minorHAnsi"/>
          <w:color w:val="FF0000"/>
        </w:rPr>
        <w:t xml:space="preserve"> </w:t>
      </w:r>
      <w:r w:rsidRPr="00D21C25">
        <w:rPr>
          <w:rFonts w:asciiTheme="minorHAnsi" w:hAnsiTheme="minorHAnsi"/>
        </w:rPr>
        <w:t>o para otras personas relacionadas con el OAMC o cuando así esté establecido en una disposición legal en relación con la protección de riesgos específicos y actividades de especial peligrosidad.</w:t>
      </w:r>
    </w:p>
    <w:p w:rsidR="00144E09" w:rsidRDefault="00144E09" w:rsidP="00144E09">
      <w:pPr>
        <w:pStyle w:val="Textoindependiente2"/>
        <w:tabs>
          <w:tab w:val="left" w:pos="709"/>
        </w:tabs>
        <w:spacing w:after="0" w:line="240" w:lineRule="auto"/>
        <w:ind w:firstLine="709"/>
        <w:jc w:val="both"/>
        <w:rPr>
          <w:rFonts w:asciiTheme="minorHAnsi" w:hAnsiTheme="minorHAnsi"/>
          <w:strike/>
        </w:rPr>
      </w:pPr>
    </w:p>
    <w:p w:rsidR="00144E09" w:rsidRPr="00586DA2" w:rsidRDefault="00144E09" w:rsidP="00144E09">
      <w:pPr>
        <w:pStyle w:val="Textoindependiente2"/>
        <w:tabs>
          <w:tab w:val="left" w:pos="709"/>
        </w:tabs>
        <w:spacing w:after="0" w:line="240" w:lineRule="auto"/>
        <w:ind w:firstLine="709"/>
        <w:jc w:val="both"/>
        <w:rPr>
          <w:rFonts w:asciiTheme="minorHAnsi" w:hAnsiTheme="minorHAnsi"/>
        </w:rPr>
      </w:pPr>
      <w:r w:rsidRPr="00586DA2">
        <w:rPr>
          <w:rFonts w:asciiTheme="minorHAnsi" w:hAnsiTheme="minorHAnsi"/>
        </w:rPr>
        <w:t xml:space="preserve">En la Relación de Puestos de Trabajo o en el Plan de Evaluación de Riesgos del OAMC, </w:t>
      </w:r>
      <w:r w:rsidR="003B2F42" w:rsidRPr="00586DA2">
        <w:rPr>
          <w:rFonts w:asciiTheme="minorHAnsi" w:hAnsiTheme="minorHAnsi"/>
        </w:rPr>
        <w:t>se indicará</w:t>
      </w:r>
      <w:r w:rsidRPr="00586DA2">
        <w:rPr>
          <w:rFonts w:asciiTheme="minorHAnsi" w:hAnsiTheme="minorHAnsi"/>
        </w:rPr>
        <w:t xml:space="preserve">n los </w:t>
      </w:r>
      <w:r w:rsidR="003B2F42" w:rsidRPr="00586DA2">
        <w:rPr>
          <w:rFonts w:asciiTheme="minorHAnsi" w:hAnsiTheme="minorHAnsi"/>
        </w:rPr>
        <w:t>puestos de trabajo cuyos ocupantes</w:t>
      </w:r>
      <w:r w:rsidRPr="00586DA2">
        <w:rPr>
          <w:rFonts w:asciiTheme="minorHAnsi" w:hAnsiTheme="minorHAnsi"/>
        </w:rPr>
        <w:t xml:space="preserve"> deberán pasar los reconocimientos médicos de forma obligatoria, así como la periodicidad de los mismos.</w:t>
      </w:r>
    </w:p>
    <w:p w:rsidR="00144E09" w:rsidRDefault="00144E09" w:rsidP="00144E09">
      <w:pPr>
        <w:pStyle w:val="Textoindependiente2"/>
        <w:tabs>
          <w:tab w:val="left" w:pos="709"/>
        </w:tabs>
        <w:spacing w:after="0" w:line="240" w:lineRule="auto"/>
        <w:ind w:firstLine="709"/>
        <w:jc w:val="both"/>
        <w:rPr>
          <w:rFonts w:asciiTheme="minorHAnsi" w:hAnsiTheme="minorHAnsi"/>
        </w:rPr>
      </w:pPr>
    </w:p>
    <w:p w:rsidR="00144E09" w:rsidRDefault="00144E09" w:rsidP="00144E09">
      <w:pPr>
        <w:pStyle w:val="Textoindependiente2"/>
        <w:tabs>
          <w:tab w:val="left" w:pos="709"/>
        </w:tabs>
        <w:spacing w:after="0" w:line="240" w:lineRule="auto"/>
        <w:ind w:firstLine="709"/>
        <w:jc w:val="both"/>
        <w:rPr>
          <w:rFonts w:asciiTheme="minorHAnsi" w:hAnsiTheme="minorHAnsi"/>
        </w:rPr>
      </w:pPr>
      <w:r w:rsidRPr="00D21C25">
        <w:rPr>
          <w:rFonts w:asciiTheme="minorHAnsi" w:hAnsiTheme="minorHAnsi"/>
        </w:rPr>
        <w:t>Se realizarán aquellos reconocimientos o pruebas que sean proporcionales al riesgo y causen las menores molestias posibles al personal.</w:t>
      </w:r>
    </w:p>
    <w:p w:rsidR="00144E09" w:rsidRPr="00D21C25" w:rsidRDefault="00144E09" w:rsidP="00144E09">
      <w:pPr>
        <w:pStyle w:val="Textoindependiente2"/>
        <w:tabs>
          <w:tab w:val="left" w:pos="709"/>
        </w:tabs>
        <w:spacing w:after="0" w:line="240" w:lineRule="auto"/>
        <w:ind w:firstLine="709"/>
        <w:jc w:val="both"/>
        <w:rPr>
          <w:rFonts w:asciiTheme="minorHAnsi" w:hAnsiTheme="minorHAnsi"/>
        </w:rPr>
      </w:pPr>
    </w:p>
    <w:p w:rsidR="00144E09" w:rsidRPr="00D21C25" w:rsidRDefault="00144E09" w:rsidP="00CC46FF">
      <w:pPr>
        <w:pStyle w:val="Textoindependiente"/>
        <w:numPr>
          <w:ilvl w:val="0"/>
          <w:numId w:val="88"/>
        </w:numPr>
        <w:tabs>
          <w:tab w:val="clear" w:pos="1429"/>
          <w:tab w:val="num" w:pos="0"/>
          <w:tab w:val="left" w:pos="1080"/>
        </w:tabs>
        <w:spacing w:after="0"/>
        <w:ind w:left="0" w:firstLine="720"/>
        <w:jc w:val="both"/>
        <w:rPr>
          <w:rFonts w:asciiTheme="minorHAnsi" w:hAnsiTheme="minorHAnsi"/>
        </w:rPr>
      </w:pPr>
      <w:r w:rsidRPr="00D21C25">
        <w:rPr>
          <w:rFonts w:asciiTheme="minorHAnsi" w:hAnsiTheme="minorHAnsi"/>
        </w:rPr>
        <w:t xml:space="preserve">Las medidas de vigilancia y control de la salud del personal se llevará a cabo respetando siempre el derecho a la intimidad y a la dignidad de la persona y la confidencialidad de toda la información relacionada con su estado de salud. Los resultados  serán comunicados al personal afectado. Los datos relativos a la vigilancia de la salud del personal laboral no podrá ser usado con fines discriminatorios ni en perjuicio del mismo. El acceso a la información médica de carácter personal se limitará al personal médico y a las autoridades sanitarias que lleven a cabo la vigilancia de la salud del personal, sin que pueda facilitarse </w:t>
      </w:r>
      <w:r w:rsidRPr="000C3037">
        <w:rPr>
          <w:rFonts w:asciiTheme="minorHAnsi" w:hAnsiTheme="minorHAnsi"/>
        </w:rPr>
        <w:t>al OAMC o a</w:t>
      </w:r>
      <w:r w:rsidRPr="00D21C25">
        <w:rPr>
          <w:rFonts w:asciiTheme="minorHAnsi" w:hAnsiTheme="minorHAnsi"/>
        </w:rPr>
        <w:t xml:space="preserve"> otras personas sin consentimiento expreso de la trabajadora/trabajador.</w:t>
      </w:r>
    </w:p>
    <w:p w:rsidR="00144E09" w:rsidRPr="0006143F" w:rsidRDefault="00144E09" w:rsidP="00144E09">
      <w:pPr>
        <w:pStyle w:val="Textoindependiente"/>
        <w:tabs>
          <w:tab w:val="left" w:pos="1080"/>
        </w:tabs>
        <w:spacing w:after="0"/>
        <w:ind w:firstLine="709"/>
        <w:jc w:val="both"/>
        <w:rPr>
          <w:rFonts w:asciiTheme="minorHAnsi" w:hAnsiTheme="minorHAnsi"/>
        </w:rPr>
      </w:pPr>
    </w:p>
    <w:p w:rsidR="00144E09" w:rsidRPr="00D21C25" w:rsidRDefault="00144E09" w:rsidP="00144E09">
      <w:pPr>
        <w:pStyle w:val="Textoindependiente"/>
        <w:tabs>
          <w:tab w:val="left" w:pos="1080"/>
        </w:tabs>
        <w:spacing w:after="0"/>
        <w:ind w:firstLine="709"/>
        <w:jc w:val="both"/>
        <w:rPr>
          <w:rFonts w:asciiTheme="minorHAnsi" w:hAnsiTheme="minorHAnsi"/>
        </w:rPr>
      </w:pPr>
      <w:r w:rsidRPr="003B2F42">
        <w:rPr>
          <w:rFonts w:asciiTheme="minorHAnsi" w:hAnsiTheme="minorHAnsi"/>
        </w:rPr>
        <w:t>El OAMC</w:t>
      </w:r>
      <w:r w:rsidRPr="00D21C25">
        <w:rPr>
          <w:rFonts w:asciiTheme="minorHAnsi" w:hAnsiTheme="minorHAnsi"/>
        </w:rPr>
        <w:t xml:space="preserve"> y las personas u órganos con responsabilidades en materia de prevención serán informados exclusivamente de las conclusiones que se deriven de los reconocimientos efectuados en relación con la aptitud del personal para el desempeño del puesto de trabajo o con la necesidad de introducir o mejorar las medidas de protección y prevención, a fin de que puedan desarrollar correctamente sus funciones en materia preventiva. </w:t>
      </w:r>
    </w:p>
    <w:p w:rsidR="00144E09" w:rsidRDefault="00144E09" w:rsidP="00144E09">
      <w:pPr>
        <w:jc w:val="both"/>
        <w:rPr>
          <w:rFonts w:asciiTheme="minorHAnsi" w:hAnsiTheme="minorHAnsi"/>
          <w:b/>
          <w:iCs/>
          <w:lang w:val="es-ES_tradnl"/>
        </w:rPr>
      </w:pPr>
    </w:p>
    <w:p w:rsidR="00144E09" w:rsidRPr="007B4274" w:rsidRDefault="00144E09" w:rsidP="007B4274">
      <w:pPr>
        <w:pStyle w:val="Ttulo3"/>
        <w:spacing w:line="240" w:lineRule="auto"/>
        <w:ind w:left="0" w:firstLine="0"/>
        <w:rPr>
          <w:rFonts w:asciiTheme="minorHAnsi" w:hAnsiTheme="minorHAnsi"/>
        </w:rPr>
      </w:pPr>
      <w:bookmarkStart w:id="183" w:name="_Toc403546490"/>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5</w:t>
      </w:r>
      <w:r w:rsidRPr="007B4274">
        <w:rPr>
          <w:rFonts w:asciiTheme="minorHAnsi" w:hAnsiTheme="minorHAnsi"/>
        </w:rPr>
        <w:t>.- Protección de la maternidad.</w:t>
      </w:r>
      <w:bookmarkEnd w:id="183"/>
    </w:p>
    <w:p w:rsidR="00144E09" w:rsidRPr="00D21C25" w:rsidRDefault="00144E09" w:rsidP="00144E09">
      <w:pPr>
        <w:jc w:val="both"/>
        <w:rPr>
          <w:rFonts w:asciiTheme="minorHAnsi" w:hAnsiTheme="minorHAnsi"/>
          <w:b/>
          <w:iCs/>
          <w:lang w:val="es-ES_tradnl"/>
        </w:rPr>
      </w:pPr>
    </w:p>
    <w:p w:rsidR="00144E09" w:rsidRDefault="00144E09" w:rsidP="00CC46FF">
      <w:pPr>
        <w:pStyle w:val="Textoindependiente"/>
        <w:numPr>
          <w:ilvl w:val="0"/>
          <w:numId w:val="89"/>
        </w:numPr>
        <w:tabs>
          <w:tab w:val="clear" w:pos="1429"/>
          <w:tab w:val="num" w:pos="0"/>
          <w:tab w:val="left" w:pos="1080"/>
        </w:tabs>
        <w:spacing w:after="0"/>
        <w:ind w:left="0" w:firstLine="720"/>
        <w:jc w:val="both"/>
        <w:rPr>
          <w:rFonts w:asciiTheme="minorHAnsi" w:hAnsiTheme="minorHAnsi"/>
          <w:b/>
        </w:rPr>
      </w:pPr>
      <w:r w:rsidRPr="00D21C25">
        <w:rPr>
          <w:rFonts w:asciiTheme="minorHAnsi" w:hAnsiTheme="minorHAnsi"/>
        </w:rPr>
        <w:t>La evaluación de los riesgos deberá comprender la determinación de la naturaleza, el grado y la duración de la exposición de las trabajadoras en situación de embarazo o parto reciente,</w:t>
      </w:r>
      <w:r w:rsidRPr="00D21C25">
        <w:rPr>
          <w:rFonts w:asciiTheme="minorHAnsi" w:hAnsiTheme="minorHAnsi"/>
          <w:b/>
        </w:rPr>
        <w:t xml:space="preserve"> </w:t>
      </w:r>
      <w:r w:rsidRPr="00D21C25">
        <w:rPr>
          <w:rFonts w:asciiTheme="minorHAnsi" w:hAnsiTheme="minorHAnsi"/>
        </w:rPr>
        <w:t>a agentes, procedimientos o condiciones de trabajo que puedan influir negativamente en su salud o la</w:t>
      </w:r>
      <w:r w:rsidRPr="00D21C25">
        <w:rPr>
          <w:rFonts w:asciiTheme="minorHAnsi" w:hAnsiTheme="minorHAnsi"/>
          <w:b/>
        </w:rPr>
        <w:t xml:space="preserve"> </w:t>
      </w:r>
      <w:r w:rsidRPr="00D21C25">
        <w:rPr>
          <w:rFonts w:asciiTheme="minorHAnsi" w:hAnsiTheme="minorHAnsi"/>
        </w:rPr>
        <w:t>del feto,</w:t>
      </w:r>
      <w:r w:rsidRPr="00D21C25">
        <w:rPr>
          <w:rFonts w:asciiTheme="minorHAnsi" w:hAnsiTheme="minorHAnsi"/>
          <w:b/>
        </w:rPr>
        <w:t xml:space="preserve"> </w:t>
      </w:r>
      <w:r w:rsidRPr="00D21C25">
        <w:rPr>
          <w:rFonts w:asciiTheme="minorHAnsi" w:hAnsiTheme="minorHAnsi"/>
        </w:rPr>
        <w:t xml:space="preserve">en cualquier actividad susceptible de presentar un riesgo específico. Si los resultados de la evaluación revelasen un riesgo para la seguridad y la salud o una posible repercusión sobre el embarazo o la lactancia, </w:t>
      </w:r>
      <w:r w:rsidRPr="003B2F42">
        <w:rPr>
          <w:rFonts w:asciiTheme="minorHAnsi" w:hAnsiTheme="minorHAnsi"/>
        </w:rPr>
        <w:t>el OAMC adoptará</w:t>
      </w:r>
      <w:r w:rsidRPr="00D21C25">
        <w:rPr>
          <w:rFonts w:asciiTheme="minorHAnsi" w:hAnsiTheme="minorHAnsi"/>
        </w:rPr>
        <w:t xml:space="preserve"> las medidas necesarias para evitar la exposición a dicho riesgo, a través de una adaptación de las condiciones o del tiempo de trabajo de la trabajadora afectada. Dichas medidas incluirán, cuando resulte necesario, la no realización de trabajos nocturnos o en régimen de turnos.</w:t>
      </w:r>
    </w:p>
    <w:p w:rsidR="00144E09" w:rsidRPr="00D21C25" w:rsidRDefault="00144E09" w:rsidP="00144E09">
      <w:pPr>
        <w:pStyle w:val="Textoindependiente"/>
        <w:tabs>
          <w:tab w:val="left" w:pos="1080"/>
        </w:tabs>
        <w:spacing w:after="0"/>
        <w:ind w:left="720"/>
        <w:jc w:val="both"/>
        <w:rPr>
          <w:rFonts w:asciiTheme="minorHAnsi" w:hAnsiTheme="minorHAnsi"/>
          <w:b/>
        </w:rPr>
      </w:pPr>
    </w:p>
    <w:p w:rsidR="00144E09" w:rsidRDefault="00144E09" w:rsidP="00CC46FF">
      <w:pPr>
        <w:pStyle w:val="Textoindependiente"/>
        <w:numPr>
          <w:ilvl w:val="0"/>
          <w:numId w:val="89"/>
        </w:numPr>
        <w:tabs>
          <w:tab w:val="clear" w:pos="1429"/>
          <w:tab w:val="num" w:pos="0"/>
          <w:tab w:val="left" w:pos="1080"/>
        </w:tabs>
        <w:spacing w:after="0"/>
        <w:ind w:left="0" w:firstLine="720"/>
        <w:jc w:val="both"/>
        <w:rPr>
          <w:rFonts w:asciiTheme="minorHAnsi" w:hAnsiTheme="minorHAnsi"/>
        </w:rPr>
      </w:pPr>
      <w:r w:rsidRPr="00D21C25">
        <w:rPr>
          <w:rFonts w:asciiTheme="minorHAnsi" w:hAnsiTheme="minorHAnsi"/>
        </w:rPr>
        <w:lastRenderedPageBreak/>
        <w:t>Cuando la adaptación de las condiciones o del tiempo de trabajo no resultase posible o, a pesar de tal adaptación, las condiciones de un puesto de trabajo pudieran influir negativamente en la salud de la trabajadora embarazada,</w:t>
      </w:r>
      <w:r w:rsidRPr="00D21C25">
        <w:rPr>
          <w:rFonts w:asciiTheme="minorHAnsi" w:hAnsiTheme="minorHAnsi"/>
          <w:b/>
        </w:rPr>
        <w:t xml:space="preserve"> </w:t>
      </w:r>
      <w:r w:rsidRPr="00D21C25">
        <w:rPr>
          <w:rFonts w:asciiTheme="minorHAnsi" w:hAnsiTheme="minorHAnsi"/>
        </w:rPr>
        <w:t>del feto o del lactante,</w:t>
      </w:r>
      <w:r w:rsidRPr="00D21C25">
        <w:rPr>
          <w:rFonts w:asciiTheme="minorHAnsi" w:hAnsiTheme="minorHAnsi"/>
          <w:b/>
        </w:rPr>
        <w:t xml:space="preserve"> </w:t>
      </w:r>
      <w:r w:rsidRPr="00D21C25">
        <w:rPr>
          <w:rFonts w:asciiTheme="minorHAnsi" w:hAnsiTheme="minorHAnsi"/>
        </w:rPr>
        <w:t>y así lo certifiquen los Servicios Médicos de la Entidad concertada, con el informe del médico del Servicio Público de Salud que asista facultativamente a la trabajadora, ésta deberá desempeñar un puesto de trabajo o función diferente y compatible con su estado. El OAMC deberá determinar, con conocimiento del  Comité de Seguridad y Salud, la relación de los puestos de trabajo exentos de riesgos a estos efectos. El cambio de puesto o función se llevará a cabo de conformidad con las reglas y criterios que se apliquen en los supuestos de movilidad funcional</w:t>
      </w:r>
      <w:r w:rsidRPr="00D21C25">
        <w:rPr>
          <w:rFonts w:asciiTheme="minorHAnsi" w:hAnsiTheme="minorHAnsi"/>
          <w:b/>
        </w:rPr>
        <w:t xml:space="preserve">, </w:t>
      </w:r>
      <w:r w:rsidRPr="00D21C25">
        <w:rPr>
          <w:rFonts w:asciiTheme="minorHAnsi" w:hAnsiTheme="minorHAnsi"/>
        </w:rPr>
        <w:t>y tendrá efectos hasta el momento en que el estado de salud de la trabajadora permita su reincorporación al anterior puesto.</w:t>
      </w:r>
    </w:p>
    <w:p w:rsidR="00144E09" w:rsidRPr="00D21C25" w:rsidRDefault="00144E09" w:rsidP="00144E09">
      <w:pPr>
        <w:pStyle w:val="Textoindependiente"/>
        <w:tabs>
          <w:tab w:val="left" w:pos="1080"/>
        </w:tabs>
        <w:spacing w:after="0"/>
        <w:ind w:left="720"/>
        <w:jc w:val="both"/>
        <w:rPr>
          <w:rFonts w:asciiTheme="minorHAnsi" w:hAnsiTheme="minorHAnsi"/>
        </w:rPr>
      </w:pPr>
    </w:p>
    <w:p w:rsidR="00144E09" w:rsidRDefault="00144E09" w:rsidP="00CC46FF">
      <w:pPr>
        <w:pStyle w:val="Textoindependiente"/>
        <w:numPr>
          <w:ilvl w:val="0"/>
          <w:numId w:val="89"/>
        </w:numPr>
        <w:tabs>
          <w:tab w:val="clear" w:pos="1429"/>
          <w:tab w:val="num" w:pos="0"/>
          <w:tab w:val="left" w:pos="1080"/>
        </w:tabs>
        <w:spacing w:after="0"/>
        <w:ind w:left="0" w:firstLine="720"/>
        <w:jc w:val="both"/>
        <w:rPr>
          <w:rFonts w:asciiTheme="minorHAnsi" w:hAnsiTheme="minorHAnsi"/>
        </w:rPr>
      </w:pPr>
      <w:r w:rsidRPr="00D21C25">
        <w:rPr>
          <w:rFonts w:asciiTheme="minorHAnsi" w:hAnsiTheme="minorHAnsi"/>
        </w:rPr>
        <w:t>En el supuesto que, aun aplicando las reglas anteriores, no existiese puesto de trabajo o funciones compatibles, la trabajadora podrá ser destinada a otro puesto o funciones no correspondientes a su grupo profesional o tipo de puesto equivalente, si bien conservará el derecho al conjunto de retribuciones de su puesto de origen.</w:t>
      </w:r>
    </w:p>
    <w:p w:rsidR="003B2F42" w:rsidRDefault="003B2F42" w:rsidP="003B2F42">
      <w:pPr>
        <w:pStyle w:val="Prrafodelista"/>
        <w:rPr>
          <w:rFonts w:asciiTheme="minorHAnsi" w:hAnsiTheme="minorHAnsi"/>
        </w:rPr>
      </w:pPr>
    </w:p>
    <w:p w:rsidR="00144E09" w:rsidRDefault="00144E09" w:rsidP="00CC46FF">
      <w:pPr>
        <w:pStyle w:val="Textoindependiente"/>
        <w:numPr>
          <w:ilvl w:val="0"/>
          <w:numId w:val="89"/>
        </w:numPr>
        <w:tabs>
          <w:tab w:val="clear" w:pos="1429"/>
          <w:tab w:val="num" w:pos="0"/>
          <w:tab w:val="left" w:pos="1080"/>
        </w:tabs>
        <w:spacing w:after="0"/>
        <w:ind w:left="0" w:firstLine="720"/>
        <w:jc w:val="both"/>
        <w:rPr>
          <w:rFonts w:asciiTheme="minorHAnsi" w:hAnsiTheme="minorHAnsi"/>
        </w:rPr>
      </w:pPr>
      <w:r w:rsidRPr="00D21C25">
        <w:rPr>
          <w:rFonts w:asciiTheme="minorHAnsi" w:hAnsiTheme="minorHAnsi"/>
        </w:rPr>
        <w:t xml:space="preserve">Si dicho cambio de puesto no resultara técnica u objetivamente posible, o no pueda razonablemente exigirse por motivos justificados, podrá declararse el paso de la trabajadora afectada a la situación de suspensión del contrato de trabajo por riesgo durante el embarazo, contemplada en los artículos  45.1 d) de la Ley del Estatuto de los Trabajadores, y </w:t>
      </w:r>
      <w:r w:rsidR="003B2F42" w:rsidRPr="007B6342">
        <w:rPr>
          <w:rFonts w:asciiTheme="minorHAnsi" w:hAnsiTheme="minorHAnsi"/>
        </w:rPr>
        <w:t>articulo 4</w:t>
      </w:r>
      <w:r w:rsidR="00D82E02" w:rsidRPr="007B6342">
        <w:rPr>
          <w:rFonts w:asciiTheme="minorHAnsi" w:hAnsiTheme="minorHAnsi"/>
        </w:rPr>
        <w:t>2</w:t>
      </w:r>
      <w:r w:rsidR="003B2F42" w:rsidRPr="007B6342">
        <w:rPr>
          <w:rFonts w:asciiTheme="minorHAnsi" w:hAnsiTheme="minorHAnsi"/>
        </w:rPr>
        <w:t>.1 1.4</w:t>
      </w:r>
      <w:r w:rsidR="003B2F42">
        <w:rPr>
          <w:rFonts w:asciiTheme="minorHAnsi" w:hAnsiTheme="minorHAnsi"/>
        </w:rPr>
        <w:t xml:space="preserve"> </w:t>
      </w:r>
      <w:r w:rsidRPr="00D21C25">
        <w:rPr>
          <w:rFonts w:asciiTheme="minorHAnsi" w:hAnsiTheme="minorHAnsi"/>
        </w:rPr>
        <w:t>del presente Convenio Colectivo, durante el período necesario para su seguridad o protección de su salud y mientras persista la imposibilidad de reincorporarse a su puesto anterior o a otro puesto compatible con su estado.</w:t>
      </w:r>
    </w:p>
    <w:p w:rsidR="00144E09" w:rsidRDefault="00144E09" w:rsidP="00144E09">
      <w:pPr>
        <w:pStyle w:val="Prrafodelista"/>
        <w:rPr>
          <w:rFonts w:asciiTheme="minorHAnsi" w:hAnsiTheme="minorHAnsi"/>
        </w:rPr>
      </w:pPr>
    </w:p>
    <w:p w:rsidR="00144E09" w:rsidRPr="00BB1FBB" w:rsidRDefault="00144E09" w:rsidP="00CC46FF">
      <w:pPr>
        <w:pStyle w:val="Textoindependiente"/>
        <w:numPr>
          <w:ilvl w:val="0"/>
          <w:numId w:val="89"/>
        </w:numPr>
        <w:tabs>
          <w:tab w:val="clear" w:pos="1429"/>
          <w:tab w:val="num" w:pos="0"/>
          <w:tab w:val="left" w:pos="1080"/>
        </w:tabs>
        <w:spacing w:after="0"/>
        <w:ind w:left="0" w:firstLine="720"/>
        <w:jc w:val="both"/>
        <w:rPr>
          <w:rFonts w:asciiTheme="minorHAnsi" w:hAnsiTheme="minorHAnsi"/>
          <w:b/>
        </w:rPr>
      </w:pPr>
      <w:r w:rsidRPr="00D21C25">
        <w:rPr>
          <w:rFonts w:asciiTheme="minorHAnsi" w:hAnsiTheme="minorHAnsi"/>
        </w:rPr>
        <w:t>Lo dispuesto en los puntos 1, 2 y 3 de este artículo será también de aplicación durante el período de lactancia natural, si las condiciones de trabajo pudieran influir negativamente en la salud de la mujer o de su descendencia, y así lo certifiquen los servicios médicos de la Entidad concertada, con el informe del médico del Servicio Público de Salud que asista facultativamente a la trabajadora o a su hijo/hija. Podrá, asimismo, declararse el pase de la trabajadora afectada a la situación de suspensión del contrato por riesgo durante la lactancia natural de sus descendientes menores de nueve meses.</w:t>
      </w:r>
    </w:p>
    <w:p w:rsidR="00144E09" w:rsidRDefault="00144E09" w:rsidP="00144E09">
      <w:pPr>
        <w:pStyle w:val="Prrafodelista"/>
        <w:rPr>
          <w:rFonts w:asciiTheme="minorHAnsi" w:hAnsiTheme="minorHAnsi"/>
          <w:b/>
        </w:rPr>
      </w:pPr>
    </w:p>
    <w:p w:rsidR="00144E09" w:rsidRPr="00D21C25" w:rsidRDefault="00144E09" w:rsidP="00CC46FF">
      <w:pPr>
        <w:pStyle w:val="Textoindependiente"/>
        <w:numPr>
          <w:ilvl w:val="0"/>
          <w:numId w:val="89"/>
        </w:numPr>
        <w:tabs>
          <w:tab w:val="clear" w:pos="1429"/>
          <w:tab w:val="num" w:pos="0"/>
          <w:tab w:val="left" w:pos="1080"/>
        </w:tabs>
        <w:spacing w:after="0"/>
        <w:ind w:left="0" w:firstLine="720"/>
        <w:jc w:val="both"/>
        <w:rPr>
          <w:rFonts w:asciiTheme="minorHAnsi" w:hAnsiTheme="minorHAnsi"/>
        </w:rPr>
      </w:pPr>
      <w:r w:rsidRPr="00D21C25">
        <w:rPr>
          <w:rFonts w:asciiTheme="minorHAnsi" w:hAnsiTheme="minorHAnsi"/>
        </w:rPr>
        <w:t>De los cambios de puestos de trabajo o funciones que procedan en virtud de lo dispuesto en este artículo, se informará al Comité de Empresa.</w:t>
      </w:r>
    </w:p>
    <w:p w:rsidR="00144E09" w:rsidRDefault="00144E09" w:rsidP="00144E09">
      <w:pPr>
        <w:jc w:val="both"/>
        <w:rPr>
          <w:rFonts w:asciiTheme="minorHAnsi" w:hAnsiTheme="minorHAnsi"/>
          <w:b/>
          <w:iCs/>
        </w:rPr>
      </w:pPr>
    </w:p>
    <w:p w:rsidR="00144E09" w:rsidRPr="007B4274" w:rsidRDefault="00144E09" w:rsidP="007B4274">
      <w:pPr>
        <w:pStyle w:val="Ttulo3"/>
        <w:spacing w:line="240" w:lineRule="auto"/>
        <w:ind w:left="0" w:firstLine="0"/>
        <w:rPr>
          <w:rFonts w:asciiTheme="minorHAnsi" w:hAnsiTheme="minorHAnsi"/>
        </w:rPr>
      </w:pPr>
      <w:bookmarkStart w:id="184" w:name="_Toc403546491"/>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6</w:t>
      </w:r>
      <w:r w:rsidRPr="007B4274">
        <w:rPr>
          <w:rFonts w:asciiTheme="minorHAnsi" w:hAnsiTheme="minorHAnsi"/>
        </w:rPr>
        <w:t>.- Equipos de protección individual.</w:t>
      </w:r>
      <w:bookmarkEnd w:id="184"/>
    </w:p>
    <w:p w:rsidR="00144E09" w:rsidRPr="00D21C25" w:rsidRDefault="00144E09" w:rsidP="00144E09">
      <w:pPr>
        <w:jc w:val="both"/>
        <w:rPr>
          <w:rFonts w:asciiTheme="minorHAnsi" w:hAnsiTheme="minorHAnsi"/>
          <w:b/>
          <w:iCs/>
          <w:lang w:val="es-ES_tradnl"/>
        </w:rPr>
      </w:pPr>
    </w:p>
    <w:p w:rsidR="00144E09" w:rsidRPr="00BB1FBB" w:rsidRDefault="00144E09" w:rsidP="00CC46FF">
      <w:pPr>
        <w:pStyle w:val="Textoindependiente2"/>
        <w:numPr>
          <w:ilvl w:val="1"/>
          <w:numId w:val="89"/>
        </w:numPr>
        <w:tabs>
          <w:tab w:val="clear" w:pos="2149"/>
          <w:tab w:val="left" w:pos="709"/>
          <w:tab w:val="left" w:pos="1080"/>
          <w:tab w:val="num" w:pos="1260"/>
        </w:tabs>
        <w:spacing w:after="0" w:line="240" w:lineRule="auto"/>
        <w:ind w:left="0" w:firstLine="720"/>
        <w:jc w:val="both"/>
        <w:rPr>
          <w:rFonts w:asciiTheme="minorHAnsi" w:hAnsiTheme="minorHAnsi"/>
          <w:b/>
          <w:bCs/>
        </w:rPr>
      </w:pPr>
      <w:r w:rsidRPr="003B2F42">
        <w:rPr>
          <w:rFonts w:asciiTheme="minorHAnsi" w:hAnsiTheme="minorHAnsi"/>
        </w:rPr>
        <w:t>El OAMC estará</w:t>
      </w:r>
      <w:r w:rsidRPr="00D21C25">
        <w:rPr>
          <w:rFonts w:asciiTheme="minorHAnsi" w:hAnsiTheme="minorHAnsi"/>
        </w:rPr>
        <w:t xml:space="preserve"> obligado a la entrega de los equipos de protección individual requeridos para cada actividad, de acuerdo con la evaluación de riesgos.</w:t>
      </w:r>
    </w:p>
    <w:p w:rsidR="00144E09" w:rsidRPr="00D21C25" w:rsidRDefault="00144E09" w:rsidP="00144E09">
      <w:pPr>
        <w:pStyle w:val="Textoindependiente2"/>
        <w:tabs>
          <w:tab w:val="left" w:pos="709"/>
          <w:tab w:val="left" w:pos="1080"/>
        </w:tabs>
        <w:spacing w:after="0" w:line="240" w:lineRule="auto"/>
        <w:ind w:left="720"/>
        <w:jc w:val="both"/>
        <w:rPr>
          <w:rFonts w:asciiTheme="minorHAnsi" w:hAnsiTheme="minorHAnsi"/>
          <w:b/>
          <w:bCs/>
        </w:rPr>
      </w:pPr>
    </w:p>
    <w:p w:rsidR="00144E09" w:rsidRPr="00BB1FBB" w:rsidRDefault="00144E09" w:rsidP="00CC46FF">
      <w:pPr>
        <w:pStyle w:val="Textoindependiente2"/>
        <w:numPr>
          <w:ilvl w:val="1"/>
          <w:numId w:val="89"/>
        </w:numPr>
        <w:tabs>
          <w:tab w:val="clear" w:pos="2149"/>
          <w:tab w:val="left" w:pos="709"/>
          <w:tab w:val="left" w:pos="1080"/>
          <w:tab w:val="num" w:pos="1260"/>
        </w:tabs>
        <w:spacing w:after="0" w:line="240" w:lineRule="auto"/>
        <w:ind w:left="0" w:firstLine="720"/>
        <w:jc w:val="both"/>
        <w:rPr>
          <w:rFonts w:asciiTheme="minorHAnsi" w:hAnsiTheme="minorHAnsi"/>
          <w:bCs/>
        </w:rPr>
      </w:pPr>
      <w:r w:rsidRPr="00D21C25">
        <w:rPr>
          <w:rFonts w:asciiTheme="minorHAnsi" w:hAnsiTheme="minorHAnsi"/>
        </w:rPr>
        <w:t xml:space="preserve">Se fomentará la consulta y participación del personal en la elección de los equipos de protección y se considerará su valoración y grado de satisfacción sobre los mismos, así como cuantas medidas se propongan en orden a mejorar sus niveles de </w:t>
      </w:r>
      <w:r w:rsidRPr="00D21C25">
        <w:rPr>
          <w:rFonts w:asciiTheme="minorHAnsi" w:hAnsiTheme="minorHAnsi"/>
        </w:rPr>
        <w:lastRenderedPageBreak/>
        <w:t>protección. Las Delegadas y los Delegados de Prevención trasladarán las observaciones, mejoras y medidas propuestas para su consideración en la elaboración de las especificaciones técnicas que se establezcan para la adquisición de dichos equipos.</w:t>
      </w:r>
    </w:p>
    <w:p w:rsidR="00144E09" w:rsidRDefault="00144E09" w:rsidP="00144E09">
      <w:pPr>
        <w:pStyle w:val="Prrafodelista"/>
        <w:rPr>
          <w:rFonts w:asciiTheme="minorHAnsi" w:hAnsiTheme="minorHAnsi"/>
          <w:bCs/>
        </w:rPr>
      </w:pPr>
    </w:p>
    <w:p w:rsidR="00144E09" w:rsidRPr="003B2F42" w:rsidRDefault="00144E09" w:rsidP="00CC46FF">
      <w:pPr>
        <w:pStyle w:val="Textoindependiente2"/>
        <w:numPr>
          <w:ilvl w:val="1"/>
          <w:numId w:val="89"/>
        </w:numPr>
        <w:tabs>
          <w:tab w:val="clear" w:pos="2149"/>
          <w:tab w:val="left" w:pos="1080"/>
          <w:tab w:val="num" w:pos="1260"/>
        </w:tabs>
        <w:spacing w:after="0" w:line="240" w:lineRule="auto"/>
        <w:ind w:left="0" w:firstLine="720"/>
        <w:jc w:val="both"/>
        <w:rPr>
          <w:rFonts w:asciiTheme="minorHAnsi" w:hAnsiTheme="minorHAnsi"/>
        </w:rPr>
      </w:pPr>
      <w:r w:rsidRPr="003B2F42">
        <w:rPr>
          <w:rFonts w:asciiTheme="minorHAnsi" w:hAnsiTheme="minorHAnsi"/>
        </w:rPr>
        <w:t>Los superiores jerárquicos directos informarán al personal de los riesgos que protegen los equipos</w:t>
      </w:r>
      <w:r w:rsidR="003B2F42">
        <w:rPr>
          <w:rFonts w:asciiTheme="minorHAnsi" w:hAnsiTheme="minorHAnsi"/>
        </w:rPr>
        <w:t xml:space="preserve"> </w:t>
      </w:r>
      <w:r w:rsidR="003B2F42" w:rsidRPr="00586DA2">
        <w:rPr>
          <w:rFonts w:asciiTheme="minorHAnsi" w:hAnsiTheme="minorHAnsi"/>
        </w:rPr>
        <w:t>de protección individual</w:t>
      </w:r>
      <w:r w:rsidRPr="003B2F42">
        <w:rPr>
          <w:rFonts w:asciiTheme="minorHAnsi" w:hAnsiTheme="minorHAnsi"/>
        </w:rPr>
        <w:t>, así como de los supuestos en que deben utilizarse, y los formarán sobre su uso y mantenimiento</w:t>
      </w:r>
      <w:r w:rsidRPr="003B2F42">
        <w:rPr>
          <w:rFonts w:asciiTheme="minorHAnsi" w:hAnsiTheme="minorHAnsi"/>
          <w:spacing w:val="-5"/>
        </w:rPr>
        <w:t>.</w:t>
      </w:r>
    </w:p>
    <w:p w:rsidR="00144E09" w:rsidRPr="0006143F" w:rsidRDefault="00144E09" w:rsidP="00144E09">
      <w:pPr>
        <w:pStyle w:val="Textoindependiente2"/>
        <w:tabs>
          <w:tab w:val="left" w:pos="709"/>
          <w:tab w:val="left" w:pos="1080"/>
        </w:tabs>
        <w:spacing w:after="0" w:line="240" w:lineRule="auto"/>
        <w:ind w:left="720"/>
        <w:jc w:val="both"/>
        <w:rPr>
          <w:rFonts w:asciiTheme="minorHAnsi" w:hAnsiTheme="minorHAnsi"/>
        </w:rPr>
      </w:pPr>
    </w:p>
    <w:p w:rsidR="00144E09" w:rsidRPr="00BB1FBB" w:rsidRDefault="00144E09" w:rsidP="00CC46FF">
      <w:pPr>
        <w:pStyle w:val="Textoindependiente2"/>
        <w:numPr>
          <w:ilvl w:val="1"/>
          <w:numId w:val="89"/>
        </w:numPr>
        <w:tabs>
          <w:tab w:val="clear" w:pos="2149"/>
          <w:tab w:val="left" w:pos="1080"/>
          <w:tab w:val="num" w:pos="1260"/>
        </w:tabs>
        <w:spacing w:after="0" w:line="240" w:lineRule="auto"/>
        <w:ind w:left="0" w:firstLine="720"/>
        <w:jc w:val="both"/>
        <w:rPr>
          <w:rFonts w:asciiTheme="minorHAnsi" w:hAnsiTheme="minorHAnsi"/>
          <w:b/>
        </w:rPr>
      </w:pPr>
      <w:r w:rsidRPr="00D21C25">
        <w:rPr>
          <w:rFonts w:asciiTheme="minorHAnsi" w:hAnsiTheme="minorHAnsi"/>
        </w:rPr>
        <w:t>El personal que reciba equipos de protección individual estará obligado a utilizarlos, conservarlos y almacenarlos correctamente e informar de inmediato a su responsable superior/a jerárquico/a directo/a de cualquier defecto, anomalía o daño apreciado que, a su juicio, pueda entrañar una pérdida de eficacia protectora. En ese sentido, los equipos de protección individual usados serán sustituidos por otros equipos cuando ya no ofrezcan las debidas garantías de seguridad.</w:t>
      </w:r>
    </w:p>
    <w:p w:rsidR="00144E09" w:rsidRPr="00D21C25" w:rsidRDefault="00144E09" w:rsidP="00144E09">
      <w:pPr>
        <w:pStyle w:val="Textoindependiente2"/>
        <w:tabs>
          <w:tab w:val="left" w:pos="1080"/>
        </w:tabs>
        <w:spacing w:after="0" w:line="240" w:lineRule="auto"/>
        <w:ind w:left="720"/>
        <w:jc w:val="both"/>
        <w:rPr>
          <w:rFonts w:asciiTheme="minorHAnsi" w:hAnsiTheme="minorHAnsi"/>
          <w:b/>
        </w:rPr>
      </w:pPr>
    </w:p>
    <w:p w:rsidR="00144E09" w:rsidRPr="003B2F42" w:rsidRDefault="00144E09" w:rsidP="00CC46FF">
      <w:pPr>
        <w:pStyle w:val="Textoindependiente2"/>
        <w:numPr>
          <w:ilvl w:val="1"/>
          <w:numId w:val="89"/>
        </w:numPr>
        <w:tabs>
          <w:tab w:val="clear" w:pos="2149"/>
          <w:tab w:val="left" w:pos="1080"/>
          <w:tab w:val="num" w:pos="1260"/>
        </w:tabs>
        <w:spacing w:after="0" w:line="240" w:lineRule="auto"/>
        <w:ind w:left="0" w:firstLine="720"/>
        <w:jc w:val="both"/>
        <w:rPr>
          <w:rFonts w:asciiTheme="minorHAnsi" w:hAnsiTheme="minorHAnsi"/>
          <w:b/>
          <w:iCs/>
          <w:lang w:val="es-ES_tradnl"/>
        </w:rPr>
      </w:pPr>
      <w:r w:rsidRPr="00D21C25">
        <w:rPr>
          <w:rFonts w:asciiTheme="minorHAnsi" w:hAnsiTheme="minorHAnsi"/>
        </w:rPr>
        <w:t xml:space="preserve">A la terminación de la relación laboral </w:t>
      </w:r>
      <w:r w:rsidRPr="003B2F42">
        <w:rPr>
          <w:rFonts w:asciiTheme="minorHAnsi" w:hAnsiTheme="minorHAnsi"/>
        </w:rPr>
        <w:t>con el OAMC, el personal está obligado a devolver los equipos de protección individual que les hayan sido entregados; procediendo, en caso de no devolución, previa comunicación al mismo, a la correspondiente deducción en cualquier liquidación de haberes a que tuviera derecho, y ello por el coste que proceda, según informe del correspondiente Servicio o Museo.</w:t>
      </w:r>
    </w:p>
    <w:p w:rsidR="00144E09" w:rsidRPr="00D21C25" w:rsidRDefault="00144E09" w:rsidP="00144E09">
      <w:pPr>
        <w:pStyle w:val="Textoindependiente2"/>
        <w:tabs>
          <w:tab w:val="left" w:pos="1080"/>
        </w:tabs>
        <w:spacing w:after="0" w:line="240" w:lineRule="auto"/>
        <w:ind w:left="720"/>
        <w:jc w:val="both"/>
        <w:rPr>
          <w:rFonts w:asciiTheme="minorHAnsi" w:hAnsiTheme="minorHAnsi"/>
          <w:b/>
          <w:iCs/>
          <w:lang w:val="es-ES_tradnl"/>
        </w:rPr>
      </w:pPr>
    </w:p>
    <w:p w:rsidR="00144E09" w:rsidRPr="007B4274" w:rsidRDefault="00144E09" w:rsidP="007B4274">
      <w:pPr>
        <w:pStyle w:val="Ttulo3"/>
        <w:spacing w:line="240" w:lineRule="auto"/>
        <w:ind w:left="0" w:firstLine="0"/>
        <w:rPr>
          <w:rFonts w:asciiTheme="minorHAnsi" w:hAnsiTheme="minorHAnsi"/>
        </w:rPr>
      </w:pPr>
      <w:bookmarkStart w:id="185" w:name="_Toc403546492"/>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7</w:t>
      </w:r>
      <w:r w:rsidRPr="007B4274">
        <w:rPr>
          <w:rFonts w:asciiTheme="minorHAnsi" w:hAnsiTheme="minorHAnsi"/>
        </w:rPr>
        <w:t>.- Mejora de las condiciones psicosociales en el ámbito laboral.</w:t>
      </w:r>
      <w:bookmarkEnd w:id="185"/>
    </w:p>
    <w:p w:rsidR="00144E09" w:rsidRPr="00D21C25" w:rsidRDefault="00144E09" w:rsidP="00144E09">
      <w:pPr>
        <w:pStyle w:val="Textoindependiente2"/>
        <w:tabs>
          <w:tab w:val="left" w:pos="1080"/>
        </w:tabs>
        <w:spacing w:after="0" w:line="240" w:lineRule="auto"/>
        <w:jc w:val="both"/>
        <w:rPr>
          <w:rFonts w:asciiTheme="minorHAnsi" w:hAnsiTheme="minorHAnsi"/>
          <w:b/>
          <w:iCs/>
          <w:lang w:val="es-ES_tradnl"/>
        </w:rPr>
      </w:pPr>
    </w:p>
    <w:p w:rsidR="00144E09" w:rsidRDefault="00144E09" w:rsidP="00144E09">
      <w:pPr>
        <w:pStyle w:val="Textoindependiente2"/>
        <w:tabs>
          <w:tab w:val="left" w:pos="709"/>
        </w:tabs>
        <w:spacing w:after="0" w:line="240" w:lineRule="auto"/>
        <w:ind w:firstLine="709"/>
        <w:jc w:val="both"/>
        <w:rPr>
          <w:rFonts w:asciiTheme="minorHAnsi" w:hAnsiTheme="minorHAnsi"/>
        </w:rPr>
      </w:pPr>
      <w:r w:rsidRPr="003B2F42">
        <w:rPr>
          <w:rFonts w:asciiTheme="minorHAnsi" w:hAnsiTheme="minorHAnsi"/>
        </w:rPr>
        <w:t>Unas apropiadas condiciones psicosociales favorecen un mayor nivel de satisfacción laboral entre el personal y garantizan la existencia de un adecuado clima laboral en el OAMC, lo que además redunda positivamente en los objetivos de eficacia y eficiencia que debe presidir la prestación del servicio público. De acuerdo con lo anterior, se desarrollará e implementará, previa negociación</w:t>
      </w:r>
      <w:r w:rsidRPr="003B2F42">
        <w:rPr>
          <w:rFonts w:asciiTheme="minorHAnsi" w:hAnsiTheme="minorHAnsi"/>
          <w:b/>
        </w:rPr>
        <w:t xml:space="preserve"> </w:t>
      </w:r>
      <w:r w:rsidRPr="00586DA2">
        <w:rPr>
          <w:rFonts w:asciiTheme="minorHAnsi" w:hAnsiTheme="minorHAnsi"/>
        </w:rPr>
        <w:t xml:space="preserve">con </w:t>
      </w:r>
      <w:r w:rsidR="003B2F42" w:rsidRPr="00586DA2">
        <w:rPr>
          <w:rFonts w:asciiTheme="minorHAnsi" w:hAnsiTheme="minorHAnsi"/>
        </w:rPr>
        <w:t xml:space="preserve">el </w:t>
      </w:r>
      <w:r w:rsidR="003B2F42" w:rsidRPr="00586DA2">
        <w:rPr>
          <w:rFonts w:asciiTheme="minorHAnsi" w:hAnsiTheme="minorHAnsi"/>
          <w:lang w:val="es-ES_tradnl"/>
        </w:rPr>
        <w:t>Comité de Empresa,</w:t>
      </w:r>
      <w:r w:rsidRPr="00586DA2">
        <w:rPr>
          <w:rFonts w:asciiTheme="minorHAnsi" w:hAnsiTheme="minorHAnsi"/>
        </w:rPr>
        <w:t xml:space="preserve"> un conjunto de medidas y actuaciones estructurales destinadas a la mejora continua en aspectos psicosociales en el ámbito laboral. Para ello se defini</w:t>
      </w:r>
      <w:r w:rsidRPr="003B2F42">
        <w:rPr>
          <w:rFonts w:asciiTheme="minorHAnsi" w:hAnsiTheme="minorHAnsi"/>
        </w:rPr>
        <w:t>rán, articularán y aplicarán, entre otras actuaciones, las siguientes</w:t>
      </w:r>
      <w:r w:rsidRPr="00D21C25">
        <w:rPr>
          <w:rFonts w:asciiTheme="minorHAnsi" w:hAnsiTheme="minorHAnsi"/>
        </w:rPr>
        <w:t>:</w:t>
      </w:r>
    </w:p>
    <w:p w:rsidR="00144E09" w:rsidRPr="00D21C25" w:rsidRDefault="00144E09" w:rsidP="00144E09">
      <w:pPr>
        <w:pStyle w:val="Textoindependiente2"/>
        <w:tabs>
          <w:tab w:val="left" w:pos="709"/>
        </w:tabs>
        <w:spacing w:after="0" w:line="240" w:lineRule="auto"/>
        <w:ind w:firstLine="709"/>
        <w:jc w:val="both"/>
        <w:rPr>
          <w:rFonts w:asciiTheme="minorHAnsi" w:hAnsiTheme="minorHAnsi"/>
        </w:rPr>
      </w:pPr>
    </w:p>
    <w:p w:rsidR="00144E09" w:rsidRPr="0006143F" w:rsidRDefault="00144E09" w:rsidP="00CC46FF">
      <w:pPr>
        <w:pStyle w:val="Textoindependiente2"/>
        <w:numPr>
          <w:ilvl w:val="0"/>
          <w:numId w:val="90"/>
        </w:numPr>
        <w:tabs>
          <w:tab w:val="clear" w:pos="2138"/>
          <w:tab w:val="left" w:pos="709"/>
          <w:tab w:val="num" w:pos="1080"/>
        </w:tabs>
        <w:spacing w:after="0" w:line="240" w:lineRule="auto"/>
        <w:ind w:left="0" w:firstLine="720"/>
        <w:jc w:val="both"/>
        <w:rPr>
          <w:rFonts w:asciiTheme="minorHAnsi" w:hAnsiTheme="minorHAnsi"/>
        </w:rPr>
      </w:pPr>
      <w:r w:rsidRPr="00D21C25">
        <w:rPr>
          <w:rFonts w:asciiTheme="minorHAnsi" w:hAnsiTheme="minorHAnsi"/>
        </w:rPr>
        <w:t>Evaluaciones periódicas de riesgos psicosociales, lo que incluirá evaluaciones generales de estos aspectos y, en su caso, análisis específicos sobre factores concretos.</w:t>
      </w:r>
    </w:p>
    <w:p w:rsidR="00144E09" w:rsidRPr="0006143F" w:rsidRDefault="00144E09" w:rsidP="00144E09">
      <w:pPr>
        <w:pStyle w:val="Textoindependiente2"/>
        <w:tabs>
          <w:tab w:val="left" w:pos="709"/>
        </w:tabs>
        <w:spacing w:after="0" w:line="240" w:lineRule="auto"/>
        <w:ind w:left="720"/>
        <w:jc w:val="both"/>
        <w:rPr>
          <w:rFonts w:asciiTheme="minorHAnsi" w:hAnsiTheme="minorHAnsi"/>
        </w:rPr>
      </w:pPr>
    </w:p>
    <w:p w:rsidR="00144E09" w:rsidRDefault="00144E09" w:rsidP="00CC46FF">
      <w:pPr>
        <w:pStyle w:val="Textoindependiente2"/>
        <w:numPr>
          <w:ilvl w:val="0"/>
          <w:numId w:val="90"/>
        </w:numPr>
        <w:tabs>
          <w:tab w:val="clear" w:pos="2138"/>
          <w:tab w:val="left" w:pos="709"/>
          <w:tab w:val="num" w:pos="1080"/>
        </w:tabs>
        <w:spacing w:after="0" w:line="240" w:lineRule="auto"/>
        <w:ind w:left="0" w:firstLine="720"/>
        <w:jc w:val="both"/>
        <w:rPr>
          <w:rFonts w:asciiTheme="minorHAnsi" w:hAnsiTheme="minorHAnsi"/>
        </w:rPr>
      </w:pPr>
      <w:r w:rsidRPr="00D21C25">
        <w:rPr>
          <w:rFonts w:asciiTheme="minorHAnsi" w:hAnsiTheme="minorHAnsi"/>
        </w:rPr>
        <w:t>Como consecuencia de los resultados de las evaluaciones y estudios, que serán comunicados a los responsables de los Servicios o Museos</w:t>
      </w:r>
      <w:r>
        <w:rPr>
          <w:rFonts w:asciiTheme="minorHAnsi" w:hAnsiTheme="minorHAnsi"/>
        </w:rPr>
        <w:t xml:space="preserve"> y</w:t>
      </w:r>
      <w:r w:rsidRPr="00D21C25">
        <w:rPr>
          <w:rFonts w:asciiTheme="minorHAnsi" w:hAnsiTheme="minorHAnsi"/>
          <w:b/>
        </w:rPr>
        <w:t xml:space="preserve"> </w:t>
      </w:r>
      <w:r w:rsidRPr="00D21C25">
        <w:rPr>
          <w:rFonts w:asciiTheme="minorHAnsi" w:hAnsiTheme="minorHAnsi"/>
        </w:rPr>
        <w:t>al personal, se planificarán y llevarán a cabo las actuaciones correspondientes, tendentes a garantizar las óptimas condiciones del desempeño de los puestos de trabajo.</w:t>
      </w:r>
    </w:p>
    <w:p w:rsidR="00C05B3F" w:rsidRDefault="00C05B3F">
      <w:pPr>
        <w:spacing w:after="200" w:line="276" w:lineRule="auto"/>
        <w:rPr>
          <w:rFonts w:asciiTheme="minorHAnsi" w:hAnsiTheme="minorHAnsi"/>
        </w:rPr>
      </w:pPr>
      <w:r>
        <w:rPr>
          <w:rFonts w:asciiTheme="minorHAnsi" w:hAnsiTheme="minorHAnsi"/>
        </w:rPr>
        <w:br w:type="page"/>
      </w:r>
    </w:p>
    <w:p w:rsidR="00144E09" w:rsidRPr="007B4274" w:rsidRDefault="00144E09" w:rsidP="007B4274">
      <w:pPr>
        <w:pStyle w:val="Ttulo3"/>
        <w:spacing w:line="240" w:lineRule="auto"/>
        <w:ind w:left="0" w:firstLine="0"/>
        <w:rPr>
          <w:rFonts w:asciiTheme="minorHAnsi" w:hAnsiTheme="minorHAnsi"/>
        </w:rPr>
      </w:pPr>
      <w:bookmarkStart w:id="186" w:name="_Toc403546493"/>
      <w:r w:rsidRPr="007B4274">
        <w:rPr>
          <w:rFonts w:asciiTheme="minorHAnsi" w:hAnsiTheme="minorHAnsi"/>
        </w:rPr>
        <w:lastRenderedPageBreak/>
        <w:t>Artículo</w:t>
      </w:r>
      <w:r w:rsidR="00C90305" w:rsidRPr="007B4274">
        <w:rPr>
          <w:rFonts w:asciiTheme="minorHAnsi" w:hAnsiTheme="minorHAnsi"/>
        </w:rPr>
        <w:t xml:space="preserve"> 7</w:t>
      </w:r>
      <w:r w:rsidR="00100938" w:rsidRPr="007B4274">
        <w:rPr>
          <w:rFonts w:asciiTheme="minorHAnsi" w:hAnsiTheme="minorHAnsi"/>
        </w:rPr>
        <w:t>8</w:t>
      </w:r>
      <w:r w:rsidRPr="007B4274">
        <w:rPr>
          <w:rFonts w:asciiTheme="minorHAnsi" w:hAnsiTheme="minorHAnsi"/>
        </w:rPr>
        <w:t>.- Prevención y actuaciones frente al acoso laboral y la violencia en el trabajo.</w:t>
      </w:r>
      <w:bookmarkEnd w:id="186"/>
    </w:p>
    <w:p w:rsidR="00C05B3F" w:rsidRDefault="00C05B3F" w:rsidP="00144E09">
      <w:pPr>
        <w:pStyle w:val="Textoindependiente2"/>
        <w:tabs>
          <w:tab w:val="left" w:pos="709"/>
        </w:tabs>
        <w:spacing w:after="0" w:line="240" w:lineRule="auto"/>
        <w:ind w:firstLine="709"/>
        <w:jc w:val="both"/>
        <w:rPr>
          <w:rFonts w:asciiTheme="minorHAnsi" w:hAnsiTheme="minorHAnsi"/>
          <w:lang w:val="es-ES_tradnl"/>
        </w:rPr>
      </w:pPr>
    </w:p>
    <w:p w:rsidR="00144E09" w:rsidRDefault="00144E09" w:rsidP="00144E09">
      <w:pPr>
        <w:pStyle w:val="Textoindependiente2"/>
        <w:tabs>
          <w:tab w:val="left" w:pos="709"/>
        </w:tabs>
        <w:spacing w:after="0" w:line="240" w:lineRule="auto"/>
        <w:ind w:firstLine="709"/>
        <w:jc w:val="both"/>
        <w:rPr>
          <w:rFonts w:asciiTheme="minorHAnsi" w:hAnsiTheme="minorHAnsi"/>
        </w:rPr>
      </w:pPr>
      <w:r w:rsidRPr="003B2F42">
        <w:rPr>
          <w:rFonts w:asciiTheme="minorHAnsi" w:hAnsiTheme="minorHAnsi"/>
        </w:rPr>
        <w:t>Con el objetivo de consolidar la política establecida por el OAMC en materia de prevención y protección de la integridad y dignidad del personal en el ámbito laboral, que garantiza el derecho a ser tratado con respeto, a la debida consideración de su dignidad personal y profesional y a la salvaguarda de la integridad física, y dada la singularidad del origen de los riesgos incluidos en este artículo, las partes firmantes del presente Convenio asumen el compromiso de velar por la consecución de un ambiente adecuado en el trabajo, promoviendo la aplicación de los planes de protección para sus empleados y empleadas del propio OAMC o de  la Corporación Insular, y en caso necesario, estableciendo nuevos instrumentos para prevenir las conductas</w:t>
      </w:r>
      <w:r w:rsidRPr="00D21C25">
        <w:rPr>
          <w:rFonts w:asciiTheme="minorHAnsi" w:hAnsiTheme="minorHAnsi"/>
        </w:rPr>
        <w:t xml:space="preserve"> y/o prácticas de acoso moral o psicológico, acoso sexual y agresión física, de los que se dará cuenta al Comité de Seguridad y Salud.</w:t>
      </w:r>
    </w:p>
    <w:p w:rsidR="00144E09" w:rsidRDefault="00144E09" w:rsidP="00144E09">
      <w:pPr>
        <w:pStyle w:val="Textoindependiente2"/>
        <w:tabs>
          <w:tab w:val="left" w:pos="709"/>
        </w:tabs>
        <w:spacing w:after="0" w:line="240" w:lineRule="auto"/>
        <w:ind w:firstLine="709"/>
        <w:jc w:val="both"/>
        <w:rPr>
          <w:rFonts w:asciiTheme="minorHAnsi" w:hAnsiTheme="minorHAnsi"/>
        </w:rPr>
      </w:pPr>
    </w:p>
    <w:p w:rsidR="00144E09" w:rsidRDefault="00144E09" w:rsidP="00144E09">
      <w:pPr>
        <w:pStyle w:val="Textoindependiente2"/>
        <w:tabs>
          <w:tab w:val="left" w:pos="709"/>
        </w:tabs>
        <w:spacing w:after="0" w:line="240" w:lineRule="auto"/>
        <w:ind w:firstLine="709"/>
        <w:jc w:val="both"/>
        <w:rPr>
          <w:rFonts w:asciiTheme="minorHAnsi" w:hAnsiTheme="minorHAnsi"/>
        </w:rPr>
      </w:pPr>
      <w:r w:rsidRPr="00D21C25">
        <w:rPr>
          <w:rFonts w:asciiTheme="minorHAnsi" w:hAnsiTheme="minorHAnsi"/>
        </w:rPr>
        <w:t>En este sentido, se desarrollarán las siguientes actuaciones específicas:</w:t>
      </w:r>
    </w:p>
    <w:p w:rsidR="00144E09" w:rsidRPr="00D21C25" w:rsidRDefault="00144E09" w:rsidP="00144E09">
      <w:pPr>
        <w:pStyle w:val="Textoindependiente2"/>
        <w:tabs>
          <w:tab w:val="left" w:pos="709"/>
        </w:tabs>
        <w:spacing w:after="0" w:line="240" w:lineRule="auto"/>
        <w:ind w:firstLine="709"/>
        <w:jc w:val="both"/>
        <w:rPr>
          <w:rFonts w:asciiTheme="minorHAnsi" w:hAnsiTheme="minorHAnsi"/>
        </w:rPr>
      </w:pPr>
    </w:p>
    <w:p w:rsidR="00144E09" w:rsidRPr="003B2F42" w:rsidRDefault="00144E09" w:rsidP="00CC46FF">
      <w:pPr>
        <w:numPr>
          <w:ilvl w:val="0"/>
          <w:numId w:val="91"/>
        </w:numPr>
        <w:tabs>
          <w:tab w:val="clear" w:pos="2858"/>
          <w:tab w:val="num" w:pos="0"/>
          <w:tab w:val="left" w:pos="1080"/>
        </w:tabs>
        <w:ind w:left="1134" w:firstLine="0"/>
        <w:jc w:val="both"/>
        <w:rPr>
          <w:rFonts w:asciiTheme="minorHAnsi" w:hAnsiTheme="minorHAnsi"/>
        </w:rPr>
      </w:pPr>
      <w:r w:rsidRPr="003B2F42">
        <w:rPr>
          <w:rFonts w:asciiTheme="minorHAnsi" w:hAnsiTheme="minorHAnsi"/>
        </w:rPr>
        <w:t>Implementar acciones de formación, educación, capacitación, asesoramiento y ayuda a los distintos colectivos de personal y en especial a titulares de los puestos de trabajo con responsabilidades sobre los equipos de personas.</w:t>
      </w:r>
    </w:p>
    <w:p w:rsidR="00144E09" w:rsidRPr="003B2F42" w:rsidRDefault="00144E09" w:rsidP="00144E09">
      <w:pPr>
        <w:tabs>
          <w:tab w:val="left" w:pos="1080"/>
        </w:tabs>
        <w:ind w:left="720"/>
        <w:jc w:val="both"/>
        <w:rPr>
          <w:rFonts w:asciiTheme="minorHAnsi" w:hAnsiTheme="minorHAnsi"/>
        </w:rPr>
      </w:pPr>
    </w:p>
    <w:p w:rsidR="00144E09" w:rsidRPr="003B2F42" w:rsidRDefault="00144E09" w:rsidP="00CC46FF">
      <w:pPr>
        <w:numPr>
          <w:ilvl w:val="0"/>
          <w:numId w:val="91"/>
        </w:numPr>
        <w:tabs>
          <w:tab w:val="clear" w:pos="2858"/>
          <w:tab w:val="num" w:pos="0"/>
          <w:tab w:val="left" w:pos="1080"/>
        </w:tabs>
        <w:ind w:left="1134" w:firstLine="0"/>
        <w:jc w:val="both"/>
        <w:rPr>
          <w:rFonts w:asciiTheme="minorHAnsi" w:hAnsiTheme="minorHAnsi"/>
        </w:rPr>
      </w:pPr>
      <w:r w:rsidRPr="003B2F42">
        <w:rPr>
          <w:rFonts w:asciiTheme="minorHAnsi" w:hAnsiTheme="minorHAnsi"/>
        </w:rPr>
        <w:t>Promover procedimientos correctores, mediadores y sancionadores existentes, adaptándolos, en su caso, a las exigencias legales y normativas, y adecuándolos a la realidad del OAMC.</w:t>
      </w:r>
    </w:p>
    <w:p w:rsidR="00144E09" w:rsidRPr="003B2F42" w:rsidRDefault="00144E09" w:rsidP="00144E09">
      <w:pPr>
        <w:pStyle w:val="Prrafodelista"/>
        <w:rPr>
          <w:rFonts w:asciiTheme="minorHAnsi" w:hAnsiTheme="minorHAnsi"/>
        </w:rPr>
      </w:pPr>
    </w:p>
    <w:p w:rsidR="00144E09" w:rsidRPr="003B2F42" w:rsidRDefault="00144E09" w:rsidP="00CC46FF">
      <w:pPr>
        <w:numPr>
          <w:ilvl w:val="0"/>
          <w:numId w:val="91"/>
        </w:numPr>
        <w:tabs>
          <w:tab w:val="clear" w:pos="2858"/>
          <w:tab w:val="num" w:pos="0"/>
          <w:tab w:val="left" w:pos="1080"/>
        </w:tabs>
        <w:ind w:left="1134" w:firstLine="0"/>
        <w:jc w:val="both"/>
        <w:rPr>
          <w:rFonts w:asciiTheme="minorHAnsi" w:hAnsiTheme="minorHAnsi"/>
          <w:b/>
          <w:bCs/>
          <w:spacing w:val="4"/>
          <w:lang w:val="es-ES_tradnl"/>
        </w:rPr>
      </w:pPr>
      <w:r w:rsidRPr="003B2F42">
        <w:rPr>
          <w:rFonts w:asciiTheme="minorHAnsi" w:hAnsiTheme="minorHAnsi"/>
        </w:rPr>
        <w:t>Desarrollar procedimientos destinados a la prevención de la violencia generada por terceras personas y que pueda repercutir en el personal del OAMC.</w:t>
      </w:r>
    </w:p>
    <w:p w:rsidR="00144E09" w:rsidRPr="003B2F42" w:rsidRDefault="00144E09" w:rsidP="00144E09">
      <w:pPr>
        <w:pStyle w:val="Prrafodelista"/>
        <w:rPr>
          <w:rFonts w:asciiTheme="minorHAnsi" w:hAnsiTheme="minorHAnsi"/>
          <w:b/>
          <w:bCs/>
          <w:spacing w:val="4"/>
          <w:lang w:val="es-ES_tradnl"/>
        </w:rPr>
      </w:pPr>
    </w:p>
    <w:p w:rsidR="00144E09" w:rsidRPr="00D21C25" w:rsidRDefault="00144E09" w:rsidP="00CC46FF">
      <w:pPr>
        <w:numPr>
          <w:ilvl w:val="0"/>
          <w:numId w:val="91"/>
        </w:numPr>
        <w:tabs>
          <w:tab w:val="clear" w:pos="2858"/>
          <w:tab w:val="num" w:pos="0"/>
          <w:tab w:val="left" w:pos="1080"/>
        </w:tabs>
        <w:ind w:left="1134" w:firstLine="0"/>
        <w:jc w:val="both"/>
        <w:rPr>
          <w:rFonts w:asciiTheme="minorHAnsi" w:hAnsiTheme="minorHAnsi"/>
          <w:bCs/>
          <w:spacing w:val="4"/>
          <w:lang w:val="es-ES_tradnl"/>
        </w:rPr>
      </w:pPr>
      <w:r w:rsidRPr="003B2F42">
        <w:rPr>
          <w:rFonts w:asciiTheme="minorHAnsi" w:hAnsiTheme="minorHAnsi"/>
        </w:rPr>
        <w:t>Fomentar condiciones de trabajo que eviten el acoso</w:t>
      </w:r>
      <w:r w:rsidRPr="00D21C25">
        <w:rPr>
          <w:rFonts w:asciiTheme="minorHAnsi" w:hAnsiTheme="minorHAnsi"/>
        </w:rPr>
        <w:t xml:space="preserve"> sexual y el acoso por razón de sexo y de protocolos y/o procedimientos específicos para su prevención y sensibilización.</w:t>
      </w:r>
    </w:p>
    <w:p w:rsidR="00144E09" w:rsidRDefault="00144E09" w:rsidP="00144E09">
      <w:pPr>
        <w:tabs>
          <w:tab w:val="left" w:pos="709"/>
          <w:tab w:val="left" w:pos="1079"/>
          <w:tab w:val="left" w:pos="2039"/>
        </w:tabs>
        <w:jc w:val="center"/>
        <w:rPr>
          <w:rFonts w:asciiTheme="minorHAnsi" w:hAnsiTheme="minorHAnsi"/>
          <w:b/>
          <w:sz w:val="28"/>
          <w:szCs w:val="28"/>
          <w:lang w:val="es-ES_tradnl"/>
        </w:rPr>
      </w:pPr>
    </w:p>
    <w:p w:rsidR="00C05B3F" w:rsidRDefault="00C05B3F" w:rsidP="00144E09">
      <w:pPr>
        <w:tabs>
          <w:tab w:val="left" w:pos="709"/>
          <w:tab w:val="left" w:pos="1079"/>
          <w:tab w:val="left" w:pos="2039"/>
        </w:tabs>
        <w:jc w:val="center"/>
        <w:rPr>
          <w:rFonts w:asciiTheme="minorHAnsi" w:hAnsiTheme="minorHAnsi"/>
          <w:b/>
          <w:sz w:val="28"/>
          <w:szCs w:val="28"/>
          <w:lang w:val="es-ES_tradnl"/>
        </w:rPr>
      </w:pPr>
    </w:p>
    <w:p w:rsidR="00144E09" w:rsidRPr="00A634EC" w:rsidRDefault="00144E09" w:rsidP="00A634EC">
      <w:pPr>
        <w:pStyle w:val="Ttulo3"/>
        <w:spacing w:line="240" w:lineRule="auto"/>
        <w:ind w:left="0" w:firstLine="0"/>
        <w:jc w:val="center"/>
        <w:rPr>
          <w:rFonts w:asciiTheme="minorHAnsi" w:hAnsiTheme="minorHAnsi"/>
          <w:sz w:val="28"/>
          <w:szCs w:val="28"/>
        </w:rPr>
      </w:pPr>
      <w:bookmarkStart w:id="187" w:name="_Toc403546494"/>
      <w:r w:rsidRPr="00A634EC">
        <w:rPr>
          <w:rFonts w:asciiTheme="minorHAnsi" w:hAnsiTheme="minorHAnsi"/>
          <w:sz w:val="28"/>
          <w:szCs w:val="28"/>
        </w:rPr>
        <w:t xml:space="preserve">CAPÍTULO </w:t>
      </w:r>
      <w:r w:rsidR="00C90305" w:rsidRPr="00A634EC">
        <w:rPr>
          <w:rFonts w:asciiTheme="minorHAnsi" w:hAnsiTheme="minorHAnsi"/>
          <w:sz w:val="28"/>
          <w:szCs w:val="28"/>
        </w:rPr>
        <w:t>XI</w:t>
      </w:r>
      <w:r w:rsidRPr="00A634EC">
        <w:rPr>
          <w:rFonts w:asciiTheme="minorHAnsi" w:hAnsiTheme="minorHAnsi"/>
          <w:sz w:val="28"/>
          <w:szCs w:val="28"/>
        </w:rPr>
        <w:t xml:space="preserve"> RÉGIMEN DISCIPLINARIO</w:t>
      </w:r>
      <w:bookmarkEnd w:id="187"/>
    </w:p>
    <w:p w:rsidR="00144E09" w:rsidRDefault="00144E09" w:rsidP="00144E09">
      <w:pPr>
        <w:jc w:val="both"/>
        <w:rPr>
          <w:rFonts w:asciiTheme="minorHAnsi" w:hAnsiTheme="minorHAnsi"/>
          <w:b/>
          <w:iCs/>
          <w:lang w:val="es-ES_tradnl"/>
        </w:rPr>
      </w:pPr>
    </w:p>
    <w:p w:rsidR="00144E09" w:rsidRPr="007B4274" w:rsidRDefault="00144E09" w:rsidP="007B4274">
      <w:pPr>
        <w:pStyle w:val="Ttulo3"/>
        <w:spacing w:line="240" w:lineRule="auto"/>
        <w:ind w:left="0" w:firstLine="0"/>
        <w:rPr>
          <w:rFonts w:asciiTheme="minorHAnsi" w:hAnsiTheme="minorHAnsi"/>
        </w:rPr>
      </w:pPr>
      <w:bookmarkStart w:id="188" w:name="_Toc403546495"/>
      <w:r w:rsidRPr="007B4274">
        <w:rPr>
          <w:rFonts w:asciiTheme="minorHAnsi" w:hAnsiTheme="minorHAnsi"/>
        </w:rPr>
        <w:t>Artículo</w:t>
      </w:r>
      <w:r w:rsidR="00C90305" w:rsidRPr="007B4274">
        <w:rPr>
          <w:rFonts w:asciiTheme="minorHAnsi" w:hAnsiTheme="minorHAnsi"/>
        </w:rPr>
        <w:t xml:space="preserve"> 7</w:t>
      </w:r>
      <w:r w:rsidR="00100938" w:rsidRPr="007B4274">
        <w:rPr>
          <w:rFonts w:asciiTheme="minorHAnsi" w:hAnsiTheme="minorHAnsi"/>
        </w:rPr>
        <w:t>9</w:t>
      </w:r>
      <w:r w:rsidRPr="007B4274">
        <w:rPr>
          <w:rFonts w:asciiTheme="minorHAnsi" w:hAnsiTheme="minorHAnsi"/>
        </w:rPr>
        <w:t>.- Deberes del personal. Código de conducta.</w:t>
      </w:r>
      <w:bookmarkEnd w:id="188"/>
    </w:p>
    <w:p w:rsidR="00144E09" w:rsidRDefault="00144E09" w:rsidP="00144E09">
      <w:pPr>
        <w:ind w:firstLine="709"/>
        <w:jc w:val="both"/>
        <w:rPr>
          <w:rFonts w:asciiTheme="minorHAnsi" w:hAnsiTheme="minorHAnsi"/>
        </w:rPr>
      </w:pPr>
    </w:p>
    <w:p w:rsidR="00144E09" w:rsidRPr="00D21C25" w:rsidRDefault="00144E09" w:rsidP="00144E09">
      <w:pPr>
        <w:ind w:firstLine="709"/>
        <w:jc w:val="both"/>
        <w:rPr>
          <w:rFonts w:asciiTheme="minorHAnsi" w:hAnsiTheme="minorHAnsi"/>
          <w:b/>
          <w:iCs/>
          <w:lang w:val="es-ES_tradnl"/>
        </w:rPr>
      </w:pPr>
      <w:r w:rsidRPr="00D21C25">
        <w:rPr>
          <w:rFonts w:asciiTheme="minorHAnsi" w:hAnsiTheme="minorHAnsi"/>
        </w:rPr>
        <w:t xml:space="preserve">El personal </w:t>
      </w:r>
      <w:r w:rsidRPr="00D21C25">
        <w:rPr>
          <w:rFonts w:asciiTheme="minorHAnsi" w:hAnsiTheme="minorHAnsi"/>
          <w:iCs/>
          <w:lang w:val="es-ES_tradnl"/>
        </w:rPr>
        <w:t xml:space="preserve">deberá desempeñar con diligencia las tareas que tenga asignadas y velar por los intereses generales con sujeción y observancia de la </w:t>
      </w:r>
      <w:hyperlink r:id="rId9" w:history="1">
        <w:r w:rsidRPr="00D21C25">
          <w:rPr>
            <w:rFonts w:asciiTheme="minorHAnsi" w:hAnsiTheme="minorHAnsi"/>
            <w:iCs/>
            <w:lang w:val="es-ES_tradnl"/>
          </w:rPr>
          <w:t>Constitución</w:t>
        </w:r>
      </w:hyperlink>
      <w:r w:rsidRPr="00D21C25">
        <w:rPr>
          <w:rFonts w:asciiTheme="minorHAnsi" w:hAnsiTheme="minorHAnsi"/>
          <w:iCs/>
          <w:lang w:val="es-ES_tradnl"/>
        </w:rPr>
        <w:t xml:space="preserve"> y del resto del ordenamiento jurídico, y deberá actuar con arreglo a los siguientes principios: objetividad, integridad, neutralidad, responsabilidad, imparcialidad, confidencialidad, dedicación al servicio público, transparencia, ejemplaridad, austeridad, accesibilidad, eficacia, honradez, promoción del entorno cultural y medioambiental, y respeto a la igualdad entre mujeres y hombres, que inspiran el Código de Conducta de los empleados y empleadas públicos configurado por los principios éticos y de conducta </w:t>
      </w:r>
      <w:r w:rsidRPr="00D21C25">
        <w:rPr>
          <w:rFonts w:asciiTheme="minorHAnsi" w:hAnsiTheme="minorHAnsi"/>
          <w:iCs/>
          <w:lang w:val="es-ES_tradnl"/>
        </w:rPr>
        <w:lastRenderedPageBreak/>
        <w:t>regulados en los artículos 53 y 54 de la Ley 7/2007, de 12 de abril, del Estatuto Básico del Empleado Público.</w:t>
      </w:r>
      <w:r w:rsidRPr="00D21C25">
        <w:rPr>
          <w:rFonts w:asciiTheme="minorHAnsi" w:hAnsiTheme="minorHAnsi"/>
          <w:b/>
          <w:iCs/>
          <w:lang w:val="es-ES_tradnl"/>
        </w:rPr>
        <w:t xml:space="preserve"> </w:t>
      </w:r>
    </w:p>
    <w:p w:rsidR="00144E09" w:rsidRDefault="00144E09" w:rsidP="00144E09">
      <w:pPr>
        <w:ind w:firstLine="709"/>
        <w:jc w:val="both"/>
        <w:rPr>
          <w:rFonts w:asciiTheme="minorHAnsi" w:hAnsiTheme="minorHAnsi"/>
          <w:iCs/>
          <w:lang w:val="es-ES_tradnl"/>
        </w:rPr>
      </w:pPr>
    </w:p>
    <w:p w:rsidR="00144E09" w:rsidRPr="00D21C25" w:rsidRDefault="00144E09" w:rsidP="00144E09">
      <w:pPr>
        <w:ind w:firstLine="709"/>
        <w:jc w:val="both"/>
        <w:rPr>
          <w:rFonts w:asciiTheme="minorHAnsi" w:hAnsiTheme="minorHAnsi"/>
          <w:iCs/>
          <w:lang w:val="es-ES_tradnl"/>
        </w:rPr>
      </w:pPr>
      <w:r w:rsidRPr="00D21C25">
        <w:rPr>
          <w:rFonts w:asciiTheme="minorHAnsi" w:hAnsiTheme="minorHAnsi"/>
          <w:iCs/>
          <w:lang w:val="es-ES_tradnl"/>
        </w:rPr>
        <w:t xml:space="preserve">Los principios y reglas referidos en el presente artículo informarán la interpretación y aplicación del régimen disciplinario del </w:t>
      </w:r>
      <w:r w:rsidRPr="00D21C25">
        <w:rPr>
          <w:rFonts w:asciiTheme="minorHAnsi" w:hAnsiTheme="minorHAnsi"/>
        </w:rPr>
        <w:t>personal</w:t>
      </w:r>
      <w:r w:rsidR="00586DA2">
        <w:rPr>
          <w:rFonts w:asciiTheme="minorHAnsi" w:hAnsiTheme="minorHAnsi"/>
        </w:rPr>
        <w:t>.</w:t>
      </w:r>
    </w:p>
    <w:p w:rsidR="00144E09" w:rsidRDefault="00144E09" w:rsidP="00144E09">
      <w:pPr>
        <w:tabs>
          <w:tab w:val="left" w:pos="709"/>
          <w:tab w:val="left" w:pos="1079"/>
          <w:tab w:val="left" w:pos="2039"/>
        </w:tabs>
        <w:jc w:val="both"/>
        <w:rPr>
          <w:rFonts w:asciiTheme="minorHAnsi" w:hAnsiTheme="minorHAnsi"/>
          <w:b/>
        </w:rPr>
      </w:pPr>
    </w:p>
    <w:p w:rsidR="00144E09" w:rsidRPr="007B4274" w:rsidRDefault="00144E09" w:rsidP="007B4274">
      <w:pPr>
        <w:pStyle w:val="Ttulo3"/>
        <w:spacing w:line="240" w:lineRule="auto"/>
        <w:ind w:left="0" w:firstLine="0"/>
        <w:rPr>
          <w:rFonts w:asciiTheme="minorHAnsi" w:hAnsiTheme="minorHAnsi"/>
        </w:rPr>
      </w:pPr>
      <w:bookmarkStart w:id="189" w:name="_Toc403546496"/>
      <w:r w:rsidRPr="007B4274">
        <w:rPr>
          <w:rFonts w:asciiTheme="minorHAnsi" w:hAnsiTheme="minorHAnsi"/>
        </w:rPr>
        <w:t>Artículo</w:t>
      </w:r>
      <w:r w:rsidR="00C90305" w:rsidRPr="007B4274">
        <w:rPr>
          <w:rFonts w:asciiTheme="minorHAnsi" w:hAnsiTheme="minorHAnsi"/>
        </w:rPr>
        <w:t xml:space="preserve"> </w:t>
      </w:r>
      <w:r w:rsidR="00100938" w:rsidRPr="007B4274">
        <w:rPr>
          <w:rFonts w:asciiTheme="minorHAnsi" w:hAnsiTheme="minorHAnsi"/>
        </w:rPr>
        <w:t>80</w:t>
      </w:r>
      <w:r w:rsidRPr="007B4274">
        <w:rPr>
          <w:rFonts w:asciiTheme="minorHAnsi" w:hAnsiTheme="minorHAnsi"/>
        </w:rPr>
        <w:t>.- Régimen y Responsabilidad Disciplinaria.</w:t>
      </w:r>
      <w:bookmarkEnd w:id="189"/>
    </w:p>
    <w:p w:rsidR="00144E09" w:rsidRPr="00D21C25" w:rsidRDefault="00144E09" w:rsidP="00144E09">
      <w:pPr>
        <w:tabs>
          <w:tab w:val="left" w:pos="709"/>
          <w:tab w:val="left" w:pos="1079"/>
          <w:tab w:val="left" w:pos="2039"/>
        </w:tabs>
        <w:jc w:val="both"/>
        <w:rPr>
          <w:rFonts w:asciiTheme="minorHAnsi" w:hAnsiTheme="minorHAnsi"/>
          <w:b/>
        </w:rPr>
      </w:pPr>
    </w:p>
    <w:p w:rsidR="00144E09" w:rsidRDefault="00144E09" w:rsidP="00CC46FF">
      <w:pPr>
        <w:numPr>
          <w:ilvl w:val="0"/>
          <w:numId w:val="101"/>
        </w:numPr>
        <w:tabs>
          <w:tab w:val="clear" w:pos="2149"/>
          <w:tab w:val="left" w:pos="709"/>
          <w:tab w:val="num" w:pos="1080"/>
        </w:tabs>
        <w:ind w:left="0" w:firstLine="720"/>
        <w:jc w:val="both"/>
        <w:rPr>
          <w:rFonts w:asciiTheme="minorHAnsi" w:hAnsiTheme="minorHAnsi"/>
        </w:rPr>
      </w:pPr>
      <w:r w:rsidRPr="00D21C25">
        <w:rPr>
          <w:rFonts w:asciiTheme="minorHAnsi" w:hAnsiTheme="minorHAnsi"/>
        </w:rPr>
        <w:t xml:space="preserve">El personal podrá ser sancionado </w:t>
      </w:r>
      <w:r w:rsidRPr="003B2F42">
        <w:rPr>
          <w:rFonts w:asciiTheme="minorHAnsi" w:hAnsiTheme="minorHAnsi"/>
        </w:rPr>
        <w:t>por el OAMC,</w:t>
      </w:r>
      <w:r w:rsidRPr="00D21C25">
        <w:rPr>
          <w:rFonts w:asciiTheme="minorHAnsi" w:hAnsiTheme="minorHAnsi"/>
        </w:rPr>
        <w:t xml:space="preserve"> a través del órgano competente, como consecuencia de incumplimientos o infracciones laborales, de acuerdo con la graduación de faltas y sanciones que se establecen en el presente Capítulo.</w:t>
      </w:r>
    </w:p>
    <w:p w:rsidR="00144E09" w:rsidRPr="00D21C25" w:rsidRDefault="00144E09" w:rsidP="00144E09">
      <w:pPr>
        <w:tabs>
          <w:tab w:val="left" w:pos="709"/>
        </w:tabs>
        <w:ind w:left="720"/>
        <w:jc w:val="both"/>
        <w:rPr>
          <w:rFonts w:asciiTheme="minorHAnsi" w:hAnsiTheme="minorHAnsi"/>
        </w:rPr>
      </w:pPr>
    </w:p>
    <w:p w:rsidR="00144E09" w:rsidRDefault="00144E09" w:rsidP="00CC46FF">
      <w:pPr>
        <w:numPr>
          <w:ilvl w:val="0"/>
          <w:numId w:val="101"/>
        </w:numPr>
        <w:tabs>
          <w:tab w:val="clear" w:pos="2149"/>
          <w:tab w:val="left" w:pos="709"/>
          <w:tab w:val="num" w:pos="1080"/>
        </w:tabs>
        <w:ind w:left="0" w:firstLine="720"/>
        <w:jc w:val="both"/>
        <w:rPr>
          <w:rFonts w:asciiTheme="minorHAnsi" w:hAnsiTheme="minorHAnsi"/>
          <w:iCs/>
          <w:lang w:val="es-ES_tradnl"/>
        </w:rPr>
      </w:pPr>
      <w:r w:rsidRPr="00D21C25">
        <w:rPr>
          <w:rFonts w:asciiTheme="minorHAnsi" w:hAnsiTheme="minorHAnsi"/>
          <w:iCs/>
          <w:lang w:val="es-ES_tradnl"/>
        </w:rPr>
        <w:t xml:space="preserve">La relación y graduación de las faltas del </w:t>
      </w:r>
      <w:r w:rsidRPr="0006143F">
        <w:rPr>
          <w:rFonts w:asciiTheme="minorHAnsi" w:hAnsiTheme="minorHAnsi"/>
          <w:b/>
          <w:iCs/>
          <w:lang w:val="es-ES_tradnl"/>
        </w:rPr>
        <w:t xml:space="preserve">artículo </w:t>
      </w:r>
      <w:r w:rsidR="00D82E02" w:rsidRPr="0006143F">
        <w:rPr>
          <w:rFonts w:asciiTheme="minorHAnsi" w:hAnsiTheme="minorHAnsi"/>
          <w:b/>
          <w:iCs/>
          <w:lang w:val="es-ES_tradnl"/>
        </w:rPr>
        <w:t>82</w:t>
      </w:r>
      <w:r w:rsidRPr="00D21C25">
        <w:rPr>
          <w:rFonts w:asciiTheme="minorHAnsi" w:hAnsiTheme="minorHAnsi"/>
          <w:iCs/>
          <w:lang w:val="es-ES_tradnl"/>
        </w:rPr>
        <w:t xml:space="preserve"> de este Convenio es meramente enunciativa. </w:t>
      </w:r>
      <w:r w:rsidRPr="003B2F42">
        <w:rPr>
          <w:rFonts w:asciiTheme="minorHAnsi" w:hAnsiTheme="minorHAnsi"/>
          <w:iCs/>
          <w:lang w:val="es-ES_tradnl"/>
        </w:rPr>
        <w:t>El OAMC</w:t>
      </w:r>
      <w:r w:rsidRPr="00D21C25">
        <w:rPr>
          <w:rFonts w:asciiTheme="minorHAnsi" w:hAnsiTheme="minorHAnsi"/>
          <w:iCs/>
          <w:lang w:val="es-ES_tradnl"/>
        </w:rPr>
        <w:t xml:space="preserve"> procederá a la valoración de las faltas y de las correspondientes sanciones, teniendo en cuenta todos los elementos objetivos y subjetivos que permitan valorar la entidad del resultado lesivo y apreciar la existencia de circunstancias agravantes o atenuantes, todo ello sin perjuicio de </w:t>
      </w:r>
      <w:r w:rsidR="00D039E3">
        <w:rPr>
          <w:rFonts w:asciiTheme="minorHAnsi" w:hAnsiTheme="minorHAnsi"/>
          <w:iCs/>
          <w:lang w:val="es-ES_tradnl"/>
        </w:rPr>
        <w:t>su revisión en vía judicial.</w:t>
      </w:r>
    </w:p>
    <w:p w:rsidR="00144E09" w:rsidRDefault="00144E09" w:rsidP="00144E09">
      <w:pPr>
        <w:pStyle w:val="Prrafodelista"/>
        <w:rPr>
          <w:rFonts w:asciiTheme="minorHAnsi" w:hAnsiTheme="minorHAnsi"/>
          <w:iCs/>
          <w:lang w:val="es-ES_tradnl"/>
        </w:rPr>
      </w:pPr>
    </w:p>
    <w:p w:rsidR="00144E09" w:rsidRDefault="00144E09" w:rsidP="00CC46FF">
      <w:pPr>
        <w:numPr>
          <w:ilvl w:val="0"/>
          <w:numId w:val="101"/>
        </w:numPr>
        <w:tabs>
          <w:tab w:val="clear" w:pos="2149"/>
          <w:tab w:val="left" w:pos="709"/>
          <w:tab w:val="num" w:pos="1080"/>
        </w:tabs>
        <w:ind w:left="0" w:firstLine="720"/>
        <w:jc w:val="both"/>
        <w:rPr>
          <w:rFonts w:asciiTheme="minorHAnsi" w:hAnsiTheme="minorHAnsi"/>
        </w:rPr>
      </w:pPr>
      <w:r w:rsidRPr="00D21C25">
        <w:rPr>
          <w:rFonts w:asciiTheme="minorHAnsi" w:hAnsiTheme="minorHAnsi"/>
        </w:rPr>
        <w:t>No se podrán imponer sanciones que consistan en la reducción de la duración de las vacaciones u otra minoración de los derechos</w:t>
      </w:r>
      <w:r>
        <w:rPr>
          <w:rFonts w:asciiTheme="minorHAnsi" w:hAnsiTheme="minorHAnsi"/>
        </w:rPr>
        <w:t xml:space="preserve"> al descanso o multa de haber.</w:t>
      </w:r>
    </w:p>
    <w:p w:rsidR="00144E09" w:rsidRDefault="00144E09" w:rsidP="00144E09">
      <w:pPr>
        <w:pStyle w:val="Prrafodelista"/>
        <w:rPr>
          <w:rFonts w:asciiTheme="minorHAnsi" w:hAnsiTheme="minorHAnsi"/>
        </w:rPr>
      </w:pPr>
    </w:p>
    <w:p w:rsidR="00144E09" w:rsidRDefault="00144E09" w:rsidP="00CC46FF">
      <w:pPr>
        <w:pStyle w:val="Encabezado"/>
        <w:numPr>
          <w:ilvl w:val="0"/>
          <w:numId w:val="101"/>
        </w:numPr>
        <w:tabs>
          <w:tab w:val="clear" w:pos="2149"/>
          <w:tab w:val="clear" w:pos="4252"/>
          <w:tab w:val="clear" w:pos="8504"/>
          <w:tab w:val="num" w:pos="1080"/>
        </w:tabs>
        <w:ind w:left="0" w:firstLine="720"/>
        <w:jc w:val="both"/>
        <w:rPr>
          <w:rFonts w:asciiTheme="minorHAnsi" w:hAnsiTheme="minorHAnsi"/>
          <w:iCs/>
          <w:lang w:val="es-ES_tradnl"/>
        </w:rPr>
      </w:pPr>
      <w:r w:rsidRPr="00D21C25">
        <w:rPr>
          <w:rFonts w:asciiTheme="minorHAnsi" w:hAnsiTheme="minorHAnsi"/>
          <w:spacing w:val="-5"/>
        </w:rPr>
        <w:t xml:space="preserve">El </w:t>
      </w:r>
      <w:r w:rsidRPr="00D21C25">
        <w:rPr>
          <w:rFonts w:asciiTheme="minorHAnsi" w:hAnsiTheme="minorHAnsi"/>
          <w:iCs/>
          <w:lang w:val="es-ES_tradnl"/>
        </w:rPr>
        <w:t>personal queda sujeto al régimen disciplinario establecido en el presente Convenio Colectivo, en el Título VII de la Ley 7/2007, de 12 de abril, del Estatuto Básico del Empleado Público y en las normas que las Leyes de Función Pública dicten en desarrollo del citado Estatuto. En lo no previsto en las normas anteriores, el régimen disciplinario se regirá por la legislación laboral.</w:t>
      </w:r>
    </w:p>
    <w:p w:rsidR="00144E09" w:rsidRDefault="00144E09" w:rsidP="00144E09">
      <w:pPr>
        <w:pStyle w:val="Prrafodelista"/>
        <w:rPr>
          <w:rFonts w:asciiTheme="minorHAnsi" w:hAnsiTheme="minorHAnsi"/>
          <w:iCs/>
          <w:lang w:val="es-ES_tradnl"/>
        </w:rPr>
      </w:pPr>
    </w:p>
    <w:p w:rsidR="00144E09" w:rsidRDefault="00144E09" w:rsidP="00CC46FF">
      <w:pPr>
        <w:pStyle w:val="Encabezado"/>
        <w:numPr>
          <w:ilvl w:val="0"/>
          <w:numId w:val="101"/>
        </w:numPr>
        <w:tabs>
          <w:tab w:val="clear" w:pos="2149"/>
          <w:tab w:val="left" w:pos="720"/>
          <w:tab w:val="num" w:pos="1080"/>
          <w:tab w:val="left" w:pos="2039"/>
        </w:tabs>
        <w:ind w:left="0" w:firstLine="720"/>
        <w:jc w:val="both"/>
        <w:rPr>
          <w:rFonts w:asciiTheme="minorHAnsi" w:hAnsiTheme="minorHAnsi"/>
          <w:iCs/>
          <w:lang w:val="es-ES_tradnl"/>
        </w:rPr>
      </w:pPr>
      <w:r w:rsidRPr="00D21C25">
        <w:rPr>
          <w:rFonts w:asciiTheme="minorHAnsi" w:hAnsiTheme="minorHAnsi"/>
          <w:iCs/>
          <w:lang w:val="es-ES_tradnl"/>
        </w:rPr>
        <w:t>Los trabajadores/as que indujeren a otro/a u otros/as a la realización de actos o conductas constitutivos de falta disciplinaria incurrirán en la misma responsabilidad que éstos/as.</w:t>
      </w:r>
    </w:p>
    <w:p w:rsidR="00144E09" w:rsidRDefault="00144E09" w:rsidP="00144E09">
      <w:pPr>
        <w:pStyle w:val="Prrafodelista"/>
        <w:rPr>
          <w:rFonts w:asciiTheme="minorHAnsi" w:hAnsiTheme="minorHAnsi"/>
          <w:iCs/>
          <w:lang w:val="es-ES_tradnl"/>
        </w:rPr>
      </w:pPr>
    </w:p>
    <w:p w:rsidR="00144E09" w:rsidRDefault="00144E09" w:rsidP="00CC46FF">
      <w:pPr>
        <w:pStyle w:val="Encabezado"/>
        <w:numPr>
          <w:ilvl w:val="0"/>
          <w:numId w:val="101"/>
        </w:numPr>
        <w:tabs>
          <w:tab w:val="clear" w:pos="2149"/>
          <w:tab w:val="left" w:pos="720"/>
          <w:tab w:val="num" w:pos="1080"/>
          <w:tab w:val="left" w:pos="2039"/>
        </w:tabs>
        <w:ind w:left="0" w:firstLine="720"/>
        <w:jc w:val="both"/>
        <w:rPr>
          <w:rFonts w:asciiTheme="minorHAnsi" w:hAnsiTheme="minorHAnsi"/>
          <w:iCs/>
          <w:lang w:val="es-ES_tradnl"/>
        </w:rPr>
      </w:pPr>
      <w:r w:rsidRPr="00D21C25">
        <w:rPr>
          <w:rFonts w:asciiTheme="minorHAnsi" w:hAnsiTheme="minorHAnsi"/>
          <w:iCs/>
          <w:lang w:val="es-ES_tradnl"/>
        </w:rPr>
        <w:t>Igualmente, incurrirá en responsabilidad el personal que encubriere las faltas consumadas muy graves o graves, cuando de dichos actos se derive daño grave para la Administración o la ciudadanía.</w:t>
      </w:r>
    </w:p>
    <w:p w:rsidR="00144E09" w:rsidRDefault="00144E09" w:rsidP="00144E09">
      <w:pPr>
        <w:pStyle w:val="Prrafodelista"/>
        <w:rPr>
          <w:rFonts w:asciiTheme="minorHAnsi" w:hAnsiTheme="minorHAnsi"/>
          <w:iCs/>
          <w:lang w:val="es-ES_tradnl"/>
        </w:rPr>
      </w:pPr>
    </w:p>
    <w:p w:rsidR="00144E09" w:rsidRPr="007B4274" w:rsidRDefault="00144E09" w:rsidP="007B4274">
      <w:pPr>
        <w:pStyle w:val="Ttulo3"/>
        <w:spacing w:line="240" w:lineRule="auto"/>
        <w:ind w:left="0" w:firstLine="0"/>
        <w:rPr>
          <w:rFonts w:asciiTheme="minorHAnsi" w:hAnsiTheme="minorHAnsi"/>
        </w:rPr>
      </w:pPr>
      <w:bookmarkStart w:id="190" w:name="_Toc403546497"/>
      <w:r w:rsidRPr="007B4274">
        <w:rPr>
          <w:rFonts w:asciiTheme="minorHAnsi" w:hAnsiTheme="minorHAnsi"/>
        </w:rPr>
        <w:t>Artículo</w:t>
      </w:r>
      <w:r w:rsidR="00C90305" w:rsidRPr="007B4274">
        <w:rPr>
          <w:rFonts w:asciiTheme="minorHAnsi" w:hAnsiTheme="minorHAnsi"/>
        </w:rPr>
        <w:t xml:space="preserve"> 8</w:t>
      </w:r>
      <w:r w:rsidR="00100938" w:rsidRPr="007B4274">
        <w:rPr>
          <w:rFonts w:asciiTheme="minorHAnsi" w:hAnsiTheme="minorHAnsi"/>
        </w:rPr>
        <w:t>1</w:t>
      </w:r>
      <w:r w:rsidRPr="007B4274">
        <w:rPr>
          <w:rFonts w:asciiTheme="minorHAnsi" w:hAnsiTheme="minorHAnsi"/>
        </w:rPr>
        <w:t>.- Ejercicio de la potestad disciplinaria.</w:t>
      </w:r>
      <w:bookmarkEnd w:id="190"/>
    </w:p>
    <w:p w:rsidR="00144E09" w:rsidRPr="00D21C25" w:rsidRDefault="00144E09" w:rsidP="00144E09">
      <w:pPr>
        <w:tabs>
          <w:tab w:val="left" w:pos="709"/>
          <w:tab w:val="left" w:pos="1079"/>
          <w:tab w:val="left" w:pos="2039"/>
        </w:tabs>
        <w:jc w:val="both"/>
        <w:rPr>
          <w:rFonts w:asciiTheme="minorHAnsi" w:hAnsiTheme="minorHAnsi"/>
          <w:b/>
        </w:rPr>
      </w:pPr>
    </w:p>
    <w:p w:rsidR="00144E09" w:rsidRDefault="00144E09" w:rsidP="00CC46FF">
      <w:pPr>
        <w:pStyle w:val="Encabezado"/>
        <w:numPr>
          <w:ilvl w:val="0"/>
          <w:numId w:val="83"/>
        </w:numPr>
        <w:tabs>
          <w:tab w:val="clear" w:pos="1980"/>
          <w:tab w:val="left" w:pos="360"/>
          <w:tab w:val="left" w:pos="720"/>
          <w:tab w:val="left" w:pos="1080"/>
        </w:tabs>
        <w:ind w:left="0" w:firstLine="720"/>
        <w:jc w:val="both"/>
        <w:rPr>
          <w:rFonts w:asciiTheme="minorHAnsi" w:hAnsiTheme="minorHAnsi"/>
          <w:spacing w:val="-5"/>
        </w:rPr>
      </w:pPr>
      <w:r w:rsidRPr="00D21C25">
        <w:rPr>
          <w:rFonts w:asciiTheme="minorHAnsi" w:hAnsiTheme="minorHAnsi"/>
          <w:spacing w:val="-5"/>
        </w:rPr>
        <w:t xml:space="preserve">El </w:t>
      </w:r>
      <w:r>
        <w:rPr>
          <w:rFonts w:asciiTheme="minorHAnsi" w:hAnsiTheme="minorHAnsi"/>
          <w:spacing w:val="-5"/>
        </w:rPr>
        <w:t>OAMC</w:t>
      </w:r>
      <w:r w:rsidRPr="00D21C25">
        <w:rPr>
          <w:rFonts w:asciiTheme="minorHAnsi" w:hAnsiTheme="minorHAnsi"/>
          <w:spacing w:val="-5"/>
        </w:rPr>
        <w:t xml:space="preserve"> corregirá disciplinariamente las infracciones cometidas por e</w:t>
      </w:r>
      <w:r w:rsidRPr="00D21C25">
        <w:rPr>
          <w:rFonts w:asciiTheme="minorHAnsi" w:hAnsiTheme="minorHAnsi"/>
        </w:rPr>
        <w:t xml:space="preserve">l personal </w:t>
      </w:r>
      <w:r w:rsidRPr="00D21C25">
        <w:rPr>
          <w:rFonts w:asciiTheme="minorHAnsi" w:hAnsiTheme="minorHAnsi"/>
          <w:spacing w:val="-5"/>
        </w:rPr>
        <w:t>en el ejercicio de sus funciones y cargos, sin perjuicio de la responsabilidad patrimonial o penal que pudiera derivarse de tales infracciones.</w:t>
      </w:r>
    </w:p>
    <w:p w:rsidR="00144E09" w:rsidRPr="00D21C25" w:rsidRDefault="00144E09" w:rsidP="00144E09">
      <w:pPr>
        <w:pStyle w:val="Encabezado"/>
        <w:tabs>
          <w:tab w:val="left" w:pos="360"/>
          <w:tab w:val="left" w:pos="720"/>
          <w:tab w:val="left" w:pos="1080"/>
        </w:tabs>
        <w:ind w:left="720"/>
        <w:jc w:val="both"/>
        <w:rPr>
          <w:rFonts w:asciiTheme="minorHAnsi" w:hAnsiTheme="minorHAnsi"/>
          <w:spacing w:val="-5"/>
        </w:rPr>
      </w:pPr>
    </w:p>
    <w:p w:rsidR="00144E09" w:rsidRDefault="00144E09" w:rsidP="00CC46FF">
      <w:pPr>
        <w:pStyle w:val="Encabezado"/>
        <w:numPr>
          <w:ilvl w:val="0"/>
          <w:numId w:val="83"/>
        </w:numPr>
        <w:tabs>
          <w:tab w:val="clear" w:pos="1980"/>
          <w:tab w:val="left" w:pos="360"/>
          <w:tab w:val="left" w:pos="720"/>
          <w:tab w:val="left" w:pos="1080"/>
        </w:tabs>
        <w:ind w:left="0" w:firstLine="720"/>
        <w:jc w:val="both"/>
        <w:rPr>
          <w:rFonts w:asciiTheme="minorHAnsi" w:hAnsiTheme="minorHAnsi"/>
          <w:iCs/>
          <w:lang w:val="es-ES_tradnl"/>
        </w:rPr>
      </w:pPr>
      <w:r w:rsidRPr="00D21C25">
        <w:rPr>
          <w:rFonts w:asciiTheme="minorHAnsi" w:hAnsiTheme="minorHAnsi"/>
          <w:spacing w:val="-5"/>
        </w:rPr>
        <w:t xml:space="preserve">La </w:t>
      </w:r>
      <w:r w:rsidRPr="00D21C25">
        <w:rPr>
          <w:rFonts w:asciiTheme="minorHAnsi" w:hAnsiTheme="minorHAnsi"/>
          <w:iCs/>
          <w:lang w:val="es-ES_tradnl"/>
        </w:rPr>
        <w:t>potestad disciplinaria se ejercerá de acuerdo con los siguientes principios:</w:t>
      </w:r>
    </w:p>
    <w:p w:rsidR="00144E09" w:rsidRDefault="00144E09" w:rsidP="00144E09">
      <w:pPr>
        <w:pStyle w:val="Prrafodelista"/>
        <w:rPr>
          <w:rFonts w:asciiTheme="minorHAnsi" w:hAnsiTheme="minorHAnsi"/>
          <w:iCs/>
          <w:lang w:val="es-ES_tradnl"/>
        </w:rPr>
      </w:pPr>
    </w:p>
    <w:p w:rsidR="00E32361" w:rsidRPr="00586DA2" w:rsidRDefault="00E32361" w:rsidP="00CC46FF">
      <w:pPr>
        <w:pStyle w:val="Encabezado"/>
        <w:numPr>
          <w:ilvl w:val="0"/>
          <w:numId w:val="1"/>
        </w:numPr>
        <w:tabs>
          <w:tab w:val="clear" w:pos="4252"/>
          <w:tab w:val="clear" w:pos="8504"/>
        </w:tabs>
        <w:ind w:left="1134" w:firstLine="0"/>
        <w:jc w:val="both"/>
        <w:rPr>
          <w:rFonts w:asciiTheme="minorHAnsi" w:hAnsiTheme="minorHAnsi"/>
          <w:iCs/>
          <w:lang w:val="es-ES_tradnl"/>
        </w:rPr>
      </w:pPr>
      <w:r w:rsidRPr="00586DA2">
        <w:rPr>
          <w:rFonts w:asciiTheme="minorHAnsi" w:hAnsiTheme="minorHAnsi"/>
          <w:iCs/>
          <w:lang w:val="es-ES_tradnl"/>
        </w:rPr>
        <w:lastRenderedPageBreak/>
        <w:t>Principio de presunción de inocencia</w:t>
      </w:r>
      <w:r w:rsidR="000246EE" w:rsidRPr="00586DA2">
        <w:rPr>
          <w:rFonts w:asciiTheme="minorHAnsi" w:hAnsiTheme="minorHAnsi"/>
          <w:iCs/>
          <w:lang w:val="es-ES_tradnl"/>
        </w:rPr>
        <w:t>.</w:t>
      </w:r>
    </w:p>
    <w:p w:rsidR="00E32361" w:rsidRDefault="00E32361" w:rsidP="00E32361">
      <w:pPr>
        <w:pStyle w:val="Encabezado"/>
        <w:tabs>
          <w:tab w:val="left" w:pos="1080"/>
        </w:tabs>
        <w:ind w:left="720"/>
        <w:jc w:val="both"/>
        <w:rPr>
          <w:rFonts w:asciiTheme="minorHAnsi" w:hAnsiTheme="minorHAnsi"/>
          <w:iCs/>
          <w:lang w:val="es-ES_tradnl"/>
        </w:rPr>
      </w:pPr>
    </w:p>
    <w:p w:rsidR="00144E09" w:rsidRDefault="00144E09" w:rsidP="00CC46FF">
      <w:pPr>
        <w:pStyle w:val="Encabezado"/>
        <w:numPr>
          <w:ilvl w:val="0"/>
          <w:numId w:val="1"/>
        </w:numPr>
        <w:tabs>
          <w:tab w:val="clear" w:pos="4252"/>
          <w:tab w:val="clear" w:pos="8504"/>
        </w:tabs>
        <w:ind w:left="1134" w:firstLine="0"/>
        <w:jc w:val="both"/>
        <w:rPr>
          <w:rFonts w:asciiTheme="minorHAnsi" w:hAnsiTheme="minorHAnsi"/>
          <w:iCs/>
          <w:lang w:val="es-ES_tradnl"/>
        </w:rPr>
      </w:pPr>
      <w:r w:rsidRPr="00D21C25">
        <w:rPr>
          <w:rFonts w:asciiTheme="minorHAnsi" w:hAnsiTheme="minorHAnsi"/>
          <w:iCs/>
          <w:lang w:val="es-ES_tradnl"/>
        </w:rPr>
        <w:t>Principio de legalidad y tipicidad de las faltas y sanciones.</w:t>
      </w:r>
    </w:p>
    <w:p w:rsidR="00144E09" w:rsidRPr="00D21C25" w:rsidRDefault="00144E09" w:rsidP="00144E09">
      <w:pPr>
        <w:pStyle w:val="Encabezado"/>
        <w:tabs>
          <w:tab w:val="left" w:pos="1080"/>
        </w:tabs>
        <w:ind w:left="720"/>
        <w:jc w:val="both"/>
        <w:rPr>
          <w:rFonts w:asciiTheme="minorHAnsi" w:hAnsiTheme="minorHAnsi"/>
          <w:iCs/>
          <w:lang w:val="es-ES_tradnl"/>
        </w:rPr>
      </w:pPr>
    </w:p>
    <w:p w:rsidR="00144E09" w:rsidRDefault="00586DA2" w:rsidP="00CC46FF">
      <w:pPr>
        <w:pStyle w:val="Encabezado"/>
        <w:numPr>
          <w:ilvl w:val="0"/>
          <w:numId w:val="1"/>
        </w:numPr>
        <w:tabs>
          <w:tab w:val="clear" w:pos="4252"/>
          <w:tab w:val="clear" w:pos="8504"/>
        </w:tabs>
        <w:ind w:left="1134" w:firstLine="0"/>
        <w:jc w:val="both"/>
        <w:rPr>
          <w:rFonts w:asciiTheme="minorHAnsi" w:hAnsiTheme="minorHAnsi"/>
          <w:iCs/>
          <w:lang w:val="es-ES_tradnl"/>
        </w:rPr>
      </w:pPr>
      <w:r>
        <w:rPr>
          <w:rFonts w:asciiTheme="minorHAnsi" w:hAnsiTheme="minorHAnsi"/>
          <w:iCs/>
          <w:lang w:val="es-ES_tradnl"/>
        </w:rPr>
        <w:t xml:space="preserve"> </w:t>
      </w:r>
      <w:r w:rsidR="00144E09" w:rsidRPr="00D21C25">
        <w:rPr>
          <w:rFonts w:asciiTheme="minorHAnsi" w:hAnsiTheme="minorHAnsi"/>
          <w:iCs/>
          <w:lang w:val="es-ES_tradnl"/>
        </w:rPr>
        <w:t>Principio de irretroactividad de las disposiciones sancionadoras no favorables y de retroactividad de las favorables al/la presunto/a infractor/a.</w:t>
      </w:r>
    </w:p>
    <w:p w:rsidR="00144E09" w:rsidRDefault="00144E09" w:rsidP="00144E09">
      <w:pPr>
        <w:pStyle w:val="Prrafodelista"/>
        <w:rPr>
          <w:rFonts w:asciiTheme="minorHAnsi" w:hAnsiTheme="minorHAnsi"/>
          <w:iCs/>
          <w:lang w:val="es-ES_tradnl"/>
        </w:rPr>
      </w:pPr>
    </w:p>
    <w:p w:rsidR="00144E09" w:rsidRDefault="00586DA2" w:rsidP="00CC46FF">
      <w:pPr>
        <w:pStyle w:val="Encabezado"/>
        <w:numPr>
          <w:ilvl w:val="0"/>
          <w:numId w:val="1"/>
        </w:numPr>
        <w:tabs>
          <w:tab w:val="clear" w:pos="4252"/>
          <w:tab w:val="clear" w:pos="8504"/>
        </w:tabs>
        <w:ind w:left="1134" w:firstLine="0"/>
        <w:jc w:val="both"/>
        <w:rPr>
          <w:rFonts w:asciiTheme="minorHAnsi" w:hAnsiTheme="minorHAnsi"/>
          <w:spacing w:val="-5"/>
        </w:rPr>
      </w:pPr>
      <w:r>
        <w:rPr>
          <w:rFonts w:asciiTheme="minorHAnsi" w:hAnsiTheme="minorHAnsi"/>
          <w:iCs/>
          <w:lang w:val="es-ES_tradnl"/>
        </w:rPr>
        <w:t xml:space="preserve"> </w:t>
      </w:r>
      <w:r w:rsidR="00144E09" w:rsidRPr="00D21C25">
        <w:rPr>
          <w:rFonts w:asciiTheme="minorHAnsi" w:hAnsiTheme="minorHAnsi"/>
          <w:iCs/>
          <w:lang w:val="es-ES_tradnl"/>
        </w:rPr>
        <w:t>Principio de proporcionalidad, aplicable tanto a la clasificación de las infracciones y sanciones como a su aplicación</w:t>
      </w:r>
      <w:r w:rsidR="00144E09" w:rsidRPr="00D21C25">
        <w:rPr>
          <w:rFonts w:asciiTheme="minorHAnsi" w:hAnsiTheme="minorHAnsi"/>
          <w:spacing w:val="-5"/>
        </w:rPr>
        <w:t>.</w:t>
      </w:r>
    </w:p>
    <w:p w:rsidR="00144E09" w:rsidRDefault="00144E09" w:rsidP="00144E09">
      <w:pPr>
        <w:pStyle w:val="Prrafodelista"/>
        <w:rPr>
          <w:rFonts w:asciiTheme="minorHAnsi" w:hAnsiTheme="minorHAnsi"/>
          <w:spacing w:val="-5"/>
        </w:rPr>
      </w:pPr>
    </w:p>
    <w:p w:rsidR="00144E09" w:rsidRDefault="00144E09" w:rsidP="00CC46FF">
      <w:pPr>
        <w:pStyle w:val="Encabezado"/>
        <w:numPr>
          <w:ilvl w:val="0"/>
          <w:numId w:val="1"/>
        </w:numPr>
        <w:tabs>
          <w:tab w:val="clear" w:pos="4252"/>
          <w:tab w:val="clear" w:pos="8504"/>
        </w:tabs>
        <w:ind w:left="1134" w:firstLine="0"/>
        <w:jc w:val="both"/>
        <w:rPr>
          <w:rFonts w:asciiTheme="minorHAnsi" w:hAnsiTheme="minorHAnsi"/>
          <w:iCs/>
          <w:lang w:val="es-ES_tradnl"/>
        </w:rPr>
      </w:pPr>
      <w:r w:rsidRPr="00D21C25">
        <w:rPr>
          <w:rFonts w:asciiTheme="minorHAnsi" w:hAnsiTheme="minorHAnsi"/>
          <w:iCs/>
          <w:lang w:val="es-ES_tradnl"/>
        </w:rPr>
        <w:t>Principio de culpabilidad.</w:t>
      </w:r>
    </w:p>
    <w:p w:rsidR="00144E09" w:rsidRDefault="00144E09" w:rsidP="00144E09">
      <w:pPr>
        <w:pStyle w:val="Prrafodelista"/>
        <w:rPr>
          <w:rFonts w:asciiTheme="minorHAnsi" w:hAnsiTheme="minorHAnsi"/>
          <w:iCs/>
          <w:lang w:val="es-ES_tradnl"/>
        </w:rPr>
      </w:pPr>
    </w:p>
    <w:p w:rsidR="00144E09" w:rsidRPr="00D21C25" w:rsidRDefault="00144E09" w:rsidP="00144E09">
      <w:pPr>
        <w:ind w:firstLine="708"/>
        <w:jc w:val="both"/>
        <w:rPr>
          <w:rFonts w:asciiTheme="minorHAnsi" w:hAnsiTheme="minorHAnsi"/>
          <w:iCs/>
          <w:lang w:val="es-ES_tradnl"/>
        </w:rPr>
      </w:pPr>
      <w:r w:rsidRPr="00D21C25">
        <w:rPr>
          <w:rFonts w:asciiTheme="minorHAnsi" w:hAnsiTheme="minorHAnsi"/>
          <w:b/>
          <w:iCs/>
          <w:lang w:val="es-ES_tradnl"/>
        </w:rPr>
        <w:t>3.</w:t>
      </w:r>
      <w:r w:rsidRPr="00D21C25">
        <w:rPr>
          <w:rFonts w:asciiTheme="minorHAnsi" w:hAnsiTheme="minorHAnsi"/>
          <w:iCs/>
          <w:lang w:val="es-ES_tradnl"/>
        </w:rPr>
        <w:t xml:space="preserve"> Cuando de la instrucción de un procedimiento disciplinario resulte la existencia de indicios fundados de criminalidad se pondrá en conocimiento del Ministerio Fiscal.</w:t>
      </w:r>
    </w:p>
    <w:p w:rsidR="00144E09" w:rsidRDefault="00144E09" w:rsidP="00144E09">
      <w:pPr>
        <w:ind w:firstLine="708"/>
        <w:jc w:val="both"/>
        <w:rPr>
          <w:rFonts w:asciiTheme="minorHAnsi" w:hAnsiTheme="minorHAnsi"/>
          <w:iCs/>
          <w:lang w:val="es-ES_tradnl"/>
        </w:rPr>
      </w:pPr>
    </w:p>
    <w:p w:rsidR="00144E09" w:rsidRPr="00D21C25" w:rsidRDefault="00144E09" w:rsidP="00144E09">
      <w:pPr>
        <w:ind w:firstLine="708"/>
        <w:jc w:val="both"/>
        <w:rPr>
          <w:rFonts w:asciiTheme="minorHAnsi" w:hAnsiTheme="minorHAnsi"/>
          <w:iCs/>
          <w:lang w:val="es-ES_tradnl"/>
        </w:rPr>
      </w:pPr>
      <w:r w:rsidRPr="00D21C25">
        <w:rPr>
          <w:rFonts w:asciiTheme="minorHAnsi" w:hAnsiTheme="minorHAnsi"/>
          <w:iCs/>
          <w:lang w:val="es-ES_tradnl"/>
        </w:rPr>
        <w:t>Ello no será obstáculo para que continúe, si procede, la tramitación del expediente disciplinario hasta su resolución e imposición de la sanción correspondiente. No obstante, cuando se trate de hechos que pudieran ser constitutivos de algunos de los delitos cometidos por quienes desempeñen funciones públicas, contra el ejercicio de derechos de la persona reconocidos por las Leyes y de los delitos de este tipo de personal, en el ejercicio de sus cargos, tipificados en el Código Penal, deberá suspenderse la tramitación del expediente disciplinario hasta tanto recaiga resolución judicial; quedando vinculada esta Administración por los hechos declarados probados por  la misma.</w:t>
      </w:r>
    </w:p>
    <w:p w:rsidR="000246EE" w:rsidRDefault="000246EE" w:rsidP="00144E09">
      <w:pPr>
        <w:jc w:val="both"/>
        <w:rPr>
          <w:rFonts w:asciiTheme="minorHAnsi" w:hAnsiTheme="minorHAnsi"/>
          <w:b/>
        </w:rPr>
      </w:pPr>
    </w:p>
    <w:p w:rsidR="00144E09" w:rsidRPr="007B4274" w:rsidRDefault="00144E09" w:rsidP="007B4274">
      <w:pPr>
        <w:pStyle w:val="Ttulo3"/>
        <w:spacing w:line="240" w:lineRule="auto"/>
        <w:ind w:left="0" w:firstLine="0"/>
        <w:rPr>
          <w:rFonts w:asciiTheme="minorHAnsi" w:hAnsiTheme="minorHAnsi"/>
        </w:rPr>
      </w:pPr>
      <w:bookmarkStart w:id="191" w:name="_Toc403546498"/>
      <w:r w:rsidRPr="007B4274">
        <w:rPr>
          <w:rFonts w:asciiTheme="minorHAnsi" w:hAnsiTheme="minorHAnsi"/>
        </w:rPr>
        <w:t>Artículo</w:t>
      </w:r>
      <w:r w:rsidR="00C90305" w:rsidRPr="007B4274">
        <w:rPr>
          <w:rFonts w:asciiTheme="minorHAnsi" w:hAnsiTheme="minorHAnsi"/>
        </w:rPr>
        <w:t xml:space="preserve"> 8</w:t>
      </w:r>
      <w:r w:rsidR="00100938" w:rsidRPr="007B4274">
        <w:rPr>
          <w:rFonts w:asciiTheme="minorHAnsi" w:hAnsiTheme="minorHAnsi"/>
        </w:rPr>
        <w:t>2</w:t>
      </w:r>
      <w:r w:rsidRPr="007B4274">
        <w:rPr>
          <w:rFonts w:asciiTheme="minorHAnsi" w:hAnsiTheme="minorHAnsi"/>
        </w:rPr>
        <w:t>.- Faltas disciplinarias.</w:t>
      </w:r>
      <w:bookmarkEnd w:id="191"/>
      <w:r w:rsidRPr="007B4274">
        <w:rPr>
          <w:rFonts w:asciiTheme="minorHAnsi" w:hAnsiTheme="minorHAnsi"/>
        </w:rPr>
        <w:t xml:space="preserve"> </w:t>
      </w:r>
    </w:p>
    <w:p w:rsidR="00144E09" w:rsidRDefault="00144E09" w:rsidP="00144E09">
      <w:pPr>
        <w:pStyle w:val="NormalWeb"/>
        <w:spacing w:before="0" w:beforeAutospacing="0" w:after="0" w:afterAutospacing="0"/>
        <w:ind w:firstLine="708"/>
        <w:jc w:val="both"/>
        <w:rPr>
          <w:rFonts w:asciiTheme="minorHAnsi" w:hAnsiTheme="minorHAnsi" w:cs="Arial"/>
          <w:bCs/>
          <w:iCs/>
          <w:u w:color="FF0000"/>
          <w:lang w:val="es-ES_tradnl"/>
        </w:rPr>
      </w:pPr>
    </w:p>
    <w:p w:rsidR="00144E09" w:rsidRDefault="00144E09" w:rsidP="00144E09">
      <w:pPr>
        <w:pStyle w:val="NormalWeb"/>
        <w:spacing w:before="0" w:beforeAutospacing="0" w:after="0" w:afterAutospacing="0"/>
        <w:ind w:firstLine="708"/>
        <w:jc w:val="both"/>
        <w:rPr>
          <w:rFonts w:asciiTheme="minorHAnsi" w:hAnsiTheme="minorHAnsi" w:cs="Arial"/>
          <w:bCs/>
          <w:iCs/>
          <w:u w:color="FF0000"/>
          <w:lang w:val="es-ES_tradnl"/>
        </w:rPr>
      </w:pPr>
      <w:r w:rsidRPr="00D21C25">
        <w:rPr>
          <w:rFonts w:asciiTheme="minorHAnsi" w:hAnsiTheme="minorHAnsi" w:cs="Arial"/>
          <w:bCs/>
          <w:iCs/>
          <w:u w:color="FF0000"/>
          <w:lang w:val="es-ES_tradnl"/>
        </w:rPr>
        <w:t xml:space="preserve">Las faltas disciplinarias pueden </w:t>
      </w:r>
      <w:r w:rsidRPr="00E32361">
        <w:rPr>
          <w:rFonts w:asciiTheme="minorHAnsi" w:hAnsiTheme="minorHAnsi" w:cs="Arial"/>
          <w:bCs/>
          <w:iCs/>
          <w:u w:color="FF0000"/>
          <w:lang w:val="es-ES_tradnl"/>
        </w:rPr>
        <w:t>ser leves, graves y muy graves. Se consideran faltas disciplinarias, además de las que se establezcan por las Leyes de Función</w:t>
      </w:r>
      <w:r w:rsidRPr="00D21C25">
        <w:rPr>
          <w:rFonts w:asciiTheme="minorHAnsi" w:hAnsiTheme="minorHAnsi" w:cs="Arial"/>
          <w:bCs/>
          <w:iCs/>
          <w:u w:color="FF0000"/>
          <w:lang w:val="es-ES_tradnl"/>
        </w:rPr>
        <w:t xml:space="preserve"> Pública que desarrollan el Estatuto Básico del Empleado Público, las siguientes:</w:t>
      </w:r>
    </w:p>
    <w:p w:rsidR="00144E09" w:rsidRPr="00D21C25" w:rsidRDefault="00144E09" w:rsidP="00144E09">
      <w:pPr>
        <w:pStyle w:val="NormalWeb"/>
        <w:spacing w:before="0" w:beforeAutospacing="0" w:after="0" w:afterAutospacing="0"/>
        <w:ind w:firstLine="708"/>
        <w:jc w:val="both"/>
        <w:rPr>
          <w:rFonts w:asciiTheme="minorHAnsi" w:hAnsiTheme="minorHAnsi" w:cs="Arial"/>
          <w:bCs/>
          <w:iCs/>
          <w:lang w:val="es-ES_tradnl"/>
        </w:rPr>
      </w:pPr>
    </w:p>
    <w:p w:rsidR="00144E09" w:rsidRDefault="00144E09" w:rsidP="00CC46FF">
      <w:pPr>
        <w:pStyle w:val="Encabezado"/>
        <w:numPr>
          <w:ilvl w:val="0"/>
          <w:numId w:val="103"/>
        </w:numPr>
        <w:tabs>
          <w:tab w:val="clear" w:pos="360"/>
          <w:tab w:val="num" w:pos="180"/>
          <w:tab w:val="left" w:pos="1079"/>
          <w:tab w:val="left" w:pos="2039"/>
        </w:tabs>
        <w:ind w:left="0" w:firstLine="720"/>
        <w:jc w:val="both"/>
        <w:rPr>
          <w:rFonts w:asciiTheme="minorHAnsi" w:hAnsiTheme="minorHAnsi"/>
          <w:spacing w:val="-5"/>
        </w:rPr>
      </w:pPr>
      <w:r w:rsidRPr="00D21C25">
        <w:rPr>
          <w:rFonts w:asciiTheme="minorHAnsi" w:hAnsiTheme="minorHAnsi"/>
          <w:spacing w:val="-5"/>
        </w:rPr>
        <w:t xml:space="preserve">Serán consideradas </w:t>
      </w:r>
      <w:r w:rsidRPr="00D21C25">
        <w:rPr>
          <w:rFonts w:asciiTheme="minorHAnsi" w:hAnsiTheme="minorHAnsi"/>
          <w:b/>
          <w:spacing w:val="-5"/>
        </w:rPr>
        <w:t xml:space="preserve">faltas leves </w:t>
      </w:r>
      <w:r w:rsidRPr="00D21C25">
        <w:rPr>
          <w:rFonts w:asciiTheme="minorHAnsi" w:hAnsiTheme="minorHAnsi"/>
          <w:spacing w:val="-5"/>
        </w:rPr>
        <w:t>las siguientes:</w:t>
      </w:r>
    </w:p>
    <w:p w:rsidR="00144E09" w:rsidRPr="00D21C25" w:rsidRDefault="00144E09" w:rsidP="00144E09">
      <w:pPr>
        <w:pStyle w:val="Encabezado"/>
        <w:tabs>
          <w:tab w:val="left" w:pos="1079"/>
          <w:tab w:val="left" w:pos="2039"/>
        </w:tabs>
        <w:ind w:left="720"/>
        <w:jc w:val="both"/>
        <w:rPr>
          <w:rFonts w:asciiTheme="minorHAnsi" w:hAnsiTheme="minorHAnsi"/>
          <w:spacing w:val="-5"/>
        </w:rPr>
      </w:pPr>
    </w:p>
    <w:p w:rsidR="00144E09"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D21C25">
        <w:rPr>
          <w:rFonts w:asciiTheme="minorHAnsi" w:hAnsiTheme="minorHAnsi"/>
          <w:spacing w:val="-5"/>
        </w:rPr>
        <w:t>La no comunicación con la debida antelación de la falta al trabajo por</w:t>
      </w:r>
      <w:r w:rsidRPr="00D21C25">
        <w:rPr>
          <w:rFonts w:asciiTheme="minorHAnsi" w:hAnsiTheme="minorHAnsi"/>
        </w:rPr>
        <w:t xml:space="preserve"> causa justificada, a no ser que se pruebe la imposibilidad de haberlo hecho.</w:t>
      </w:r>
    </w:p>
    <w:p w:rsidR="00144E09" w:rsidRPr="00D21C25" w:rsidRDefault="00144E09" w:rsidP="00144E09">
      <w:pPr>
        <w:pStyle w:val="Encabezado"/>
        <w:tabs>
          <w:tab w:val="clear" w:pos="4252"/>
          <w:tab w:val="left" w:pos="1260"/>
          <w:tab w:val="center" w:pos="1800"/>
        </w:tabs>
        <w:ind w:left="720"/>
        <w:jc w:val="both"/>
        <w:rPr>
          <w:rFonts w:asciiTheme="minorHAnsi" w:hAnsiTheme="minorHAnsi"/>
        </w:rPr>
      </w:pPr>
    </w:p>
    <w:p w:rsidR="00184016" w:rsidRPr="009667A4"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9667A4">
        <w:rPr>
          <w:rFonts w:asciiTheme="minorHAnsi" w:hAnsiTheme="minorHAnsi"/>
        </w:rPr>
        <w:t>No entr</w:t>
      </w:r>
      <w:r w:rsidR="00586DA2" w:rsidRPr="009667A4">
        <w:rPr>
          <w:rFonts w:asciiTheme="minorHAnsi" w:hAnsiTheme="minorHAnsi"/>
        </w:rPr>
        <w:t xml:space="preserve">egar los partes médicos de </w:t>
      </w:r>
      <w:r w:rsidR="009F67CD" w:rsidRPr="009667A4">
        <w:rPr>
          <w:rFonts w:asciiTheme="minorHAnsi" w:hAnsiTheme="minorHAnsi"/>
        </w:rPr>
        <w:t>Inca</w:t>
      </w:r>
      <w:r w:rsidR="009667A4" w:rsidRPr="009667A4">
        <w:rPr>
          <w:rFonts w:asciiTheme="minorHAnsi" w:hAnsiTheme="minorHAnsi"/>
        </w:rPr>
        <w:t xml:space="preserve">pacidad Temporal en </w:t>
      </w:r>
      <w:r w:rsidR="00184016" w:rsidRPr="009667A4">
        <w:rPr>
          <w:rFonts w:asciiTheme="minorHAnsi" w:hAnsiTheme="minorHAnsi"/>
        </w:rPr>
        <w:t>l</w:t>
      </w:r>
      <w:r w:rsidR="009667A4" w:rsidRPr="009667A4">
        <w:rPr>
          <w:rFonts w:asciiTheme="minorHAnsi" w:hAnsiTheme="minorHAnsi"/>
        </w:rPr>
        <w:t>os</w:t>
      </w:r>
      <w:r w:rsidR="00184016" w:rsidRPr="009667A4">
        <w:rPr>
          <w:rFonts w:asciiTheme="minorHAnsi" w:hAnsiTheme="minorHAnsi"/>
        </w:rPr>
        <w:t xml:space="preserve"> plazo</w:t>
      </w:r>
      <w:r w:rsidR="009667A4" w:rsidRPr="009667A4">
        <w:rPr>
          <w:rFonts w:asciiTheme="minorHAnsi" w:hAnsiTheme="minorHAnsi"/>
        </w:rPr>
        <w:t>s</w:t>
      </w:r>
      <w:r w:rsidR="00184016" w:rsidRPr="009667A4">
        <w:rPr>
          <w:rFonts w:asciiTheme="minorHAnsi" w:hAnsiTheme="minorHAnsi"/>
        </w:rPr>
        <w:t xml:space="preserve"> </w:t>
      </w:r>
      <w:r w:rsidRPr="009667A4">
        <w:rPr>
          <w:rFonts w:asciiTheme="minorHAnsi" w:hAnsiTheme="minorHAnsi"/>
        </w:rPr>
        <w:t xml:space="preserve"> máximo</w:t>
      </w:r>
      <w:r w:rsidR="009667A4" w:rsidRPr="009667A4">
        <w:rPr>
          <w:rFonts w:asciiTheme="minorHAnsi" w:hAnsiTheme="minorHAnsi"/>
        </w:rPr>
        <w:t>s establecidos legalmente</w:t>
      </w:r>
      <w:r w:rsidRPr="009667A4">
        <w:rPr>
          <w:rFonts w:asciiTheme="minorHAnsi" w:hAnsiTheme="minorHAnsi"/>
        </w:rPr>
        <w:t xml:space="preserve"> </w:t>
      </w:r>
      <w:r w:rsidR="00184016" w:rsidRPr="009667A4">
        <w:rPr>
          <w:rFonts w:asciiTheme="minorHAnsi" w:hAnsiTheme="minorHAnsi"/>
        </w:rPr>
        <w:t>que a continuación se indica</w:t>
      </w:r>
      <w:r w:rsidR="009667A4" w:rsidRPr="009667A4">
        <w:rPr>
          <w:rFonts w:asciiTheme="minorHAnsi" w:hAnsiTheme="minorHAnsi"/>
        </w:rPr>
        <w:t>n</w:t>
      </w:r>
      <w:r w:rsidR="00184016" w:rsidRPr="009667A4">
        <w:rPr>
          <w:rFonts w:asciiTheme="minorHAnsi" w:hAnsiTheme="minorHAnsi"/>
        </w:rPr>
        <w:t>:</w:t>
      </w:r>
    </w:p>
    <w:p w:rsidR="00184016" w:rsidRPr="009667A4" w:rsidRDefault="00184016" w:rsidP="00184016">
      <w:pPr>
        <w:pStyle w:val="Prrafodelista"/>
        <w:rPr>
          <w:rFonts w:asciiTheme="minorHAnsi" w:hAnsiTheme="minorHAnsi"/>
        </w:rPr>
      </w:pPr>
    </w:p>
    <w:p w:rsidR="00184016" w:rsidRPr="009667A4" w:rsidRDefault="00184016" w:rsidP="00CC46FF">
      <w:pPr>
        <w:pStyle w:val="Encabezado"/>
        <w:numPr>
          <w:ilvl w:val="0"/>
          <w:numId w:val="110"/>
        </w:numPr>
        <w:tabs>
          <w:tab w:val="clear" w:pos="4252"/>
        </w:tabs>
        <w:jc w:val="both"/>
        <w:rPr>
          <w:rFonts w:asciiTheme="minorHAnsi" w:hAnsiTheme="minorHAnsi"/>
        </w:rPr>
      </w:pPr>
      <w:r w:rsidRPr="009667A4">
        <w:rPr>
          <w:rFonts w:asciiTheme="minorHAnsi" w:hAnsiTheme="minorHAnsi"/>
        </w:rPr>
        <w:t xml:space="preserve">Parte de baja y confirmación, </w:t>
      </w:r>
      <w:r w:rsidR="00144E09" w:rsidRPr="009667A4">
        <w:rPr>
          <w:rFonts w:asciiTheme="minorHAnsi" w:hAnsiTheme="minorHAnsi"/>
        </w:rPr>
        <w:t>tres días, o plazo legal que se estab</w:t>
      </w:r>
      <w:r w:rsidRPr="009667A4">
        <w:rPr>
          <w:rFonts w:asciiTheme="minorHAnsi" w:hAnsiTheme="minorHAnsi"/>
        </w:rPr>
        <w:t>lezca, a partir de la fecha de expedición de l</w:t>
      </w:r>
      <w:r w:rsidR="00144E09" w:rsidRPr="009667A4">
        <w:rPr>
          <w:rFonts w:asciiTheme="minorHAnsi" w:hAnsiTheme="minorHAnsi"/>
        </w:rPr>
        <w:t>os mismos</w:t>
      </w:r>
      <w:r w:rsidR="00586DA2" w:rsidRPr="009667A4">
        <w:rPr>
          <w:rFonts w:asciiTheme="minorHAnsi" w:hAnsiTheme="minorHAnsi"/>
        </w:rPr>
        <w:t>.</w:t>
      </w:r>
    </w:p>
    <w:p w:rsidR="00144E09" w:rsidRPr="009667A4" w:rsidRDefault="00184016" w:rsidP="00CC46FF">
      <w:pPr>
        <w:pStyle w:val="Encabezado"/>
        <w:numPr>
          <w:ilvl w:val="0"/>
          <w:numId w:val="110"/>
        </w:numPr>
        <w:tabs>
          <w:tab w:val="clear" w:pos="4252"/>
        </w:tabs>
        <w:jc w:val="both"/>
        <w:rPr>
          <w:rFonts w:asciiTheme="minorHAnsi" w:hAnsiTheme="minorHAnsi"/>
        </w:rPr>
      </w:pPr>
      <w:r w:rsidRPr="009667A4">
        <w:rPr>
          <w:rFonts w:asciiTheme="minorHAnsi" w:hAnsiTheme="minorHAnsi"/>
        </w:rPr>
        <w:t>Parte médico de alta,</w:t>
      </w:r>
      <w:r w:rsidR="00586DA2" w:rsidRPr="009667A4">
        <w:rPr>
          <w:rFonts w:asciiTheme="minorHAnsi" w:hAnsiTheme="minorHAnsi"/>
        </w:rPr>
        <w:t xml:space="preserve"> 24 horas desde la fecha de expedición del mismo</w:t>
      </w:r>
      <w:r w:rsidR="00574DAF" w:rsidRPr="009667A4">
        <w:rPr>
          <w:rFonts w:asciiTheme="minorHAnsi" w:hAnsiTheme="minorHAnsi"/>
        </w:rPr>
        <w:t xml:space="preserve"> o plazo legal que se establezca</w:t>
      </w:r>
      <w:r w:rsidR="00144E09" w:rsidRPr="009667A4">
        <w:rPr>
          <w:rFonts w:asciiTheme="minorHAnsi" w:hAnsiTheme="minorHAnsi"/>
        </w:rPr>
        <w:t>.</w:t>
      </w:r>
    </w:p>
    <w:p w:rsidR="00144E09" w:rsidRDefault="00144E09" w:rsidP="00144E09">
      <w:pPr>
        <w:pStyle w:val="Prrafodelista"/>
        <w:rPr>
          <w:rFonts w:asciiTheme="minorHAnsi" w:hAnsiTheme="minorHAnsi"/>
        </w:rPr>
      </w:pPr>
    </w:p>
    <w:p w:rsidR="00144E09"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iCs/>
          <w:lang w:val="es-ES_tradnl"/>
        </w:rPr>
      </w:pPr>
      <w:r w:rsidRPr="00D21C25">
        <w:rPr>
          <w:rFonts w:asciiTheme="minorHAnsi" w:hAnsiTheme="minorHAnsi"/>
          <w:iCs/>
          <w:lang w:val="es-ES_tradnl"/>
        </w:rPr>
        <w:t>La negligencia o descuido en el cumplimiento de sus tareas.</w:t>
      </w:r>
    </w:p>
    <w:p w:rsidR="00144E09" w:rsidRDefault="00144E09" w:rsidP="00144E09">
      <w:pPr>
        <w:pStyle w:val="Prrafodelista"/>
        <w:rPr>
          <w:rFonts w:asciiTheme="minorHAnsi" w:hAnsiTheme="minorHAnsi"/>
          <w:iCs/>
          <w:lang w:val="es-ES_tradnl"/>
        </w:rPr>
      </w:pPr>
    </w:p>
    <w:p w:rsidR="00144E09"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D21C25">
        <w:rPr>
          <w:rFonts w:asciiTheme="minorHAnsi" w:hAnsiTheme="minorHAnsi"/>
        </w:rPr>
        <w:t>Una falta de asistencia al trabajo sin causa justificada.</w:t>
      </w:r>
    </w:p>
    <w:p w:rsidR="00144E09" w:rsidRPr="00D21C25" w:rsidRDefault="00144E09" w:rsidP="00144E09">
      <w:pPr>
        <w:pStyle w:val="Encabezado"/>
        <w:tabs>
          <w:tab w:val="clear" w:pos="4252"/>
          <w:tab w:val="left" w:pos="1260"/>
          <w:tab w:val="center" w:pos="1800"/>
        </w:tabs>
        <w:ind w:left="720"/>
        <w:jc w:val="both"/>
        <w:rPr>
          <w:rFonts w:asciiTheme="minorHAnsi" w:hAnsiTheme="minorHAnsi"/>
        </w:rPr>
      </w:pPr>
    </w:p>
    <w:p w:rsidR="00144E09"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D21C25">
        <w:rPr>
          <w:rFonts w:asciiTheme="minorHAnsi" w:hAnsiTheme="minorHAnsi"/>
        </w:rPr>
        <w:t>Las faltas repetidas de puntualidad sin causa justificada de tres a cinco días al mes.</w:t>
      </w:r>
    </w:p>
    <w:p w:rsidR="00144E09" w:rsidRDefault="00144E09" w:rsidP="00144E09">
      <w:pPr>
        <w:pStyle w:val="Prrafodelista"/>
        <w:rPr>
          <w:rFonts w:asciiTheme="minorHAnsi" w:hAnsiTheme="minorHAnsi"/>
        </w:rPr>
      </w:pPr>
    </w:p>
    <w:p w:rsidR="00144E09"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D21C25">
        <w:rPr>
          <w:rFonts w:asciiTheme="minorHAnsi" w:hAnsiTheme="minorHAnsi"/>
        </w:rPr>
        <w:t xml:space="preserve">El descuido en la conservación y uso de los locales, materiales, equipos de trabajo, ropa de trabajo, uniformes, equipos de protección individual y documentos, por causa imputable al trabajador o trabajadora. </w:t>
      </w:r>
    </w:p>
    <w:p w:rsidR="00144E09" w:rsidRDefault="00144E09" w:rsidP="00144E09">
      <w:pPr>
        <w:pStyle w:val="Prrafodelista"/>
        <w:rPr>
          <w:rFonts w:asciiTheme="minorHAnsi" w:hAnsiTheme="minorHAnsi"/>
        </w:rPr>
      </w:pPr>
    </w:p>
    <w:p w:rsidR="00144E09"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D21C25">
        <w:rPr>
          <w:rFonts w:asciiTheme="minorHAnsi" w:hAnsiTheme="minorHAnsi"/>
        </w:rPr>
        <w:t>La no utilización de la ropa de trabajo o uniforme establecidos al efecto.</w:t>
      </w:r>
    </w:p>
    <w:p w:rsidR="00144E09" w:rsidRPr="00D21C25" w:rsidRDefault="00144E09" w:rsidP="00144E09">
      <w:pPr>
        <w:pStyle w:val="Encabezado"/>
        <w:tabs>
          <w:tab w:val="clear" w:pos="4252"/>
          <w:tab w:val="left" w:pos="1260"/>
          <w:tab w:val="center" w:pos="1800"/>
        </w:tabs>
        <w:ind w:left="720"/>
        <w:jc w:val="both"/>
        <w:rPr>
          <w:rFonts w:asciiTheme="minorHAnsi" w:hAnsiTheme="minorHAnsi"/>
        </w:rPr>
      </w:pPr>
    </w:p>
    <w:p w:rsidR="00144E09" w:rsidRPr="00E32361" w:rsidRDefault="00144E09" w:rsidP="00CC46FF">
      <w:pPr>
        <w:pStyle w:val="Encabezado"/>
        <w:numPr>
          <w:ilvl w:val="1"/>
          <w:numId w:val="103"/>
        </w:numPr>
        <w:tabs>
          <w:tab w:val="clear" w:pos="720"/>
          <w:tab w:val="clear" w:pos="4252"/>
          <w:tab w:val="num" w:pos="180"/>
          <w:tab w:val="left" w:pos="1260"/>
          <w:tab w:val="center" w:pos="1800"/>
        </w:tabs>
        <w:ind w:left="0" w:firstLine="720"/>
        <w:jc w:val="both"/>
        <w:rPr>
          <w:rFonts w:asciiTheme="minorHAnsi" w:hAnsiTheme="minorHAnsi"/>
        </w:rPr>
      </w:pPr>
      <w:r w:rsidRPr="00D21C25">
        <w:rPr>
          <w:rFonts w:asciiTheme="minorHAnsi" w:hAnsiTheme="minorHAnsi"/>
        </w:rPr>
        <w:t xml:space="preserve">La incorrección con el público, compañeros o compañeras de trabajo y miembros </w:t>
      </w:r>
      <w:r w:rsidRPr="00E32361">
        <w:rPr>
          <w:rFonts w:asciiTheme="minorHAnsi" w:hAnsiTheme="minorHAnsi"/>
        </w:rPr>
        <w:t>del OAMC en el ámbito laboral.</w:t>
      </w:r>
    </w:p>
    <w:p w:rsidR="00144E09" w:rsidRPr="00E32361" w:rsidRDefault="00144E09" w:rsidP="00144E09">
      <w:pPr>
        <w:pStyle w:val="Prrafodelista"/>
        <w:rPr>
          <w:rFonts w:asciiTheme="minorHAnsi" w:hAnsiTheme="minorHAnsi"/>
        </w:rPr>
      </w:pPr>
    </w:p>
    <w:p w:rsidR="00144E09" w:rsidRPr="00E32361" w:rsidRDefault="00144E09" w:rsidP="00CC46FF">
      <w:pPr>
        <w:pStyle w:val="Encabezado"/>
        <w:numPr>
          <w:ilvl w:val="0"/>
          <w:numId w:val="84"/>
        </w:numPr>
        <w:tabs>
          <w:tab w:val="clear" w:pos="4252"/>
          <w:tab w:val="clear" w:pos="8504"/>
          <w:tab w:val="left" w:pos="1080"/>
        </w:tabs>
        <w:ind w:firstLine="360"/>
        <w:jc w:val="both"/>
        <w:rPr>
          <w:rFonts w:asciiTheme="minorHAnsi" w:hAnsiTheme="minorHAnsi"/>
        </w:rPr>
      </w:pPr>
      <w:r w:rsidRPr="00E32361">
        <w:rPr>
          <w:rFonts w:asciiTheme="minorHAnsi" w:hAnsiTheme="minorHAnsi"/>
          <w:spacing w:val="-5"/>
        </w:rPr>
        <w:t xml:space="preserve">Serán consideradas </w:t>
      </w:r>
      <w:r w:rsidRPr="00E32361">
        <w:rPr>
          <w:rFonts w:asciiTheme="minorHAnsi" w:hAnsiTheme="minorHAnsi"/>
          <w:b/>
          <w:spacing w:val="-5"/>
        </w:rPr>
        <w:t>faltas graves</w:t>
      </w:r>
      <w:r w:rsidRPr="00E32361">
        <w:rPr>
          <w:rFonts w:asciiTheme="minorHAnsi" w:hAnsiTheme="minorHAnsi"/>
          <w:spacing w:val="-5"/>
        </w:rPr>
        <w:t xml:space="preserve"> las siguientes:</w:t>
      </w:r>
    </w:p>
    <w:p w:rsidR="00144E09" w:rsidRPr="00E32361" w:rsidRDefault="00144E09" w:rsidP="00144E09">
      <w:pPr>
        <w:pStyle w:val="Encabezado"/>
        <w:tabs>
          <w:tab w:val="clear" w:pos="4252"/>
          <w:tab w:val="clear" w:pos="8504"/>
          <w:tab w:val="left" w:pos="1080"/>
        </w:tabs>
        <w:ind w:left="720"/>
        <w:jc w:val="both"/>
        <w:rPr>
          <w:rFonts w:asciiTheme="minorHAnsi" w:hAnsiTheme="minorHAnsi"/>
        </w:rPr>
      </w:pPr>
    </w:p>
    <w:p w:rsidR="00144E09" w:rsidRPr="00E32361"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E32361">
        <w:rPr>
          <w:rFonts w:asciiTheme="minorHAnsi" w:hAnsiTheme="minorHAnsi"/>
        </w:rPr>
        <w:t>La falta de disciplina en el trabajo o del respeto debido a los compañeros/as, a los miembros del OAMC o a sus representantes.</w:t>
      </w:r>
    </w:p>
    <w:p w:rsidR="00144E09" w:rsidRPr="00E32361" w:rsidRDefault="00144E09" w:rsidP="00144E09">
      <w:pPr>
        <w:pStyle w:val="Encabezado"/>
        <w:tabs>
          <w:tab w:val="left" w:pos="1260"/>
        </w:tabs>
        <w:ind w:left="720"/>
        <w:jc w:val="both"/>
        <w:rPr>
          <w:rFonts w:asciiTheme="minorHAnsi" w:hAnsiTheme="minorHAnsi"/>
        </w:rPr>
      </w:pP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 xml:space="preserve"> El incumplimiento de las órdenes o instrucciones de superiores y de las obligaciones concretas del puesto de trabajo o las negligencias de las que se deriven o puedan derivarse perjuicios graves para el servicio.</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La desconsideración con el público en el ejercicio de sus funciones.</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El incumplimiento de las normas y medidas de prevención y seguridad y salud</w:t>
      </w:r>
      <w:r w:rsidRPr="00D21C25">
        <w:rPr>
          <w:rFonts w:asciiTheme="minorHAnsi" w:hAnsiTheme="minorHAnsi"/>
          <w:b/>
        </w:rPr>
        <w:t xml:space="preserve"> </w:t>
      </w:r>
      <w:r w:rsidRPr="00D21C25">
        <w:rPr>
          <w:rFonts w:asciiTheme="minorHAnsi" w:hAnsiTheme="minorHAnsi"/>
        </w:rPr>
        <w:t>establecidas, cuando del mismo pueda derivarse riesgos para la salud y la integridad física del personal, de otros trabajadores/as o de terceras personas.</w:t>
      </w:r>
    </w:p>
    <w:p w:rsidR="00144E09" w:rsidRDefault="00144E09" w:rsidP="00144E09">
      <w:pPr>
        <w:pStyle w:val="Prrafodelista"/>
        <w:rPr>
          <w:rFonts w:asciiTheme="minorHAnsi" w:hAnsiTheme="minorHAnsi"/>
        </w:rPr>
      </w:pPr>
    </w:p>
    <w:p w:rsidR="00144E09" w:rsidRPr="00D21C25"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La falta de asistencia al trabajo sin causa justificada durante dos días al mes.</w:t>
      </w: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Las faltas repetidas de puntualidad sin causa justificada durante más de cinco días al mes y menos de diez.</w:t>
      </w:r>
    </w:p>
    <w:p w:rsidR="00144E09" w:rsidRPr="00D21C25" w:rsidRDefault="00144E09" w:rsidP="00144E09">
      <w:pPr>
        <w:pStyle w:val="Encabezado"/>
        <w:tabs>
          <w:tab w:val="left" w:pos="1260"/>
        </w:tabs>
        <w:ind w:left="720"/>
        <w:jc w:val="both"/>
        <w:rPr>
          <w:rFonts w:asciiTheme="minorHAnsi" w:hAnsiTheme="minorHAnsi"/>
        </w:rPr>
      </w:pP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El abandono del centro de trabajo o del puesto de trabajo, sin causa o motivo justificado, aún por breve tiempo siempre que dicho abandono no fuera perjudicial para el desarrollo de la actividad del centro o causa de daño o accidente a sus compañeras/os de trabajo.</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La simulación o encubrimiento de faltas de otros/as trabajadores/as en relación con sus deberes de puntualidad, asistencia y permanencia en el trabajo; y en concreto simular la presencia de otro/a trabajador o trabajadora, valiéndose de su ficha, firma o tarjeta de control.</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num" w:pos="180"/>
          <w:tab w:val="left" w:pos="1260"/>
        </w:tabs>
        <w:ind w:left="0" w:firstLine="720"/>
        <w:jc w:val="both"/>
        <w:rPr>
          <w:rFonts w:asciiTheme="minorHAnsi" w:hAnsiTheme="minorHAnsi"/>
        </w:rPr>
      </w:pPr>
      <w:r w:rsidRPr="00D21C25">
        <w:rPr>
          <w:rFonts w:asciiTheme="minorHAnsi" w:hAnsiTheme="minorHAnsi"/>
        </w:rPr>
        <w:t xml:space="preserve">La simulación de enfermedad o accidente. </w:t>
      </w:r>
    </w:p>
    <w:p w:rsidR="00144E09" w:rsidRDefault="00144E09" w:rsidP="00144E09">
      <w:pPr>
        <w:pStyle w:val="Prrafodelista"/>
        <w:rPr>
          <w:rFonts w:asciiTheme="minorHAnsi" w:hAnsiTheme="minorHAnsi"/>
        </w:rPr>
      </w:pPr>
    </w:p>
    <w:p w:rsidR="00144E09" w:rsidRPr="00142081" w:rsidRDefault="00144E09" w:rsidP="00CC46FF">
      <w:pPr>
        <w:pStyle w:val="Encabezado"/>
        <w:numPr>
          <w:ilvl w:val="1"/>
          <w:numId w:val="84"/>
        </w:numPr>
        <w:tabs>
          <w:tab w:val="clear" w:pos="792"/>
          <w:tab w:val="clear" w:pos="4252"/>
          <w:tab w:val="clear" w:pos="8504"/>
          <w:tab w:val="left" w:pos="1260"/>
        </w:tabs>
        <w:ind w:left="0" w:firstLine="720"/>
        <w:jc w:val="both"/>
        <w:rPr>
          <w:rFonts w:asciiTheme="minorHAnsi" w:hAnsiTheme="minorHAnsi"/>
          <w:b/>
        </w:rPr>
      </w:pPr>
      <w:r w:rsidRPr="00D21C25">
        <w:rPr>
          <w:rFonts w:asciiTheme="minorHAnsi" w:hAnsiTheme="minorHAnsi"/>
        </w:rPr>
        <w:lastRenderedPageBreak/>
        <w:t>La negligencia imputable al trabajador/a que pueda causar pérdida</w:t>
      </w:r>
      <w:r w:rsidRPr="00D21C25">
        <w:rPr>
          <w:rFonts w:asciiTheme="minorHAnsi" w:hAnsiTheme="minorHAnsi"/>
          <w:b/>
        </w:rPr>
        <w:t xml:space="preserve"> </w:t>
      </w:r>
      <w:r w:rsidRPr="00D21C25">
        <w:rPr>
          <w:rFonts w:asciiTheme="minorHAnsi" w:hAnsiTheme="minorHAnsi"/>
        </w:rPr>
        <w:t>o</w:t>
      </w:r>
      <w:r w:rsidRPr="00D21C25">
        <w:rPr>
          <w:rFonts w:asciiTheme="minorHAnsi" w:hAnsiTheme="minorHAnsi"/>
          <w:b/>
        </w:rPr>
        <w:t xml:space="preserve"> </w:t>
      </w:r>
      <w:r w:rsidRPr="00D21C25">
        <w:rPr>
          <w:rFonts w:asciiTheme="minorHAnsi" w:hAnsiTheme="minorHAnsi"/>
        </w:rPr>
        <w:t>graves daños en la conservación de los locales, materiales, equipos de trabajo, ropa de trabajo, uniformes, equipos de protección individual y documentos.</w:t>
      </w:r>
    </w:p>
    <w:p w:rsidR="00144E09" w:rsidRDefault="00144E09" w:rsidP="00144E09">
      <w:pPr>
        <w:pStyle w:val="Prrafodelista"/>
        <w:rPr>
          <w:rFonts w:asciiTheme="minorHAnsi" w:hAnsiTheme="minorHAnsi"/>
          <w:b/>
        </w:rPr>
      </w:pPr>
    </w:p>
    <w:p w:rsidR="00144E09" w:rsidRPr="00142081" w:rsidRDefault="00144E09" w:rsidP="00CC46FF">
      <w:pPr>
        <w:pStyle w:val="Encabezado"/>
        <w:numPr>
          <w:ilvl w:val="1"/>
          <w:numId w:val="84"/>
        </w:numPr>
        <w:tabs>
          <w:tab w:val="clear" w:pos="792"/>
          <w:tab w:val="clear" w:pos="4252"/>
          <w:tab w:val="clear" w:pos="8504"/>
          <w:tab w:val="num" w:pos="180"/>
          <w:tab w:val="left" w:pos="1260"/>
          <w:tab w:val="center" w:pos="1620"/>
        </w:tabs>
        <w:ind w:left="0" w:firstLine="720"/>
        <w:jc w:val="both"/>
        <w:rPr>
          <w:rFonts w:asciiTheme="minorHAnsi" w:hAnsiTheme="minorHAnsi"/>
          <w:b/>
        </w:rPr>
      </w:pPr>
      <w:r w:rsidRPr="00D21C25">
        <w:rPr>
          <w:rFonts w:asciiTheme="minorHAnsi" w:hAnsiTheme="minorHAnsi"/>
        </w:rPr>
        <w:t xml:space="preserve">No guardar el debido sigilo respecto de los asuntos que se conozcan por razón del trabajo, cuando causen perjuicio con carácter general </w:t>
      </w:r>
      <w:r w:rsidRPr="00E32361">
        <w:rPr>
          <w:rFonts w:asciiTheme="minorHAnsi" w:hAnsiTheme="minorHAnsi"/>
        </w:rPr>
        <w:t>al OAMC,</w:t>
      </w:r>
      <w:r w:rsidRPr="00D21C25">
        <w:rPr>
          <w:rFonts w:asciiTheme="minorHAnsi" w:hAnsiTheme="minorHAnsi"/>
        </w:rPr>
        <w:t xml:space="preserve"> se utilicen en provecho propio o de terceras personas.</w:t>
      </w:r>
    </w:p>
    <w:p w:rsidR="00144E09" w:rsidRDefault="00144E09" w:rsidP="00144E09">
      <w:pPr>
        <w:pStyle w:val="Prrafodelista"/>
        <w:rPr>
          <w:rFonts w:asciiTheme="minorHAnsi" w:hAnsiTheme="minorHAnsi"/>
          <w:b/>
        </w:rPr>
      </w:pPr>
    </w:p>
    <w:p w:rsidR="00144E09"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La reincidencia en la comisión de faltas leves, aunque sean de distinta naturaleza, dentro de un período de cuatro meses, cuando hayan mediado sanciones o advertencias escritas.</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El abuso de autoridad por parte de quienes ocupen puestos superiores en el desempeño de sus funciones.</w:t>
      </w:r>
    </w:p>
    <w:p w:rsidR="00144E09" w:rsidRDefault="00144E09" w:rsidP="00144E09">
      <w:pPr>
        <w:pStyle w:val="Prrafodelista"/>
        <w:rPr>
          <w:rFonts w:asciiTheme="minorHAnsi" w:hAnsiTheme="minorHAnsi"/>
        </w:rPr>
      </w:pPr>
    </w:p>
    <w:p w:rsidR="00144E09" w:rsidRPr="00E32361"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 xml:space="preserve">La realización de trabajos particulares durante la jornada laboral en el centro de trabajo o el uso para fines propios de locales, materiales o enseres </w:t>
      </w:r>
      <w:r w:rsidRPr="00E32361">
        <w:rPr>
          <w:rFonts w:asciiTheme="minorHAnsi" w:hAnsiTheme="minorHAnsi"/>
        </w:rPr>
        <w:t>del OAMC</w:t>
      </w:r>
      <w:r w:rsidRPr="00E32361">
        <w:rPr>
          <w:rFonts w:asciiTheme="minorHAnsi" w:hAnsiTheme="minorHAnsi"/>
          <w:b/>
        </w:rPr>
        <w:t>.</w:t>
      </w:r>
    </w:p>
    <w:p w:rsidR="00144E09" w:rsidRPr="0006143F"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El incumplimiento de los plazos u otras disposiciones de procedimiento en materia de incompatibilidades, cuando no suponga mantenimiento de una situación de incompatibilidad.</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La embriaguez y/o encontrarse bajo los efectos de otras sustancias estupefacientes de forma ocasional en horario de trabajo.</w:t>
      </w:r>
    </w:p>
    <w:p w:rsidR="00144E09" w:rsidRDefault="00144E09" w:rsidP="00144E09">
      <w:pPr>
        <w:pStyle w:val="Prrafodelista"/>
        <w:rPr>
          <w:rFonts w:asciiTheme="minorHAnsi" w:hAnsiTheme="minorHAnsi"/>
        </w:rPr>
      </w:pPr>
    </w:p>
    <w:p w:rsidR="00144E09"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color w:val="FF0000"/>
        </w:rPr>
      </w:pPr>
      <w:r w:rsidRPr="00D21C25">
        <w:rPr>
          <w:rFonts w:asciiTheme="minorHAnsi" w:hAnsiTheme="minorHAnsi"/>
        </w:rPr>
        <w:t>Las conductas constitutivas de delito doloso relacionadas con el servicio o que causen daño a la Administración o a los/las ciudadanos/as</w:t>
      </w:r>
      <w:r w:rsidRPr="00D21C25">
        <w:rPr>
          <w:rFonts w:asciiTheme="minorHAnsi" w:hAnsiTheme="minorHAnsi"/>
          <w:color w:val="FF0000"/>
        </w:rPr>
        <w:t>.</w:t>
      </w:r>
    </w:p>
    <w:p w:rsidR="00144E09" w:rsidRPr="0006143F" w:rsidRDefault="00144E09" w:rsidP="00144E09">
      <w:pPr>
        <w:pStyle w:val="Prrafodelista"/>
        <w:rPr>
          <w:rFonts w:asciiTheme="minorHAnsi" w:hAnsiTheme="minorHAnsi"/>
        </w:rPr>
      </w:pPr>
    </w:p>
    <w:p w:rsidR="00144E09" w:rsidRPr="00D21C25"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Las acciones u omisiones dirigidas a evadir los sistemas de control de horarios o a impedir que sean detectados los incumplimientos injustificados de la jornada de trabajo.</w:t>
      </w:r>
    </w:p>
    <w:p w:rsidR="00144E09" w:rsidRDefault="00144E09" w:rsidP="00CC46FF">
      <w:pPr>
        <w:pStyle w:val="Encabezado"/>
        <w:numPr>
          <w:ilvl w:val="1"/>
          <w:numId w:val="84"/>
        </w:numPr>
        <w:tabs>
          <w:tab w:val="clear" w:pos="792"/>
          <w:tab w:val="clear" w:pos="4252"/>
          <w:tab w:val="clear" w:pos="8504"/>
          <w:tab w:val="num" w:pos="180"/>
          <w:tab w:val="left" w:pos="1440"/>
          <w:tab w:val="left" w:pos="1620"/>
        </w:tabs>
        <w:ind w:left="0" w:firstLine="720"/>
        <w:jc w:val="both"/>
        <w:rPr>
          <w:rFonts w:asciiTheme="minorHAnsi" w:hAnsiTheme="minorHAnsi"/>
        </w:rPr>
      </w:pPr>
      <w:r w:rsidRPr="00D21C25">
        <w:rPr>
          <w:rFonts w:asciiTheme="minorHAnsi" w:hAnsiTheme="minorHAnsi"/>
        </w:rPr>
        <w:t>La negativa injustificada a la realización de pruebas físicas, o de otra naturaleza, necesaria para el desempeño de sus funciones y los reconocimientos médicos obligatorios.</w:t>
      </w:r>
    </w:p>
    <w:p w:rsidR="00144E09" w:rsidRPr="00D21C25" w:rsidRDefault="00144E09" w:rsidP="00144E09">
      <w:pPr>
        <w:pStyle w:val="Encabezado"/>
        <w:tabs>
          <w:tab w:val="clear" w:pos="4252"/>
          <w:tab w:val="clear" w:pos="8504"/>
          <w:tab w:val="left" w:pos="1440"/>
          <w:tab w:val="left" w:pos="1620"/>
        </w:tabs>
        <w:ind w:left="720"/>
        <w:jc w:val="both"/>
        <w:rPr>
          <w:rFonts w:asciiTheme="minorHAnsi" w:hAnsiTheme="minorHAnsi"/>
        </w:rPr>
      </w:pPr>
    </w:p>
    <w:p w:rsidR="00144E09" w:rsidRDefault="00144E09" w:rsidP="00CC46FF">
      <w:pPr>
        <w:pStyle w:val="Encabezado"/>
        <w:numPr>
          <w:ilvl w:val="1"/>
          <w:numId w:val="84"/>
        </w:numPr>
        <w:tabs>
          <w:tab w:val="clear" w:pos="792"/>
          <w:tab w:val="clear" w:pos="4252"/>
          <w:tab w:val="clear" w:pos="8504"/>
          <w:tab w:val="num" w:pos="180"/>
          <w:tab w:val="left" w:pos="1440"/>
          <w:tab w:val="center" w:pos="1620"/>
        </w:tabs>
        <w:ind w:left="0" w:firstLine="720"/>
        <w:jc w:val="both"/>
        <w:rPr>
          <w:rFonts w:asciiTheme="minorHAnsi" w:hAnsiTheme="minorHAnsi"/>
        </w:rPr>
      </w:pPr>
      <w:r w:rsidRPr="00D21C25">
        <w:rPr>
          <w:rFonts w:asciiTheme="minorHAnsi" w:hAnsiTheme="minorHAnsi"/>
        </w:rPr>
        <w:t>La alteración deliberada de los resultados en las pruebas establecidas como necesarias para el desempeño de sus funciones.</w:t>
      </w:r>
    </w:p>
    <w:p w:rsidR="00144E09" w:rsidRDefault="00144E09" w:rsidP="00144E09">
      <w:pPr>
        <w:pStyle w:val="Prrafodelista"/>
        <w:rPr>
          <w:rFonts w:asciiTheme="minorHAnsi" w:hAnsiTheme="minorHAnsi"/>
        </w:rPr>
      </w:pPr>
    </w:p>
    <w:p w:rsidR="00144E09" w:rsidRDefault="00144E09" w:rsidP="00CC46FF">
      <w:pPr>
        <w:pStyle w:val="Encabezado"/>
        <w:numPr>
          <w:ilvl w:val="0"/>
          <w:numId w:val="85"/>
        </w:numPr>
        <w:tabs>
          <w:tab w:val="clear" w:pos="360"/>
          <w:tab w:val="num" w:pos="180"/>
          <w:tab w:val="left" w:pos="1080"/>
          <w:tab w:val="left" w:pos="2039"/>
        </w:tabs>
        <w:ind w:left="0" w:firstLine="720"/>
        <w:jc w:val="both"/>
        <w:rPr>
          <w:rFonts w:asciiTheme="minorHAnsi" w:hAnsiTheme="minorHAnsi"/>
        </w:rPr>
      </w:pPr>
      <w:r w:rsidRPr="00D21C25">
        <w:rPr>
          <w:rFonts w:asciiTheme="minorHAnsi" w:hAnsiTheme="minorHAnsi"/>
          <w:spacing w:val="-5"/>
        </w:rPr>
        <w:t xml:space="preserve">Serán consideradas </w:t>
      </w:r>
      <w:r w:rsidRPr="00D21C25">
        <w:rPr>
          <w:rFonts w:asciiTheme="minorHAnsi" w:hAnsiTheme="minorHAnsi"/>
          <w:b/>
          <w:spacing w:val="-5"/>
        </w:rPr>
        <w:t>faltas muy graves</w:t>
      </w:r>
      <w:r w:rsidRPr="00D21C25">
        <w:rPr>
          <w:rFonts w:asciiTheme="minorHAnsi" w:hAnsiTheme="minorHAnsi"/>
          <w:spacing w:val="-5"/>
        </w:rPr>
        <w:t>, además de las contenidas en el artículo 54 de la Ley del Estatuto de los Trabajadores y en el artículo 95 del Estatuto Básico del</w:t>
      </w:r>
      <w:r w:rsidRPr="00D21C25">
        <w:rPr>
          <w:rFonts w:asciiTheme="minorHAnsi" w:hAnsiTheme="minorHAnsi"/>
        </w:rPr>
        <w:t xml:space="preserve"> Empleado Público, las siguientes:</w:t>
      </w:r>
    </w:p>
    <w:p w:rsidR="00144E09" w:rsidRPr="00D21C25" w:rsidRDefault="00144E09" w:rsidP="00144E09">
      <w:pPr>
        <w:pStyle w:val="Encabezado"/>
        <w:tabs>
          <w:tab w:val="left" w:pos="1080"/>
          <w:tab w:val="left" w:pos="2039"/>
        </w:tabs>
        <w:ind w:left="720"/>
        <w:jc w:val="both"/>
        <w:rPr>
          <w:rFonts w:asciiTheme="minorHAnsi" w:hAnsiTheme="minorHAnsi"/>
        </w:rPr>
      </w:pPr>
    </w:p>
    <w:p w:rsidR="00144E09" w:rsidRPr="00142081" w:rsidRDefault="00144E09" w:rsidP="00CC46FF">
      <w:pPr>
        <w:numPr>
          <w:ilvl w:val="1"/>
          <w:numId w:val="85"/>
        </w:numPr>
        <w:tabs>
          <w:tab w:val="clear" w:pos="792"/>
          <w:tab w:val="num" w:pos="0"/>
          <w:tab w:val="left" w:pos="1260"/>
        </w:tabs>
        <w:ind w:left="0" w:firstLine="720"/>
        <w:jc w:val="both"/>
        <w:rPr>
          <w:rFonts w:asciiTheme="minorHAnsi" w:hAnsiTheme="minorHAnsi"/>
          <w:spacing w:val="-5"/>
        </w:rPr>
      </w:pPr>
      <w:r w:rsidRPr="00D21C25">
        <w:rPr>
          <w:rFonts w:asciiTheme="minorHAnsi" w:hAnsiTheme="minorHAnsi"/>
        </w:rPr>
        <w:t xml:space="preserve">El fraude, la deslealtad y el abuso de confianza en las gestiones encomendadas, así como cualquier conducta dolosa que causen perjuicio grave. </w:t>
      </w:r>
    </w:p>
    <w:p w:rsidR="00144E09" w:rsidRPr="00D21C25" w:rsidRDefault="00144E09" w:rsidP="00144E09">
      <w:pPr>
        <w:tabs>
          <w:tab w:val="left" w:pos="1260"/>
        </w:tabs>
        <w:ind w:left="720"/>
        <w:jc w:val="both"/>
        <w:rPr>
          <w:rFonts w:asciiTheme="minorHAnsi" w:hAnsiTheme="minorHAnsi"/>
          <w:spacing w:val="-5"/>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manifiesta insubordinación individual o colectiva.</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 xml:space="preserve">El falseamiento malicioso y voluntario de datos o información </w:t>
      </w:r>
      <w:r w:rsidRPr="00E32361">
        <w:rPr>
          <w:rFonts w:asciiTheme="minorHAnsi" w:hAnsiTheme="minorHAnsi"/>
        </w:rPr>
        <w:t>del OAMC.</w:t>
      </w:r>
    </w:p>
    <w:p w:rsidR="00144E09" w:rsidRPr="00D21C25" w:rsidRDefault="00144E09" w:rsidP="00144E09">
      <w:pPr>
        <w:tabs>
          <w:tab w:val="num" w:pos="360"/>
          <w:tab w:val="left" w:pos="1260"/>
        </w:tabs>
        <w:ind w:left="720"/>
        <w:jc w:val="both"/>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falta de asistencia al trabajo sin causa justificada de tres o más días al mes.</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Las faltas reiteradas de puntualidad sin causa justificada durante diez días o más al mes, o durante veinte días al trimestre.</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reincidencia en faltas graves, aunque sea de distinta naturaleza, dentro de un período de cuatro meses, siempre que la falt</w:t>
      </w:r>
      <w:r w:rsidR="00A70BDC">
        <w:rPr>
          <w:rFonts w:asciiTheme="minorHAnsi" w:hAnsiTheme="minorHAnsi"/>
        </w:rPr>
        <w:t>a anterior haya sido sancionada.</w:t>
      </w:r>
    </w:p>
    <w:p w:rsidR="00A70BDC" w:rsidRPr="00D21C25" w:rsidRDefault="00A70BDC" w:rsidP="00A70BDC">
      <w:pPr>
        <w:tabs>
          <w:tab w:val="num" w:pos="360"/>
          <w:tab w:val="left" w:pos="1260"/>
        </w:tabs>
        <w:jc w:val="both"/>
        <w:rPr>
          <w:rFonts w:asciiTheme="minorHAnsi" w:hAnsiTheme="minorHAnsi"/>
        </w:rPr>
      </w:pPr>
      <w:bookmarkStart w:id="192" w:name="_GoBack"/>
      <w:bookmarkEnd w:id="192"/>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El incumplimiento de las normas sobre incompatibilidad cuando den lugar a situaciones de incompatibilidad.</w:t>
      </w:r>
    </w:p>
    <w:p w:rsidR="00144E09" w:rsidRPr="00D21C25" w:rsidRDefault="00144E09" w:rsidP="00144E09">
      <w:pPr>
        <w:tabs>
          <w:tab w:val="num" w:pos="360"/>
          <w:tab w:val="left" w:pos="1260"/>
        </w:tabs>
        <w:ind w:left="720"/>
        <w:jc w:val="both"/>
        <w:rPr>
          <w:rFonts w:asciiTheme="minorHAnsi" w:hAnsiTheme="minorHAnsi"/>
        </w:rPr>
      </w:pPr>
    </w:p>
    <w:p w:rsidR="00144E09" w:rsidRPr="0006143F"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Toda actuación que suponga discriminación por razón de origen racial o étnico, religión o convicciones, discapacidad, edad u orientación sexual, sexo, lengua, opinión, lugar de nacimiento o vecindad, o cualquier otra condición o circunstancia personal o social, así como el acoso por razón de origen racial o étnico, religión o convicciones, discapacidad, edad u orientación sexual, el acoso moral, sexual y por razón de sexo</w:t>
      </w:r>
      <w:r>
        <w:rPr>
          <w:rFonts w:asciiTheme="minorHAnsi" w:hAnsiTheme="minorHAnsi"/>
        </w:rPr>
        <w:t>.</w:t>
      </w:r>
    </w:p>
    <w:p w:rsidR="00144E09" w:rsidRPr="0006143F"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 xml:space="preserve">La agresión física, los malos tratos de palabra u obra, las ofensas y conductas verbales o físicas amenazantes, intimidatorias, abusivas, acosantes o denigrantes y cualquier otra conducta susceptible de ser considerada como violencia en el trabajo, a cualquier empleado/a, a los miembros </w:t>
      </w:r>
      <w:r w:rsidRPr="00EA3B14">
        <w:rPr>
          <w:rFonts w:asciiTheme="minorHAnsi" w:hAnsiTheme="minorHAnsi"/>
        </w:rPr>
        <w:t>del OAMC,</w:t>
      </w:r>
      <w:r w:rsidRPr="00D21C25">
        <w:rPr>
          <w:rFonts w:asciiTheme="minorHAnsi" w:hAnsiTheme="minorHAnsi"/>
        </w:rPr>
        <w:t xml:space="preserve"> a sus representantes, así como a la ciudadanía en general.</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 xml:space="preserve">El hurto y el robo, tanto al resto del personal </w:t>
      </w:r>
      <w:r w:rsidRPr="00EA3B14">
        <w:rPr>
          <w:rFonts w:asciiTheme="minorHAnsi" w:hAnsiTheme="minorHAnsi"/>
        </w:rPr>
        <w:t>como al OAMC o a cualquier persona, dentro de los centros de trabajo o fuera de ellos durante la prestación</w:t>
      </w:r>
      <w:r w:rsidRPr="00D21C25">
        <w:rPr>
          <w:rFonts w:asciiTheme="minorHAnsi" w:hAnsiTheme="minorHAnsi"/>
        </w:rPr>
        <w:t xml:space="preserve"> de sus servicios.</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embriaguez y/o encontrarse bajo los efectos de otras sustancias estupefacientes de forma habitual en el trabajo.</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El abandono del centro o puesto de trabajo, sin causa o motivo justificado, aún por breve tiempo siempre que dicho abandono fuera perjudicial para el desarrollo de la actividad del centro o causa de daño o accidente a sus compañeras/os de trabajo. Asimismo no hacerse cargo voluntariamente de las tareas o funciones que tienen encomendadas.</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obstaculización en el ejercicio de las libertades públicas y de los derechos sindicales.</w:t>
      </w:r>
    </w:p>
    <w:p w:rsidR="00E32361" w:rsidRDefault="00E32361" w:rsidP="00E32361">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Los actos limitativos de la libre expresión del pensamiento, de las ideas y de las opiniones.</w:t>
      </w:r>
    </w:p>
    <w:p w:rsidR="00E32361" w:rsidRDefault="00E32361" w:rsidP="00E32361">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lastRenderedPageBreak/>
        <w:t>La disminución continuada y voluntaria en el rendimiento del trabajo normal o pactado.</w:t>
      </w:r>
    </w:p>
    <w:p w:rsidR="00144E09" w:rsidRPr="00D21C25" w:rsidRDefault="00144E09" w:rsidP="00144E09">
      <w:pPr>
        <w:tabs>
          <w:tab w:val="num" w:pos="360"/>
          <w:tab w:val="left" w:pos="1260"/>
        </w:tabs>
        <w:ind w:left="720"/>
        <w:jc w:val="both"/>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 xml:space="preserve">El cobro directo, en beneficio propio, por la prestación de alguno de los servicios inherentes a su puesto de trabajo o a la actividad propia </w:t>
      </w:r>
      <w:r w:rsidRPr="00E32361">
        <w:rPr>
          <w:rFonts w:asciiTheme="minorHAnsi" w:hAnsiTheme="minorHAnsi"/>
        </w:rPr>
        <w:t>del OAMC, así como la prestación gratuita cuando esté sometida a canon o tasa y la que se preste con medios del OAMC de uno de estos servicios para sí o para terceras personas</w:t>
      </w:r>
      <w:r w:rsidRPr="00D21C25">
        <w:rPr>
          <w:rFonts w:asciiTheme="minorHAnsi" w:hAnsiTheme="minorHAnsi"/>
        </w:rPr>
        <w:t>.</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 xml:space="preserve">El incumplimiento del deber de respeto a </w:t>
      </w:r>
      <w:r w:rsidRPr="003A74E3">
        <w:rPr>
          <w:rFonts w:asciiTheme="minorHAnsi" w:hAnsiTheme="minorHAnsi"/>
        </w:rPr>
        <w:t xml:space="preserve">la </w:t>
      </w:r>
      <w:hyperlink r:id="rId10" w:history="1">
        <w:r w:rsidRPr="003A74E3">
          <w:rPr>
            <w:rStyle w:val="Hipervnculo"/>
            <w:rFonts w:asciiTheme="minorHAnsi" w:hAnsiTheme="minorHAnsi"/>
            <w:color w:val="auto"/>
            <w:u w:val="none"/>
          </w:rPr>
          <w:t>Constitución</w:t>
        </w:r>
      </w:hyperlink>
      <w:r w:rsidRPr="00D21C25">
        <w:rPr>
          <w:rFonts w:asciiTheme="minorHAnsi" w:hAnsiTheme="minorHAnsi"/>
          <w:b/>
        </w:rPr>
        <w:t xml:space="preserve"> </w:t>
      </w:r>
      <w:r w:rsidRPr="00D21C25">
        <w:rPr>
          <w:rFonts w:asciiTheme="minorHAnsi" w:hAnsiTheme="minorHAnsi"/>
        </w:rPr>
        <w:t>y al Estatuto de Autonomía de la Comunidad Autónoma Canaria, en el ejercicio de la función pública.</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adopción de acuerdos manifiestamente ilegales que causen perjuicio grave a la Administración o a los/las ciudadanos/as.</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publicación o utilización indebida de la documentación o información a que tengan o hayan tenido acceso por razón de su cargo o función.</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La negligencia en la custodia de secretos oficiales, declarados así por Ley o clasificados como tales, que sea causa de su publicación o que provoque su difusión o conocimiento indebido.</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El notorio incumplimiento de las funciones esenciales inherentes al puesto de trabajo o funciones encomendadas.</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 xml:space="preserve">La desobediencia abierta a las órdenes o instrucciones de una persona que ocupe un </w:t>
      </w:r>
      <w:r w:rsidRPr="009F67CD">
        <w:rPr>
          <w:rFonts w:asciiTheme="minorHAnsi" w:hAnsiTheme="minorHAnsi"/>
        </w:rPr>
        <w:t>puesto</w:t>
      </w:r>
      <w:r w:rsidRPr="00D21C25">
        <w:rPr>
          <w:rFonts w:asciiTheme="minorHAnsi" w:hAnsiTheme="minorHAnsi"/>
        </w:rPr>
        <w:t xml:space="preserve"> superior, salvo que constituyan infracción manifiesta del Ordenamiento jurídico.</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La prevalencia de la condición de empleado/a público/a para obtener un beneficio indebido para sí o para otro/a.</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La realización de actos encaminados a coartar el libre ejercicio del derecho de huelga.</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El incumplimiento de la obligación de atender los servicios esenciales en caso de huelga.</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 w:val="left" w:pos="1440"/>
        </w:tabs>
        <w:ind w:left="0" w:firstLine="720"/>
        <w:jc w:val="both"/>
        <w:rPr>
          <w:rFonts w:asciiTheme="minorHAnsi" w:hAnsiTheme="minorHAnsi"/>
        </w:rPr>
      </w:pPr>
      <w:r w:rsidRPr="00D21C25">
        <w:rPr>
          <w:rFonts w:asciiTheme="minorHAnsi" w:hAnsiTheme="minorHAnsi"/>
        </w:rPr>
        <w:t xml:space="preserve">La incomparecencia injustificada en las Comisiones de Investigación de las Cortes </w:t>
      </w:r>
      <w:r w:rsidRPr="00E32361">
        <w:rPr>
          <w:rFonts w:asciiTheme="minorHAnsi" w:hAnsiTheme="minorHAnsi"/>
        </w:rPr>
        <w:t>Generales y/o de la</w:t>
      </w:r>
      <w:r w:rsidRPr="00D21C25">
        <w:rPr>
          <w:rFonts w:asciiTheme="minorHAnsi" w:hAnsiTheme="minorHAnsi"/>
        </w:rPr>
        <w:t xml:space="preserve"> Asamblea Legislativa de la Comunidad Autónoma Canaria.</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La violación de la imparcialidad, utilizando las facultades atribuidas para influir en procesos electorales de cualquier naturaleza o ámbito.</w:t>
      </w:r>
    </w:p>
    <w:p w:rsidR="00144E09" w:rsidRDefault="00144E09" w:rsidP="00144E09">
      <w:pPr>
        <w:pStyle w:val="Prrafodelista"/>
        <w:rPr>
          <w:rFonts w:asciiTheme="minorHAnsi" w:hAnsiTheme="minorHAnsi"/>
        </w:rPr>
      </w:pPr>
    </w:p>
    <w:p w:rsidR="00144E09"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t>El acoso laboral.</w:t>
      </w:r>
    </w:p>
    <w:p w:rsidR="00144E09" w:rsidRDefault="00144E09" w:rsidP="00144E09">
      <w:pPr>
        <w:pStyle w:val="Prrafodelista"/>
        <w:rPr>
          <w:rFonts w:asciiTheme="minorHAnsi" w:hAnsiTheme="minorHAnsi"/>
        </w:rPr>
      </w:pPr>
    </w:p>
    <w:p w:rsidR="00144E09" w:rsidRPr="00D21C25" w:rsidRDefault="00144E09" w:rsidP="00CC46FF">
      <w:pPr>
        <w:numPr>
          <w:ilvl w:val="1"/>
          <w:numId w:val="85"/>
        </w:numPr>
        <w:tabs>
          <w:tab w:val="clear" w:pos="792"/>
          <w:tab w:val="num" w:pos="0"/>
          <w:tab w:val="num" w:pos="180"/>
          <w:tab w:val="left" w:pos="1260"/>
        </w:tabs>
        <w:ind w:left="0" w:firstLine="720"/>
        <w:jc w:val="both"/>
        <w:rPr>
          <w:rFonts w:asciiTheme="minorHAnsi" w:hAnsiTheme="minorHAnsi"/>
        </w:rPr>
      </w:pPr>
      <w:r w:rsidRPr="00D21C25">
        <w:rPr>
          <w:rFonts w:asciiTheme="minorHAnsi" w:hAnsiTheme="minorHAnsi"/>
        </w:rPr>
        <w:lastRenderedPageBreak/>
        <w:t xml:space="preserve">También serán faltas muy graves las que queden tipificadas como tales en Ley de las Cortes Generales </w:t>
      </w:r>
      <w:r w:rsidRPr="00E32361">
        <w:rPr>
          <w:rFonts w:asciiTheme="minorHAnsi" w:hAnsiTheme="minorHAnsi"/>
        </w:rPr>
        <w:t>y en la</w:t>
      </w:r>
      <w:r>
        <w:rPr>
          <w:rFonts w:asciiTheme="minorHAnsi" w:hAnsiTheme="minorHAnsi"/>
        </w:rPr>
        <w:t xml:space="preserve"> </w:t>
      </w:r>
      <w:r w:rsidRPr="00D21C25">
        <w:rPr>
          <w:rFonts w:asciiTheme="minorHAnsi" w:hAnsiTheme="minorHAnsi"/>
        </w:rPr>
        <w:t xml:space="preserve">de la Asamblea Legislativa de la Comunidad Autónoma Canaria. </w:t>
      </w:r>
    </w:p>
    <w:p w:rsidR="00144E09" w:rsidRDefault="00144E09" w:rsidP="00144E09">
      <w:pPr>
        <w:tabs>
          <w:tab w:val="left" w:pos="709"/>
          <w:tab w:val="left" w:pos="1079"/>
          <w:tab w:val="left" w:pos="2039"/>
        </w:tabs>
        <w:jc w:val="both"/>
        <w:rPr>
          <w:rFonts w:asciiTheme="minorHAnsi" w:hAnsiTheme="minorHAnsi"/>
          <w:b/>
        </w:rPr>
      </w:pPr>
    </w:p>
    <w:p w:rsidR="00144E09" w:rsidRPr="007B4274" w:rsidRDefault="00144E09" w:rsidP="007B4274">
      <w:pPr>
        <w:pStyle w:val="Ttulo3"/>
        <w:spacing w:line="240" w:lineRule="auto"/>
        <w:ind w:left="0" w:firstLine="0"/>
        <w:rPr>
          <w:rFonts w:asciiTheme="minorHAnsi" w:hAnsiTheme="minorHAnsi"/>
        </w:rPr>
      </w:pPr>
      <w:bookmarkStart w:id="193" w:name="_Toc403546499"/>
      <w:r w:rsidRPr="007B4274">
        <w:rPr>
          <w:rFonts w:asciiTheme="minorHAnsi" w:hAnsiTheme="minorHAnsi"/>
        </w:rPr>
        <w:t>Artículo</w:t>
      </w:r>
      <w:r w:rsidR="00C90305" w:rsidRPr="007B4274">
        <w:rPr>
          <w:rFonts w:asciiTheme="minorHAnsi" w:hAnsiTheme="minorHAnsi"/>
        </w:rPr>
        <w:t xml:space="preserve"> 8</w:t>
      </w:r>
      <w:r w:rsidR="00100938" w:rsidRPr="007B4274">
        <w:rPr>
          <w:rFonts w:asciiTheme="minorHAnsi" w:hAnsiTheme="minorHAnsi"/>
        </w:rPr>
        <w:t>3</w:t>
      </w:r>
      <w:r w:rsidRPr="007B4274">
        <w:rPr>
          <w:rFonts w:asciiTheme="minorHAnsi" w:hAnsiTheme="minorHAnsi"/>
        </w:rPr>
        <w:t>.-Sanciones.</w:t>
      </w:r>
      <w:bookmarkEnd w:id="193"/>
      <w:r w:rsidRPr="007B4274">
        <w:rPr>
          <w:rFonts w:asciiTheme="minorHAnsi" w:hAnsiTheme="minorHAnsi"/>
        </w:rPr>
        <w:t xml:space="preserve"> </w:t>
      </w:r>
    </w:p>
    <w:p w:rsidR="00144E09" w:rsidRPr="00D21C25" w:rsidRDefault="00144E09" w:rsidP="00144E09">
      <w:pPr>
        <w:tabs>
          <w:tab w:val="left" w:pos="709"/>
          <w:tab w:val="left" w:pos="1079"/>
          <w:tab w:val="left" w:pos="2039"/>
        </w:tabs>
        <w:jc w:val="both"/>
        <w:rPr>
          <w:rFonts w:asciiTheme="minorHAnsi" w:hAnsiTheme="minorHAnsi"/>
        </w:rPr>
      </w:pPr>
    </w:p>
    <w:p w:rsidR="00144E09" w:rsidRPr="00184016" w:rsidRDefault="004272A4" w:rsidP="007B7992">
      <w:pPr>
        <w:tabs>
          <w:tab w:val="num" w:pos="180"/>
          <w:tab w:val="left" w:pos="1260"/>
        </w:tabs>
        <w:ind w:firstLine="720"/>
        <w:jc w:val="both"/>
        <w:rPr>
          <w:rFonts w:asciiTheme="minorHAnsi" w:hAnsiTheme="minorHAnsi"/>
        </w:rPr>
      </w:pPr>
      <w:r w:rsidRPr="00184016">
        <w:rPr>
          <w:rFonts w:asciiTheme="minorHAnsi" w:hAnsiTheme="minorHAnsi"/>
          <w:b/>
        </w:rPr>
        <w:t>1</w:t>
      </w:r>
      <w:r w:rsidRPr="00184016">
        <w:rPr>
          <w:rFonts w:asciiTheme="minorHAnsi" w:hAnsiTheme="minorHAnsi"/>
        </w:rPr>
        <w:t xml:space="preserve">. </w:t>
      </w:r>
      <w:r w:rsidR="00144E09" w:rsidRPr="00184016">
        <w:rPr>
          <w:rFonts w:asciiTheme="minorHAnsi" w:hAnsiTheme="minorHAnsi"/>
        </w:rPr>
        <w:t>Las sanciones que se podrán imponer</w:t>
      </w:r>
      <w:r w:rsidRPr="00184016">
        <w:rPr>
          <w:rFonts w:asciiTheme="minorHAnsi" w:hAnsiTheme="minorHAnsi"/>
        </w:rPr>
        <w:t xml:space="preserve">, sin perjuicio de cualquier otra que se establezca por ley, </w:t>
      </w:r>
      <w:r w:rsidR="00144E09" w:rsidRPr="00184016">
        <w:rPr>
          <w:rFonts w:asciiTheme="minorHAnsi" w:hAnsiTheme="minorHAnsi"/>
        </w:rPr>
        <w:t>serán las siguientes:</w:t>
      </w:r>
    </w:p>
    <w:p w:rsidR="00144E09" w:rsidRPr="00184016" w:rsidRDefault="00144E09" w:rsidP="00144E09">
      <w:pPr>
        <w:tabs>
          <w:tab w:val="left" w:pos="1079"/>
          <w:tab w:val="left" w:pos="2039"/>
        </w:tabs>
        <w:ind w:left="720"/>
        <w:jc w:val="both"/>
        <w:rPr>
          <w:rFonts w:asciiTheme="minorHAnsi" w:hAnsiTheme="minorHAnsi"/>
        </w:rPr>
      </w:pPr>
    </w:p>
    <w:p w:rsidR="00C05F94" w:rsidRPr="00184016" w:rsidRDefault="00C05F94" w:rsidP="00CC46FF">
      <w:pPr>
        <w:pStyle w:val="Prrafodelista"/>
        <w:numPr>
          <w:ilvl w:val="0"/>
          <w:numId w:val="106"/>
        </w:numPr>
        <w:tabs>
          <w:tab w:val="left" w:pos="1079"/>
          <w:tab w:val="left" w:pos="2039"/>
        </w:tabs>
        <w:jc w:val="both"/>
        <w:rPr>
          <w:rFonts w:asciiTheme="minorHAnsi" w:hAnsiTheme="minorHAnsi"/>
        </w:rPr>
      </w:pPr>
      <w:r w:rsidRPr="00184016">
        <w:rPr>
          <w:rFonts w:asciiTheme="minorHAnsi" w:hAnsiTheme="minorHAnsi"/>
        </w:rPr>
        <w:t>Por faltas leves:</w:t>
      </w:r>
    </w:p>
    <w:p w:rsidR="00C05F94" w:rsidRPr="00184016" w:rsidRDefault="00C05F94" w:rsidP="00C05F94">
      <w:pPr>
        <w:pStyle w:val="Prrafodelista"/>
        <w:tabs>
          <w:tab w:val="left" w:pos="1079"/>
          <w:tab w:val="left" w:pos="2039"/>
        </w:tabs>
        <w:ind w:left="1080"/>
        <w:jc w:val="both"/>
        <w:rPr>
          <w:rFonts w:asciiTheme="minorHAnsi" w:hAnsiTheme="minorHAnsi"/>
        </w:rPr>
      </w:pPr>
    </w:p>
    <w:p w:rsidR="00144E09" w:rsidRPr="00D33C43" w:rsidRDefault="00144E09" w:rsidP="00CC46FF">
      <w:pPr>
        <w:pStyle w:val="Prrafodelista"/>
        <w:numPr>
          <w:ilvl w:val="0"/>
          <w:numId w:val="111"/>
        </w:numPr>
        <w:tabs>
          <w:tab w:val="left" w:pos="1080"/>
        </w:tabs>
        <w:jc w:val="both"/>
        <w:rPr>
          <w:rFonts w:asciiTheme="minorHAnsi" w:hAnsiTheme="minorHAnsi"/>
          <w:spacing w:val="-5"/>
        </w:rPr>
      </w:pPr>
      <w:r w:rsidRPr="00D33C43">
        <w:rPr>
          <w:rFonts w:asciiTheme="minorHAnsi" w:hAnsiTheme="minorHAnsi"/>
        </w:rPr>
        <w:t>Apercibimiento.</w:t>
      </w:r>
    </w:p>
    <w:p w:rsidR="00144E09" w:rsidRPr="00D33C43" w:rsidRDefault="00144E09" w:rsidP="00CC46FF">
      <w:pPr>
        <w:pStyle w:val="Prrafodelista"/>
        <w:numPr>
          <w:ilvl w:val="0"/>
          <w:numId w:val="111"/>
        </w:numPr>
        <w:tabs>
          <w:tab w:val="left" w:pos="1080"/>
        </w:tabs>
        <w:jc w:val="both"/>
        <w:rPr>
          <w:rFonts w:asciiTheme="minorHAnsi" w:hAnsiTheme="minorHAnsi"/>
          <w:spacing w:val="-5"/>
        </w:rPr>
      </w:pPr>
      <w:r w:rsidRPr="00D33C43">
        <w:rPr>
          <w:rFonts w:asciiTheme="minorHAnsi" w:hAnsiTheme="minorHAnsi"/>
        </w:rPr>
        <w:t xml:space="preserve">Suspensión de empleo y sueldo de un día hasta </w:t>
      </w:r>
      <w:r w:rsidR="00C05F94" w:rsidRPr="00D33C43">
        <w:rPr>
          <w:rFonts w:asciiTheme="minorHAnsi" w:hAnsiTheme="minorHAnsi"/>
        </w:rPr>
        <w:t>diez días</w:t>
      </w:r>
      <w:r w:rsidRPr="00D33C43">
        <w:rPr>
          <w:rFonts w:asciiTheme="minorHAnsi" w:hAnsiTheme="minorHAnsi"/>
        </w:rPr>
        <w:t>.</w:t>
      </w:r>
    </w:p>
    <w:p w:rsidR="00C05F94" w:rsidRPr="00184016" w:rsidRDefault="00C05F94" w:rsidP="00C05F94">
      <w:pPr>
        <w:pStyle w:val="Prrafodelista"/>
        <w:rPr>
          <w:rFonts w:asciiTheme="minorHAnsi" w:hAnsiTheme="minorHAnsi"/>
          <w:spacing w:val="-5"/>
        </w:rPr>
      </w:pPr>
    </w:p>
    <w:p w:rsidR="00C05F94" w:rsidRPr="00184016" w:rsidRDefault="00C05F94" w:rsidP="00CC46FF">
      <w:pPr>
        <w:pStyle w:val="Prrafodelista"/>
        <w:numPr>
          <w:ilvl w:val="0"/>
          <w:numId w:val="106"/>
        </w:numPr>
        <w:tabs>
          <w:tab w:val="left" w:pos="1079"/>
          <w:tab w:val="left" w:pos="2039"/>
        </w:tabs>
        <w:jc w:val="both"/>
        <w:rPr>
          <w:rFonts w:asciiTheme="minorHAnsi" w:hAnsiTheme="minorHAnsi"/>
        </w:rPr>
      </w:pPr>
      <w:r w:rsidRPr="00184016">
        <w:rPr>
          <w:rFonts w:asciiTheme="minorHAnsi" w:hAnsiTheme="minorHAnsi"/>
        </w:rPr>
        <w:t>Por faltas graves:</w:t>
      </w:r>
    </w:p>
    <w:p w:rsidR="00C05F94" w:rsidRPr="00184016" w:rsidRDefault="00C05F94" w:rsidP="00C05F94">
      <w:pPr>
        <w:tabs>
          <w:tab w:val="left" w:pos="1080"/>
        </w:tabs>
        <w:ind w:left="720"/>
        <w:jc w:val="both"/>
        <w:rPr>
          <w:rFonts w:asciiTheme="minorHAnsi" w:hAnsiTheme="minorHAnsi"/>
        </w:rPr>
      </w:pPr>
    </w:p>
    <w:p w:rsidR="00C05F94" w:rsidRPr="00B42951" w:rsidRDefault="00C05F94" w:rsidP="00CC46FF">
      <w:pPr>
        <w:pStyle w:val="Prrafodelista"/>
        <w:numPr>
          <w:ilvl w:val="0"/>
          <w:numId w:val="112"/>
        </w:numPr>
        <w:tabs>
          <w:tab w:val="left" w:pos="1080"/>
        </w:tabs>
        <w:jc w:val="both"/>
        <w:rPr>
          <w:rFonts w:asciiTheme="minorHAnsi" w:hAnsiTheme="minorHAnsi"/>
        </w:rPr>
      </w:pPr>
      <w:r w:rsidRPr="00B42951">
        <w:rPr>
          <w:rFonts w:asciiTheme="minorHAnsi" w:hAnsiTheme="minorHAnsi"/>
        </w:rPr>
        <w:t>Suspensión de empleo y sueldo por un periodo superior a diez días e inferior a un año.</w:t>
      </w:r>
    </w:p>
    <w:p w:rsidR="004272A4" w:rsidRPr="00184016" w:rsidRDefault="004272A4" w:rsidP="004272A4">
      <w:pPr>
        <w:tabs>
          <w:tab w:val="left" w:pos="1080"/>
        </w:tabs>
        <w:ind w:left="720"/>
        <w:jc w:val="both"/>
        <w:rPr>
          <w:rFonts w:asciiTheme="minorHAnsi" w:hAnsiTheme="minorHAnsi"/>
        </w:rPr>
      </w:pPr>
    </w:p>
    <w:p w:rsidR="00C05F94" w:rsidRPr="00184016" w:rsidRDefault="00C05F94" w:rsidP="00CC46FF">
      <w:pPr>
        <w:pStyle w:val="Prrafodelista"/>
        <w:numPr>
          <w:ilvl w:val="0"/>
          <w:numId w:val="106"/>
        </w:numPr>
        <w:tabs>
          <w:tab w:val="left" w:pos="1079"/>
          <w:tab w:val="left" w:pos="2039"/>
        </w:tabs>
        <w:jc w:val="both"/>
        <w:rPr>
          <w:rFonts w:asciiTheme="minorHAnsi" w:hAnsiTheme="minorHAnsi"/>
        </w:rPr>
      </w:pPr>
      <w:r w:rsidRPr="00184016">
        <w:rPr>
          <w:rFonts w:asciiTheme="minorHAnsi" w:hAnsiTheme="minorHAnsi"/>
        </w:rPr>
        <w:t>Por faltas muy graves:</w:t>
      </w:r>
    </w:p>
    <w:p w:rsidR="00C05F94" w:rsidRPr="00184016" w:rsidRDefault="00C05F94" w:rsidP="00C05F94">
      <w:pPr>
        <w:tabs>
          <w:tab w:val="left" w:pos="1080"/>
        </w:tabs>
        <w:ind w:left="720"/>
        <w:jc w:val="both"/>
        <w:rPr>
          <w:rFonts w:asciiTheme="minorHAnsi" w:hAnsiTheme="minorHAnsi"/>
        </w:rPr>
      </w:pPr>
    </w:p>
    <w:p w:rsidR="00C05F94" w:rsidRPr="00B42951" w:rsidRDefault="00C05F94" w:rsidP="00CC46FF">
      <w:pPr>
        <w:pStyle w:val="Prrafodelista"/>
        <w:numPr>
          <w:ilvl w:val="0"/>
          <w:numId w:val="112"/>
        </w:numPr>
        <w:tabs>
          <w:tab w:val="left" w:pos="1080"/>
        </w:tabs>
        <w:jc w:val="both"/>
        <w:rPr>
          <w:rFonts w:asciiTheme="minorHAnsi" w:hAnsiTheme="minorHAnsi"/>
        </w:rPr>
      </w:pPr>
      <w:r w:rsidRPr="00B42951">
        <w:rPr>
          <w:rFonts w:asciiTheme="minorHAnsi" w:hAnsiTheme="minorHAnsi"/>
        </w:rPr>
        <w:t>Suspensión de empleo y sueldo por un periodo de un año hasta seis años.</w:t>
      </w:r>
    </w:p>
    <w:p w:rsidR="00144E09" w:rsidRPr="00B42951" w:rsidRDefault="00144E09" w:rsidP="00CC46FF">
      <w:pPr>
        <w:pStyle w:val="Prrafodelista"/>
        <w:numPr>
          <w:ilvl w:val="0"/>
          <w:numId w:val="112"/>
        </w:numPr>
        <w:tabs>
          <w:tab w:val="left" w:pos="1080"/>
        </w:tabs>
        <w:jc w:val="both"/>
        <w:rPr>
          <w:rFonts w:asciiTheme="minorHAnsi" w:hAnsiTheme="minorHAnsi"/>
        </w:rPr>
      </w:pPr>
      <w:r w:rsidRPr="00B42951">
        <w:rPr>
          <w:rFonts w:asciiTheme="minorHAnsi" w:hAnsiTheme="minorHAnsi"/>
        </w:rPr>
        <w:t xml:space="preserve">Despido disciplinario, que comportará la inhabilitación para ser titular de un nuevo contrato de trabajo en esta Administración. </w:t>
      </w:r>
    </w:p>
    <w:p w:rsidR="00184016" w:rsidRPr="0006143F" w:rsidRDefault="00184016" w:rsidP="00C05F94">
      <w:pPr>
        <w:tabs>
          <w:tab w:val="left" w:pos="1080"/>
        </w:tabs>
        <w:ind w:left="720"/>
        <w:jc w:val="both"/>
        <w:rPr>
          <w:rFonts w:asciiTheme="minorHAnsi" w:hAnsiTheme="minorHAnsi"/>
        </w:rPr>
      </w:pPr>
    </w:p>
    <w:p w:rsidR="00184016" w:rsidRPr="009667A4" w:rsidRDefault="00184016" w:rsidP="0005569C">
      <w:pPr>
        <w:ind w:firstLine="709"/>
        <w:jc w:val="both"/>
        <w:rPr>
          <w:rFonts w:asciiTheme="minorHAnsi" w:hAnsiTheme="minorHAnsi"/>
        </w:rPr>
      </w:pPr>
      <w:r w:rsidRPr="009667A4">
        <w:rPr>
          <w:rFonts w:asciiTheme="minorHAnsi" w:hAnsiTheme="minorHAnsi"/>
        </w:rPr>
        <w:t xml:space="preserve">Acumulativamente a las anteriores </w:t>
      </w:r>
      <w:r w:rsidR="0005569C" w:rsidRPr="009667A4">
        <w:rPr>
          <w:rFonts w:asciiTheme="minorHAnsi" w:hAnsiTheme="minorHAnsi"/>
        </w:rPr>
        <w:t>sanciones, según las circunstancias de las m</w:t>
      </w:r>
      <w:r w:rsidR="00E979AE" w:rsidRPr="009667A4">
        <w:rPr>
          <w:rFonts w:asciiTheme="minorHAnsi" w:hAnsiTheme="minorHAnsi"/>
        </w:rPr>
        <w:t xml:space="preserve">ismas, </w:t>
      </w:r>
      <w:r w:rsidR="0005569C" w:rsidRPr="009667A4">
        <w:rPr>
          <w:rFonts w:asciiTheme="minorHAnsi" w:hAnsiTheme="minorHAnsi"/>
        </w:rPr>
        <w:t>se podrán imponer las siguientes sanciones accesorias:</w:t>
      </w:r>
    </w:p>
    <w:p w:rsidR="00231036" w:rsidRPr="009667A4" w:rsidRDefault="00231036" w:rsidP="00C05F94">
      <w:pPr>
        <w:tabs>
          <w:tab w:val="left" w:pos="1080"/>
        </w:tabs>
        <w:ind w:left="720"/>
        <w:jc w:val="both"/>
        <w:rPr>
          <w:rFonts w:asciiTheme="minorHAnsi" w:hAnsiTheme="minorHAnsi"/>
        </w:rPr>
      </w:pPr>
    </w:p>
    <w:p w:rsidR="00E979AE" w:rsidRPr="009667A4" w:rsidRDefault="00E979AE" w:rsidP="00CC46FF">
      <w:pPr>
        <w:pStyle w:val="Prrafodelista"/>
        <w:numPr>
          <w:ilvl w:val="2"/>
          <w:numId w:val="103"/>
        </w:numPr>
        <w:tabs>
          <w:tab w:val="left" w:pos="1080"/>
        </w:tabs>
        <w:jc w:val="both"/>
        <w:rPr>
          <w:rFonts w:asciiTheme="minorHAnsi" w:hAnsiTheme="minorHAnsi"/>
        </w:rPr>
      </w:pPr>
      <w:r w:rsidRPr="009667A4">
        <w:rPr>
          <w:rFonts w:asciiTheme="minorHAnsi" w:hAnsiTheme="minorHAnsi"/>
        </w:rPr>
        <w:t>Por faltas graves:</w:t>
      </w:r>
    </w:p>
    <w:p w:rsidR="00E979AE" w:rsidRPr="009667A4" w:rsidRDefault="00E979AE" w:rsidP="00E979AE">
      <w:pPr>
        <w:pStyle w:val="Prrafodelista"/>
        <w:tabs>
          <w:tab w:val="left" w:pos="1080"/>
        </w:tabs>
        <w:ind w:left="1080"/>
        <w:jc w:val="both"/>
        <w:rPr>
          <w:rFonts w:asciiTheme="minorHAnsi" w:hAnsiTheme="minorHAnsi"/>
        </w:rPr>
      </w:pPr>
    </w:p>
    <w:p w:rsidR="00184016" w:rsidRPr="00B42951" w:rsidRDefault="00184016" w:rsidP="00CC46FF">
      <w:pPr>
        <w:pStyle w:val="Prrafodelista"/>
        <w:numPr>
          <w:ilvl w:val="0"/>
          <w:numId w:val="113"/>
        </w:numPr>
        <w:tabs>
          <w:tab w:val="left" w:pos="1080"/>
        </w:tabs>
        <w:jc w:val="both"/>
        <w:rPr>
          <w:rFonts w:asciiTheme="minorHAnsi" w:hAnsiTheme="minorHAnsi"/>
        </w:rPr>
      </w:pPr>
      <w:r w:rsidRPr="00B42951">
        <w:rPr>
          <w:rFonts w:asciiTheme="minorHAnsi" w:hAnsiTheme="minorHAnsi"/>
        </w:rPr>
        <w:t>Demérito que consistirá en la penalización a efectos de carrera, promoción o movilidad voluntaria por un periodo no superior a un año.</w:t>
      </w:r>
    </w:p>
    <w:p w:rsidR="00184016" w:rsidRPr="00B42951" w:rsidRDefault="00184016" w:rsidP="00CC46FF">
      <w:pPr>
        <w:pStyle w:val="Prrafodelista"/>
        <w:numPr>
          <w:ilvl w:val="0"/>
          <w:numId w:val="113"/>
        </w:numPr>
        <w:tabs>
          <w:tab w:val="left" w:pos="1080"/>
        </w:tabs>
        <w:jc w:val="both"/>
        <w:rPr>
          <w:rFonts w:asciiTheme="minorHAnsi" w:hAnsiTheme="minorHAnsi"/>
        </w:rPr>
      </w:pPr>
      <w:r w:rsidRPr="00B42951">
        <w:rPr>
          <w:rFonts w:asciiTheme="minorHAnsi" w:hAnsiTheme="minorHAnsi"/>
        </w:rPr>
        <w:t>Traslado forzoso, con o sin cambio de localidad de residencia, por un período no superior a un año.</w:t>
      </w:r>
    </w:p>
    <w:p w:rsidR="00E979AE" w:rsidRPr="009667A4" w:rsidRDefault="00E979AE" w:rsidP="00184016">
      <w:pPr>
        <w:tabs>
          <w:tab w:val="left" w:pos="1080"/>
        </w:tabs>
        <w:ind w:left="720"/>
        <w:jc w:val="both"/>
        <w:rPr>
          <w:rFonts w:asciiTheme="minorHAnsi" w:hAnsiTheme="minorHAnsi"/>
        </w:rPr>
      </w:pPr>
    </w:p>
    <w:p w:rsidR="00184016" w:rsidRPr="009667A4" w:rsidRDefault="00E979AE" w:rsidP="00184016">
      <w:pPr>
        <w:tabs>
          <w:tab w:val="left" w:pos="1080"/>
        </w:tabs>
        <w:ind w:left="720"/>
        <w:jc w:val="both"/>
        <w:rPr>
          <w:rFonts w:asciiTheme="minorHAnsi" w:hAnsiTheme="minorHAnsi"/>
        </w:rPr>
      </w:pPr>
      <w:r w:rsidRPr="00074919">
        <w:rPr>
          <w:rFonts w:asciiTheme="minorHAnsi" w:hAnsiTheme="minorHAnsi"/>
          <w:b/>
        </w:rPr>
        <w:t>b)</w:t>
      </w:r>
      <w:r w:rsidRPr="009667A4">
        <w:rPr>
          <w:rFonts w:asciiTheme="minorHAnsi" w:hAnsiTheme="minorHAnsi"/>
        </w:rPr>
        <w:t xml:space="preserve"> Por faltas muy graves:</w:t>
      </w:r>
    </w:p>
    <w:p w:rsidR="00E979AE" w:rsidRPr="009667A4" w:rsidRDefault="00E979AE" w:rsidP="00184016">
      <w:pPr>
        <w:tabs>
          <w:tab w:val="left" w:pos="1080"/>
        </w:tabs>
        <w:ind w:left="720"/>
        <w:jc w:val="both"/>
        <w:rPr>
          <w:rFonts w:asciiTheme="minorHAnsi" w:hAnsiTheme="minorHAnsi"/>
        </w:rPr>
      </w:pPr>
    </w:p>
    <w:p w:rsidR="00184016" w:rsidRPr="00B42951" w:rsidRDefault="00184016" w:rsidP="00CC46FF">
      <w:pPr>
        <w:pStyle w:val="Prrafodelista"/>
        <w:numPr>
          <w:ilvl w:val="0"/>
          <w:numId w:val="114"/>
        </w:numPr>
        <w:tabs>
          <w:tab w:val="left" w:pos="1080"/>
        </w:tabs>
        <w:jc w:val="both"/>
        <w:rPr>
          <w:rFonts w:asciiTheme="minorHAnsi" w:hAnsiTheme="minorHAnsi"/>
        </w:rPr>
      </w:pPr>
      <w:r w:rsidRPr="00B42951">
        <w:rPr>
          <w:rFonts w:asciiTheme="minorHAnsi" w:hAnsiTheme="minorHAnsi"/>
        </w:rPr>
        <w:t xml:space="preserve">Demérito que consistirá en la penalización a efectos de carrera, promoción o movilidad voluntaria por un periodo de un año y un día a </w:t>
      </w:r>
      <w:r w:rsidR="009667A4" w:rsidRPr="00B42951">
        <w:rPr>
          <w:rFonts w:asciiTheme="minorHAnsi" w:hAnsiTheme="minorHAnsi"/>
        </w:rPr>
        <w:t>tres</w:t>
      </w:r>
      <w:r w:rsidRPr="00B42951">
        <w:rPr>
          <w:rFonts w:asciiTheme="minorHAnsi" w:hAnsiTheme="minorHAnsi"/>
        </w:rPr>
        <w:t xml:space="preserve"> años.</w:t>
      </w:r>
    </w:p>
    <w:p w:rsidR="00184016" w:rsidRPr="00B42951" w:rsidRDefault="00184016" w:rsidP="00CC46FF">
      <w:pPr>
        <w:pStyle w:val="Prrafodelista"/>
        <w:numPr>
          <w:ilvl w:val="0"/>
          <w:numId w:val="114"/>
        </w:numPr>
        <w:tabs>
          <w:tab w:val="left" w:pos="1080"/>
        </w:tabs>
        <w:jc w:val="both"/>
        <w:rPr>
          <w:rFonts w:asciiTheme="minorHAnsi" w:hAnsiTheme="minorHAnsi"/>
        </w:rPr>
      </w:pPr>
      <w:r w:rsidRPr="00B42951">
        <w:rPr>
          <w:rFonts w:asciiTheme="minorHAnsi" w:hAnsiTheme="minorHAnsi"/>
        </w:rPr>
        <w:t>Traslado forzoso, con o sin cambio de localidad de residencia, por un período superior a un año.</w:t>
      </w:r>
    </w:p>
    <w:p w:rsidR="00184016" w:rsidRPr="0006143F" w:rsidRDefault="00184016" w:rsidP="00184016">
      <w:pPr>
        <w:tabs>
          <w:tab w:val="left" w:pos="1080"/>
        </w:tabs>
        <w:ind w:left="720"/>
        <w:jc w:val="both"/>
        <w:rPr>
          <w:rFonts w:asciiTheme="minorHAnsi" w:hAnsiTheme="minorHAnsi"/>
        </w:rPr>
      </w:pPr>
    </w:p>
    <w:p w:rsidR="00144E09" w:rsidRPr="007B7992" w:rsidRDefault="007B7992" w:rsidP="007B7992">
      <w:pPr>
        <w:tabs>
          <w:tab w:val="num" w:pos="180"/>
          <w:tab w:val="left" w:pos="1260"/>
        </w:tabs>
        <w:ind w:firstLine="720"/>
        <w:jc w:val="both"/>
        <w:rPr>
          <w:rFonts w:asciiTheme="minorHAnsi" w:hAnsiTheme="minorHAnsi"/>
        </w:rPr>
      </w:pPr>
      <w:r w:rsidRPr="007B7992">
        <w:rPr>
          <w:rFonts w:asciiTheme="minorHAnsi" w:hAnsiTheme="minorHAnsi"/>
          <w:b/>
        </w:rPr>
        <w:t>2.</w:t>
      </w:r>
      <w:r>
        <w:rPr>
          <w:rFonts w:asciiTheme="minorHAnsi" w:hAnsiTheme="minorHAnsi"/>
        </w:rPr>
        <w:t xml:space="preserve"> </w:t>
      </w:r>
      <w:r w:rsidR="00144E09" w:rsidRPr="007B7992">
        <w:rPr>
          <w:rFonts w:asciiTheme="minorHAnsi" w:hAnsiTheme="minorHAnsi"/>
        </w:rPr>
        <w:t>El alcance de cada sanción se establecerá teniendo en cuenta el grado de intencionalidad, descuido o negligencia que se revele en la conducta, el daño al interés público, la reiteración o reincidencia, así como el grado de participación.</w:t>
      </w:r>
    </w:p>
    <w:p w:rsidR="00144E09" w:rsidRPr="00D21C25" w:rsidRDefault="00144E09" w:rsidP="00144E09">
      <w:pPr>
        <w:tabs>
          <w:tab w:val="left" w:pos="1080"/>
        </w:tabs>
        <w:ind w:left="720"/>
        <w:jc w:val="both"/>
        <w:rPr>
          <w:rFonts w:asciiTheme="minorHAnsi" w:hAnsiTheme="minorHAnsi"/>
        </w:rPr>
      </w:pPr>
    </w:p>
    <w:p w:rsidR="00144E09" w:rsidRPr="007B4274" w:rsidRDefault="00144E09" w:rsidP="007B4274">
      <w:pPr>
        <w:pStyle w:val="Ttulo3"/>
        <w:spacing w:line="240" w:lineRule="auto"/>
        <w:ind w:left="0" w:firstLine="0"/>
        <w:rPr>
          <w:rFonts w:asciiTheme="minorHAnsi" w:hAnsiTheme="minorHAnsi"/>
        </w:rPr>
      </w:pPr>
      <w:bookmarkStart w:id="194" w:name="_Toc403546500"/>
      <w:r w:rsidRPr="007B4274">
        <w:rPr>
          <w:rFonts w:asciiTheme="minorHAnsi" w:hAnsiTheme="minorHAnsi"/>
        </w:rPr>
        <w:t>Artículo</w:t>
      </w:r>
      <w:r w:rsidR="00C90305" w:rsidRPr="007B4274">
        <w:rPr>
          <w:rFonts w:asciiTheme="minorHAnsi" w:hAnsiTheme="minorHAnsi"/>
        </w:rPr>
        <w:t xml:space="preserve"> </w:t>
      </w:r>
      <w:r w:rsidR="00100938" w:rsidRPr="007B4274">
        <w:rPr>
          <w:rFonts w:asciiTheme="minorHAnsi" w:hAnsiTheme="minorHAnsi"/>
        </w:rPr>
        <w:t>84</w:t>
      </w:r>
      <w:r w:rsidRPr="007B4274">
        <w:rPr>
          <w:rFonts w:asciiTheme="minorHAnsi" w:hAnsiTheme="minorHAnsi"/>
        </w:rPr>
        <w:t>.- Procedimiento disciplinario.</w:t>
      </w:r>
      <w:bookmarkEnd w:id="194"/>
    </w:p>
    <w:p w:rsidR="00144E09" w:rsidRPr="00D21C25" w:rsidRDefault="00144E09" w:rsidP="00144E09">
      <w:pPr>
        <w:tabs>
          <w:tab w:val="left" w:pos="709"/>
          <w:tab w:val="left" w:pos="1079"/>
          <w:tab w:val="left" w:pos="2039"/>
        </w:tabs>
        <w:jc w:val="both"/>
        <w:rPr>
          <w:rFonts w:asciiTheme="minorHAnsi" w:hAnsiTheme="minorHAnsi"/>
          <w:b/>
        </w:rPr>
      </w:pPr>
    </w:p>
    <w:p w:rsidR="00144E09" w:rsidRPr="00D21C25" w:rsidRDefault="00144E09" w:rsidP="00CC46FF">
      <w:pPr>
        <w:numPr>
          <w:ilvl w:val="0"/>
          <w:numId w:val="79"/>
        </w:numPr>
        <w:tabs>
          <w:tab w:val="left" w:pos="1080"/>
        </w:tabs>
        <w:ind w:left="0" w:firstLine="720"/>
        <w:jc w:val="both"/>
        <w:rPr>
          <w:rFonts w:asciiTheme="minorHAnsi" w:hAnsiTheme="minorHAnsi"/>
          <w:bCs/>
        </w:rPr>
      </w:pPr>
      <w:r w:rsidRPr="00D21C25">
        <w:rPr>
          <w:rFonts w:asciiTheme="minorHAnsi" w:hAnsiTheme="minorHAnsi"/>
        </w:rPr>
        <w:t>El procedimiento disciplinario se estructurará atendiendo a los principios de eficacia, celeridad y economía procesal, con pleno respeto a los derechos y garantías de defensa de la persona presuntamente responsable.</w:t>
      </w:r>
    </w:p>
    <w:p w:rsidR="00144E09" w:rsidRDefault="00144E09" w:rsidP="00144E09">
      <w:pPr>
        <w:ind w:firstLine="709"/>
        <w:jc w:val="both"/>
        <w:rPr>
          <w:rFonts w:asciiTheme="minorHAnsi" w:hAnsiTheme="minorHAnsi"/>
        </w:rPr>
      </w:pPr>
    </w:p>
    <w:p w:rsidR="00144E09" w:rsidRDefault="00144E09" w:rsidP="00144E09">
      <w:pPr>
        <w:ind w:firstLine="709"/>
        <w:jc w:val="both"/>
        <w:rPr>
          <w:rFonts w:asciiTheme="minorHAnsi" w:hAnsiTheme="minorHAnsi"/>
          <w:strike/>
        </w:rPr>
      </w:pPr>
      <w:r w:rsidRPr="00D21C25">
        <w:rPr>
          <w:rFonts w:asciiTheme="minorHAnsi" w:hAnsiTheme="minorHAnsi"/>
        </w:rPr>
        <w:t>En el procedimiento quedará establecida la debida separación entre la fase instructora y la sancionadora, correspondiendo al órgano competente en materia de personal la designación de la persona instructora; no pudiendo ser designada</w:t>
      </w:r>
      <w:r w:rsidRPr="00D21C25">
        <w:rPr>
          <w:rFonts w:asciiTheme="minorHAnsi" w:hAnsiTheme="minorHAnsi"/>
          <w:color w:val="FF0000"/>
        </w:rPr>
        <w:t xml:space="preserve"> </w:t>
      </w:r>
      <w:r w:rsidRPr="00D21C25">
        <w:rPr>
          <w:rFonts w:asciiTheme="minorHAnsi" w:hAnsiTheme="minorHAnsi"/>
        </w:rPr>
        <w:t xml:space="preserve">como tal quién posea la condición de </w:t>
      </w:r>
      <w:r w:rsidRPr="00E32361">
        <w:rPr>
          <w:rFonts w:asciiTheme="minorHAnsi" w:hAnsiTheme="minorHAnsi"/>
        </w:rPr>
        <w:t>representante de los</w:t>
      </w:r>
      <w:r w:rsidR="0005569C">
        <w:rPr>
          <w:rFonts w:asciiTheme="minorHAnsi" w:hAnsiTheme="minorHAnsi"/>
        </w:rPr>
        <w:t>/las</w:t>
      </w:r>
      <w:r w:rsidRPr="00E32361">
        <w:rPr>
          <w:rFonts w:asciiTheme="minorHAnsi" w:hAnsiTheme="minorHAnsi"/>
        </w:rPr>
        <w:t xml:space="preserve"> trabajadores</w:t>
      </w:r>
      <w:r w:rsidR="0005569C">
        <w:rPr>
          <w:rFonts w:asciiTheme="minorHAnsi" w:hAnsiTheme="minorHAnsi"/>
        </w:rPr>
        <w:t>/as</w:t>
      </w:r>
      <w:r w:rsidRPr="00E32361">
        <w:rPr>
          <w:rFonts w:asciiTheme="minorHAnsi" w:hAnsiTheme="minorHAnsi"/>
        </w:rPr>
        <w:t>.</w:t>
      </w:r>
    </w:p>
    <w:p w:rsidR="00144E09" w:rsidRPr="002266A1" w:rsidRDefault="00144E09" w:rsidP="00144E09">
      <w:pPr>
        <w:ind w:firstLine="709"/>
        <w:jc w:val="both"/>
        <w:rPr>
          <w:rFonts w:asciiTheme="minorHAnsi" w:hAnsiTheme="minorHAnsi"/>
          <w:bCs/>
          <w:strike/>
        </w:rPr>
      </w:pPr>
    </w:p>
    <w:p w:rsidR="00144E09" w:rsidRDefault="00144E09" w:rsidP="00CC46FF">
      <w:pPr>
        <w:numPr>
          <w:ilvl w:val="0"/>
          <w:numId w:val="79"/>
        </w:numPr>
        <w:tabs>
          <w:tab w:val="clear" w:pos="720"/>
          <w:tab w:val="num" w:pos="0"/>
          <w:tab w:val="left" w:pos="1080"/>
        </w:tabs>
        <w:ind w:left="0" w:firstLine="720"/>
        <w:jc w:val="both"/>
        <w:rPr>
          <w:rFonts w:asciiTheme="minorHAnsi" w:hAnsiTheme="minorHAnsi"/>
        </w:rPr>
      </w:pPr>
      <w:r w:rsidRPr="00D21C25">
        <w:rPr>
          <w:rFonts w:asciiTheme="minorHAnsi" w:hAnsiTheme="minorHAnsi"/>
        </w:rPr>
        <w:t>Transitoriamente y mientras no se desarrolle reglamentariamente el procedimiento disciplinario previsto en el Estatuto Básico del Empleado Público para el personal laboral, se atenderá al siguiente procedimiento:</w:t>
      </w:r>
    </w:p>
    <w:p w:rsidR="00144E09" w:rsidRPr="00D21C25" w:rsidRDefault="00144E09" w:rsidP="00144E09">
      <w:pPr>
        <w:tabs>
          <w:tab w:val="left" w:pos="1080"/>
        </w:tabs>
        <w:ind w:left="720"/>
        <w:jc w:val="both"/>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Las sanciones por faltas leves no requerirán la incoación de expediente disciplinario, procediendo, con carácter previo, trámite de alegaciones en garantía del personal afectado.</w:t>
      </w:r>
    </w:p>
    <w:p w:rsidR="00144E09" w:rsidRPr="00D21C25" w:rsidRDefault="00144E09" w:rsidP="00144E09">
      <w:pPr>
        <w:ind w:left="720"/>
        <w:jc w:val="both"/>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Las sanciones por faltas graves y muy graves requerirán la tramitación de expediente disciplinario con designación de Instructor o Instructora por el órgano competente en materia de personal, cuya iniciación se comunicará al Comité de Empresa y a la/el trabajadora/or. Ésta/e tendrá obligatoriamente derecho a audiencia en el mismo y  podrá acudir acompañada/o de letrada/o o representante de los/las trabajadores/ras, quien se limitará a asistir no pudiendo intervenir en la declaración efectuada por el/la citado/a trabajador/a, todo ello sin perjuicio de sus facultades de asesoramiento previo o posterior a dicho trámite de audiencia.</w:t>
      </w:r>
    </w:p>
    <w:p w:rsidR="00231036" w:rsidRDefault="00231036" w:rsidP="00144E09">
      <w:pPr>
        <w:pStyle w:val="Prrafodelista"/>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De las imputaciones que consten en el expediente y de las sanciones que correspondan, según lo establecido en el presente Convenio Colectivo, se dará traslado, de conformidad con lo previsto en el artículo 10.3.3º de la Ley Orgánica de Libertad Sindical, a la representación sindical, siempre que su afiliación haya sido expresamente puesta en conocimiento durante la tramitación del expediente o con anterioridad. En todo caso se dará traslado antes de la resolución del expediente al Comité de Empresa. La representación sindical actuará con el debido sigilo respecto del contenido del expediente puesto de manifiesto.</w:t>
      </w:r>
    </w:p>
    <w:p w:rsidR="00144E09" w:rsidRDefault="00144E09" w:rsidP="00144E09">
      <w:pPr>
        <w:pStyle w:val="Prrafodelista"/>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 xml:space="preserve">Se podrán adoptar, mediante resolución motivada, medidas de carácter provisional que aseguren la eficacia de la resolución final que pudiera recaer. La suspensión provisional como medida cautelar en la tramitación de un expediente disciplinario no podrá exceder de 6 meses, salvo en caso de paralización del procedimiento imputable a la persona interesada. </w:t>
      </w:r>
    </w:p>
    <w:p w:rsidR="00144E09" w:rsidRDefault="00144E09" w:rsidP="00144E09">
      <w:pPr>
        <w:pStyle w:val="Prrafodelista"/>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lastRenderedPageBreak/>
        <w:t xml:space="preserve">La suspensión provisional podrá acordarse también durante la tramitación de un procedimiento judicial, y se mantendrá por el tiempo a que se extienda la prisión provisional u otras medidas decretadas por el juez o la jueza que determinen la imposibilidad de desempeñar el puesto de trabajo. En este caso, si la suspensión provisional excediera de seis meses no supondrá pérdida del puesto de trabajo. </w:t>
      </w:r>
    </w:p>
    <w:p w:rsidR="00144E09" w:rsidRDefault="00144E09" w:rsidP="00144E09">
      <w:pPr>
        <w:pStyle w:val="Prrafodelista"/>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El/la trabajador/trabajadora en suspensión provisional tendrá derecho a percibir durante la suspensión las retribuciones básicas y, en su caso, las prestaciones familiares por descendiente a su cargo.</w:t>
      </w:r>
    </w:p>
    <w:p w:rsidR="00144E09" w:rsidRDefault="00144E09" w:rsidP="00144E09">
      <w:pPr>
        <w:pStyle w:val="Prrafodelista"/>
        <w:rPr>
          <w:rFonts w:asciiTheme="minorHAnsi" w:hAnsiTheme="minorHAnsi"/>
        </w:rPr>
      </w:pPr>
    </w:p>
    <w:p w:rsidR="00144E09" w:rsidRPr="00D21C25"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Cuando la suspensión provisional se eleve a definitiva, el personal deberá devolver lo percibido durante el tiempo de duración de aquélla. Si la suspensión provisional no llegara a convertirse en sanción definitiva, la Administración deberá restituir a la persona suspendida provisionalmente la diferencia entre los haberes realmente percibidos y los que hubiera debido percibir si se hubiera encontrado con plenitud de derechos.</w:t>
      </w:r>
    </w:p>
    <w:p w:rsidR="00144E09" w:rsidRDefault="00144E09" w:rsidP="00144E09">
      <w:pPr>
        <w:tabs>
          <w:tab w:val="num" w:pos="1080"/>
          <w:tab w:val="left" w:pos="2039"/>
        </w:tabs>
        <w:ind w:firstLine="720"/>
        <w:jc w:val="both"/>
        <w:rPr>
          <w:rFonts w:asciiTheme="minorHAnsi" w:hAnsiTheme="minorHAnsi"/>
        </w:rPr>
      </w:pPr>
    </w:p>
    <w:p w:rsidR="00144E09" w:rsidRPr="00D21C25" w:rsidRDefault="00144E09" w:rsidP="00B42951">
      <w:pPr>
        <w:tabs>
          <w:tab w:val="num" w:pos="1080"/>
          <w:tab w:val="left" w:pos="2039"/>
        </w:tabs>
        <w:ind w:left="1134"/>
        <w:jc w:val="both"/>
        <w:rPr>
          <w:rFonts w:asciiTheme="minorHAnsi" w:hAnsiTheme="minorHAnsi"/>
        </w:rPr>
      </w:pPr>
      <w:r w:rsidRPr="00D21C25">
        <w:rPr>
          <w:rFonts w:asciiTheme="minorHAnsi" w:hAnsiTheme="minorHAnsi"/>
        </w:rPr>
        <w:t>El tiempo de permanencia en suspensión provisional se descontará para el cumplimiento de la suspensión firme.</w:t>
      </w:r>
    </w:p>
    <w:p w:rsidR="00144E09" w:rsidRDefault="00144E09" w:rsidP="00144E09">
      <w:pPr>
        <w:tabs>
          <w:tab w:val="num" w:pos="1080"/>
          <w:tab w:val="left" w:pos="2039"/>
        </w:tabs>
        <w:ind w:firstLine="720"/>
        <w:jc w:val="both"/>
        <w:rPr>
          <w:rFonts w:asciiTheme="minorHAnsi" w:hAnsiTheme="minorHAnsi"/>
        </w:rPr>
      </w:pPr>
    </w:p>
    <w:p w:rsidR="00144E09" w:rsidRDefault="00144E09" w:rsidP="00B42951">
      <w:pPr>
        <w:tabs>
          <w:tab w:val="num" w:pos="1080"/>
          <w:tab w:val="left" w:pos="2039"/>
        </w:tabs>
        <w:ind w:left="1134"/>
        <w:jc w:val="both"/>
        <w:rPr>
          <w:rFonts w:asciiTheme="minorHAnsi" w:hAnsiTheme="minorHAnsi"/>
        </w:rPr>
      </w:pPr>
      <w:r w:rsidRPr="00D21C25">
        <w:rPr>
          <w:rFonts w:asciiTheme="minorHAnsi" w:hAnsiTheme="minorHAnsi"/>
        </w:rPr>
        <w:t>Cuando la suspensión no sea declarada firme, el tiempo de duración de la misma se computará como de servicio activo, debiendo acordarse la inmediata reincorporación del trabajador o de la trabajadora a su puesto de trabajo, con reconocimiento de todos los derechos económicos y demás que procedan desde la fecha de suspensión.</w:t>
      </w:r>
    </w:p>
    <w:p w:rsidR="00144E09" w:rsidRPr="00D21C25" w:rsidRDefault="00144E09" w:rsidP="00144E09">
      <w:pPr>
        <w:tabs>
          <w:tab w:val="num" w:pos="1080"/>
          <w:tab w:val="left" w:pos="2039"/>
        </w:tabs>
        <w:ind w:firstLine="720"/>
        <w:jc w:val="both"/>
        <w:rPr>
          <w:rFonts w:asciiTheme="minorHAnsi" w:hAnsiTheme="minorHAnsi"/>
        </w:rPr>
      </w:pPr>
    </w:p>
    <w:p w:rsidR="00144E09" w:rsidRDefault="00144E09" w:rsidP="00CC46FF">
      <w:pPr>
        <w:numPr>
          <w:ilvl w:val="1"/>
          <w:numId w:val="79"/>
        </w:numPr>
        <w:tabs>
          <w:tab w:val="clear" w:pos="1440"/>
          <w:tab w:val="num" w:pos="1080"/>
        </w:tabs>
        <w:ind w:left="1134" w:firstLine="0"/>
        <w:jc w:val="both"/>
        <w:rPr>
          <w:rFonts w:asciiTheme="minorHAnsi" w:hAnsiTheme="minorHAnsi"/>
        </w:rPr>
      </w:pPr>
      <w:r w:rsidRPr="00D21C25">
        <w:rPr>
          <w:rFonts w:asciiTheme="minorHAnsi" w:hAnsiTheme="minorHAnsi"/>
        </w:rPr>
        <w:t xml:space="preserve"> Cuando se incoe un expediente disciplinario a una empleada o empleado que ostente la condición de Delegada o Delegado sindical, miembro del Comité de Empresa o cargo electivo a nivel provincial, autonómico o estatal en las Organizaciones Sindicales más representativas, deberá notificarse dicha incoación a la correspondiente sección sindical, Comité de Empresa o central sindical, según proceda, a fin de que puedan ser oídos durante la tramitación del procedimiento. Dicha notificación deberá, asimismo, realizarse cuando la incoación del expediente se practique dentro del año siguiente al cese de la persona inculpada. También deberá efectuarse si la persona inculpada estuviese en una candidatura durante el período electoral.</w:t>
      </w:r>
    </w:p>
    <w:p w:rsidR="00144E09" w:rsidRPr="00D21C25" w:rsidRDefault="00144E09" w:rsidP="00144E09">
      <w:pPr>
        <w:ind w:left="720"/>
        <w:jc w:val="both"/>
        <w:rPr>
          <w:rFonts w:asciiTheme="minorHAnsi" w:hAnsiTheme="minorHAnsi"/>
        </w:rPr>
      </w:pPr>
    </w:p>
    <w:p w:rsidR="00144E09" w:rsidRPr="00E32361" w:rsidRDefault="00144E09" w:rsidP="00CC46FF">
      <w:pPr>
        <w:numPr>
          <w:ilvl w:val="0"/>
          <w:numId w:val="79"/>
        </w:numPr>
        <w:tabs>
          <w:tab w:val="left" w:pos="1080"/>
        </w:tabs>
        <w:ind w:left="0" w:firstLine="720"/>
        <w:jc w:val="both"/>
        <w:rPr>
          <w:rFonts w:asciiTheme="minorHAnsi" w:hAnsiTheme="minorHAnsi"/>
        </w:rPr>
      </w:pPr>
      <w:r w:rsidRPr="00E32361">
        <w:rPr>
          <w:rFonts w:asciiTheme="minorHAnsi" w:hAnsiTheme="minorHAnsi"/>
        </w:rPr>
        <w:t>El plazo de caducidad de los procedimientos disciplinarios será de doce meses, sin perjuicio de la posibilidad de incoación de un nuevo procedimiento disciplinario en los supuestos en que</w:t>
      </w:r>
      <w:r w:rsidR="00B42951">
        <w:rPr>
          <w:rFonts w:asciiTheme="minorHAnsi" w:hAnsiTheme="minorHAnsi"/>
        </w:rPr>
        <w:t xml:space="preserve"> no hubiese prescrito la falta.</w:t>
      </w:r>
    </w:p>
    <w:p w:rsidR="00144E09" w:rsidRPr="00E32361" w:rsidRDefault="00144E09" w:rsidP="00144E09">
      <w:pPr>
        <w:tabs>
          <w:tab w:val="left" w:pos="1080"/>
        </w:tabs>
        <w:ind w:firstLine="709"/>
        <w:jc w:val="both"/>
        <w:rPr>
          <w:rFonts w:asciiTheme="minorHAnsi" w:hAnsiTheme="minorHAnsi"/>
        </w:rPr>
      </w:pPr>
    </w:p>
    <w:p w:rsidR="00144E09" w:rsidRPr="00E32361" w:rsidRDefault="00144E09" w:rsidP="00144E09">
      <w:pPr>
        <w:tabs>
          <w:tab w:val="left" w:pos="1080"/>
        </w:tabs>
        <w:ind w:firstLine="709"/>
        <w:jc w:val="both"/>
        <w:rPr>
          <w:rFonts w:asciiTheme="minorHAnsi" w:hAnsiTheme="minorHAnsi"/>
        </w:rPr>
      </w:pPr>
      <w:r w:rsidRPr="00E32361">
        <w:rPr>
          <w:rFonts w:asciiTheme="minorHAnsi" w:hAnsiTheme="minorHAnsi"/>
        </w:rPr>
        <w:t>Asimismo, se producirá la caducidad si el expediente permaneciese paralizado durante más de seis meses por inactividad de la Administración siempre que ésta no sea imputable al empleado o a la empleada sujeto/a al procedimiento.</w:t>
      </w:r>
    </w:p>
    <w:p w:rsidR="00144E09" w:rsidRDefault="00144E09" w:rsidP="00144E09">
      <w:pPr>
        <w:tabs>
          <w:tab w:val="left" w:pos="709"/>
          <w:tab w:val="left" w:pos="1079"/>
          <w:tab w:val="left" w:pos="2039"/>
        </w:tabs>
        <w:jc w:val="both"/>
        <w:rPr>
          <w:rFonts w:asciiTheme="minorHAnsi" w:hAnsiTheme="minorHAnsi"/>
          <w:b/>
        </w:rPr>
      </w:pPr>
    </w:p>
    <w:p w:rsidR="00144E09" w:rsidRPr="007B4274" w:rsidRDefault="00144E09" w:rsidP="007B4274">
      <w:pPr>
        <w:pStyle w:val="Ttulo3"/>
        <w:spacing w:line="240" w:lineRule="auto"/>
        <w:ind w:left="0" w:firstLine="0"/>
        <w:rPr>
          <w:rFonts w:asciiTheme="minorHAnsi" w:hAnsiTheme="minorHAnsi"/>
        </w:rPr>
      </w:pPr>
      <w:bookmarkStart w:id="195" w:name="_Toc403546501"/>
      <w:r w:rsidRPr="007B4274">
        <w:rPr>
          <w:rFonts w:asciiTheme="minorHAnsi" w:hAnsiTheme="minorHAnsi"/>
        </w:rPr>
        <w:lastRenderedPageBreak/>
        <w:t>Artículo</w:t>
      </w:r>
      <w:r w:rsidR="00100938" w:rsidRPr="007B4274">
        <w:rPr>
          <w:rFonts w:asciiTheme="minorHAnsi" w:hAnsiTheme="minorHAnsi"/>
        </w:rPr>
        <w:t xml:space="preserve"> 85</w:t>
      </w:r>
      <w:r w:rsidRPr="007B4274">
        <w:rPr>
          <w:rFonts w:asciiTheme="minorHAnsi" w:hAnsiTheme="minorHAnsi"/>
        </w:rPr>
        <w:t>.- Prescripción de faltas y sanciones.</w:t>
      </w:r>
      <w:bookmarkEnd w:id="195"/>
    </w:p>
    <w:p w:rsidR="00144E09" w:rsidRPr="00D21C25" w:rsidRDefault="00144E09" w:rsidP="00144E09">
      <w:pPr>
        <w:tabs>
          <w:tab w:val="left" w:pos="709"/>
          <w:tab w:val="left" w:pos="1079"/>
          <w:tab w:val="left" w:pos="2039"/>
        </w:tabs>
        <w:jc w:val="both"/>
        <w:rPr>
          <w:rFonts w:asciiTheme="minorHAnsi" w:hAnsiTheme="minorHAnsi"/>
          <w:b/>
        </w:rPr>
      </w:pPr>
    </w:p>
    <w:p w:rsidR="00144E09" w:rsidRPr="00EA5A90" w:rsidRDefault="00144E09" w:rsidP="00CC46FF">
      <w:pPr>
        <w:numPr>
          <w:ilvl w:val="0"/>
          <w:numId w:val="82"/>
        </w:numPr>
        <w:tabs>
          <w:tab w:val="clear" w:pos="1620"/>
          <w:tab w:val="left" w:pos="1080"/>
        </w:tabs>
        <w:ind w:left="0" w:firstLine="709"/>
        <w:jc w:val="both"/>
        <w:rPr>
          <w:rFonts w:asciiTheme="minorHAnsi" w:hAnsiTheme="minorHAnsi"/>
          <w:bCs/>
        </w:rPr>
      </w:pPr>
      <w:r w:rsidRPr="00EA5A90">
        <w:rPr>
          <w:rFonts w:asciiTheme="minorHAnsi" w:hAnsiTheme="minorHAnsi"/>
        </w:rPr>
        <w:t>Las infracciones leves prescribirán a los 6 meses, las graves a los 2 años y las muy g</w:t>
      </w:r>
      <w:r>
        <w:rPr>
          <w:rFonts w:asciiTheme="minorHAnsi" w:hAnsiTheme="minorHAnsi"/>
        </w:rPr>
        <w:t>raves prescribirán a los 3 años.</w:t>
      </w:r>
    </w:p>
    <w:p w:rsidR="00144E09" w:rsidRDefault="00144E09" w:rsidP="00144E09">
      <w:pPr>
        <w:ind w:firstLine="709"/>
        <w:jc w:val="both"/>
        <w:rPr>
          <w:rFonts w:asciiTheme="minorHAnsi" w:hAnsiTheme="minorHAnsi"/>
        </w:rPr>
      </w:pPr>
    </w:p>
    <w:p w:rsidR="00144E09" w:rsidRPr="00EA5A90" w:rsidRDefault="00144E09" w:rsidP="00144E09">
      <w:pPr>
        <w:ind w:firstLine="709"/>
        <w:jc w:val="both"/>
        <w:rPr>
          <w:rFonts w:asciiTheme="minorHAnsi" w:hAnsiTheme="minorHAnsi"/>
        </w:rPr>
      </w:pPr>
      <w:r w:rsidRPr="00EA5A90">
        <w:rPr>
          <w:rFonts w:asciiTheme="minorHAnsi" w:hAnsiTheme="minorHAnsi"/>
        </w:rPr>
        <w:t>A tal efecto, l</w:t>
      </w:r>
      <w:r>
        <w:rPr>
          <w:rFonts w:asciiTheme="minorHAnsi" w:hAnsiTheme="minorHAnsi"/>
        </w:rPr>
        <w:t>o</w:t>
      </w:r>
      <w:r w:rsidRPr="00EA5A90">
        <w:rPr>
          <w:rFonts w:asciiTheme="minorHAnsi" w:hAnsiTheme="minorHAnsi"/>
        </w:rPr>
        <w:t xml:space="preserve">s </w:t>
      </w:r>
      <w:r>
        <w:rPr>
          <w:rFonts w:asciiTheme="minorHAnsi" w:hAnsiTheme="minorHAnsi"/>
        </w:rPr>
        <w:t>responsables</w:t>
      </w:r>
      <w:r w:rsidRPr="00EA5A90">
        <w:rPr>
          <w:rFonts w:asciiTheme="minorHAnsi" w:hAnsiTheme="minorHAnsi"/>
        </w:rPr>
        <w:t xml:space="preserve"> de </w:t>
      </w:r>
      <w:r>
        <w:rPr>
          <w:rFonts w:asciiTheme="minorHAnsi" w:hAnsiTheme="minorHAnsi"/>
        </w:rPr>
        <w:t xml:space="preserve">los </w:t>
      </w:r>
      <w:r w:rsidRPr="00EA5A90">
        <w:rPr>
          <w:rFonts w:asciiTheme="minorHAnsi" w:hAnsiTheme="minorHAnsi"/>
        </w:rPr>
        <w:t>Servicio</w:t>
      </w:r>
      <w:r>
        <w:rPr>
          <w:rFonts w:asciiTheme="minorHAnsi" w:hAnsiTheme="minorHAnsi"/>
        </w:rPr>
        <w:t>s</w:t>
      </w:r>
      <w:r w:rsidRPr="00EA5A90">
        <w:rPr>
          <w:rFonts w:asciiTheme="minorHAnsi" w:hAnsiTheme="minorHAnsi"/>
        </w:rPr>
        <w:t xml:space="preserve"> o </w:t>
      </w:r>
      <w:r>
        <w:rPr>
          <w:rFonts w:asciiTheme="minorHAnsi" w:hAnsiTheme="minorHAnsi"/>
        </w:rPr>
        <w:t>Museos</w:t>
      </w:r>
      <w:r w:rsidRPr="00EA5A90">
        <w:rPr>
          <w:rFonts w:asciiTheme="minorHAnsi" w:hAnsiTheme="minorHAnsi"/>
        </w:rPr>
        <w:t xml:space="preserve"> deberán remitir de forma inmediata </w:t>
      </w:r>
      <w:r w:rsidRPr="00E32361">
        <w:rPr>
          <w:rFonts w:asciiTheme="minorHAnsi" w:hAnsiTheme="minorHAnsi"/>
        </w:rPr>
        <w:t>a la Unidad de Personal,</w:t>
      </w:r>
      <w:r>
        <w:rPr>
          <w:rFonts w:asciiTheme="minorHAnsi" w:hAnsiTheme="minorHAnsi"/>
        </w:rPr>
        <w:t xml:space="preserve"> </w:t>
      </w:r>
      <w:r w:rsidRPr="00EA5A90">
        <w:rPr>
          <w:rFonts w:asciiTheme="minorHAnsi" w:hAnsiTheme="minorHAnsi"/>
        </w:rPr>
        <w:t xml:space="preserve">las incidencias de régimen disciplinario del personal a su cargo. </w:t>
      </w:r>
    </w:p>
    <w:p w:rsidR="00144E09" w:rsidRDefault="00144E09" w:rsidP="00144E09">
      <w:pPr>
        <w:ind w:firstLine="709"/>
        <w:jc w:val="both"/>
        <w:rPr>
          <w:rFonts w:asciiTheme="minorHAnsi" w:hAnsiTheme="minorHAnsi"/>
        </w:rPr>
      </w:pPr>
    </w:p>
    <w:p w:rsidR="00144E09" w:rsidRDefault="00144E09" w:rsidP="00144E09">
      <w:pPr>
        <w:ind w:firstLine="709"/>
        <w:jc w:val="both"/>
        <w:rPr>
          <w:rFonts w:asciiTheme="minorHAnsi" w:hAnsiTheme="minorHAnsi"/>
        </w:rPr>
      </w:pPr>
      <w:r w:rsidRPr="00D21C25">
        <w:rPr>
          <w:rFonts w:asciiTheme="minorHAnsi" w:hAnsiTheme="minorHAnsi"/>
        </w:rPr>
        <w:t>El plazo de prescripción comenzará a contarse desde que la falta se hubiera cometido, y desde el cese de su comisión cuando se trate de faltas continuadas, interrumpiéndose el cómputo del plazo de prescripción desde el momento de la incoación del expediente disciplinario y en tanto se sustancia el mismo, impulsándose su tramitación desde la Administración.</w:t>
      </w:r>
    </w:p>
    <w:p w:rsidR="00144E09" w:rsidRPr="00D21C25" w:rsidRDefault="00144E09" w:rsidP="00144E09">
      <w:pPr>
        <w:ind w:firstLine="709"/>
        <w:jc w:val="both"/>
        <w:rPr>
          <w:rFonts w:asciiTheme="minorHAnsi" w:hAnsiTheme="minorHAnsi"/>
        </w:rPr>
      </w:pPr>
    </w:p>
    <w:p w:rsidR="00144E09" w:rsidRPr="00D21C25" w:rsidRDefault="00144E09" w:rsidP="00144E09">
      <w:pPr>
        <w:ind w:firstLine="709"/>
        <w:jc w:val="both"/>
        <w:rPr>
          <w:rFonts w:asciiTheme="minorHAnsi" w:hAnsiTheme="minorHAnsi"/>
        </w:rPr>
      </w:pPr>
      <w:r w:rsidRPr="00D21C25">
        <w:rPr>
          <w:rFonts w:asciiTheme="minorHAnsi" w:hAnsiTheme="minorHAnsi"/>
          <w:b/>
        </w:rPr>
        <w:t>2.</w:t>
      </w:r>
      <w:r w:rsidRPr="00D21C25">
        <w:rPr>
          <w:rFonts w:asciiTheme="minorHAnsi" w:hAnsiTheme="minorHAnsi"/>
        </w:rPr>
        <w:t xml:space="preserve"> Las sanciones impuestas por faltas </w:t>
      </w:r>
      <w:r>
        <w:rPr>
          <w:rFonts w:asciiTheme="minorHAnsi" w:hAnsiTheme="minorHAnsi"/>
        </w:rPr>
        <w:t>leves</w:t>
      </w:r>
      <w:r w:rsidRPr="00D21C25">
        <w:rPr>
          <w:rFonts w:asciiTheme="minorHAnsi" w:hAnsiTheme="minorHAnsi"/>
        </w:rPr>
        <w:t xml:space="preserve"> prescribirán al</w:t>
      </w:r>
      <w:r>
        <w:rPr>
          <w:rFonts w:asciiTheme="minorHAnsi" w:hAnsiTheme="minorHAnsi"/>
        </w:rPr>
        <w:t xml:space="preserve"> año, </w:t>
      </w:r>
      <w:r w:rsidRPr="00D21C25">
        <w:rPr>
          <w:rFonts w:asciiTheme="minorHAnsi" w:hAnsiTheme="minorHAnsi"/>
        </w:rPr>
        <w:t xml:space="preserve">las impuestas por </w:t>
      </w:r>
      <w:r>
        <w:rPr>
          <w:rFonts w:asciiTheme="minorHAnsi" w:hAnsiTheme="minorHAnsi"/>
        </w:rPr>
        <w:t xml:space="preserve">faltas graves a los 2 años y </w:t>
      </w:r>
      <w:r w:rsidRPr="00D21C25">
        <w:rPr>
          <w:rFonts w:asciiTheme="minorHAnsi" w:hAnsiTheme="minorHAnsi"/>
        </w:rPr>
        <w:t xml:space="preserve">las impuestas por faltas </w:t>
      </w:r>
      <w:r>
        <w:rPr>
          <w:rFonts w:asciiTheme="minorHAnsi" w:hAnsiTheme="minorHAnsi"/>
        </w:rPr>
        <w:t>muy graves a los 3 años</w:t>
      </w:r>
      <w:r w:rsidRPr="00D21C25">
        <w:rPr>
          <w:rFonts w:asciiTheme="minorHAnsi" w:hAnsiTheme="minorHAnsi"/>
        </w:rPr>
        <w:t xml:space="preserve">. </w:t>
      </w:r>
    </w:p>
    <w:p w:rsidR="00144E09" w:rsidRDefault="00144E09" w:rsidP="00144E09">
      <w:pPr>
        <w:ind w:firstLine="708"/>
        <w:jc w:val="both"/>
        <w:rPr>
          <w:rFonts w:asciiTheme="minorHAnsi" w:hAnsiTheme="minorHAnsi"/>
        </w:rPr>
      </w:pPr>
    </w:p>
    <w:p w:rsidR="00144E09" w:rsidRPr="00D21C25" w:rsidRDefault="00144E09" w:rsidP="00144E09">
      <w:pPr>
        <w:ind w:firstLine="708"/>
        <w:jc w:val="both"/>
        <w:rPr>
          <w:rFonts w:asciiTheme="minorHAnsi" w:hAnsiTheme="minorHAnsi"/>
        </w:rPr>
      </w:pPr>
      <w:r w:rsidRPr="00D21C25">
        <w:rPr>
          <w:rFonts w:asciiTheme="minorHAnsi" w:hAnsiTheme="minorHAnsi"/>
        </w:rPr>
        <w:t>El plazo de prescripción para el cumplimiento de las sanciones comenzará a contarse desde la firmeza de la resolución sancionadora.</w:t>
      </w:r>
    </w:p>
    <w:p w:rsidR="00144E09" w:rsidRDefault="00144E09" w:rsidP="00144E09">
      <w:pPr>
        <w:jc w:val="both"/>
        <w:rPr>
          <w:rFonts w:asciiTheme="minorHAnsi" w:hAnsiTheme="minorHAnsi"/>
          <w:b/>
        </w:rPr>
      </w:pPr>
    </w:p>
    <w:p w:rsidR="00144E09" w:rsidRPr="00D21C25" w:rsidRDefault="00144E09" w:rsidP="00144E09">
      <w:pPr>
        <w:jc w:val="both"/>
        <w:rPr>
          <w:rFonts w:asciiTheme="minorHAnsi" w:hAnsiTheme="minorHAnsi"/>
          <w:b/>
        </w:rPr>
      </w:pPr>
      <w:r w:rsidRPr="007B6342">
        <w:rPr>
          <w:rFonts w:asciiTheme="minorHAnsi" w:hAnsiTheme="minorHAnsi"/>
          <w:b/>
        </w:rPr>
        <w:t>Artículo</w:t>
      </w:r>
      <w:r w:rsidR="00100938" w:rsidRPr="007B6342">
        <w:rPr>
          <w:rFonts w:asciiTheme="minorHAnsi" w:hAnsiTheme="minorHAnsi"/>
          <w:b/>
        </w:rPr>
        <w:t xml:space="preserve"> 86</w:t>
      </w:r>
      <w:r w:rsidRPr="007B6342">
        <w:rPr>
          <w:rFonts w:asciiTheme="minorHAnsi" w:hAnsiTheme="minorHAnsi"/>
          <w:b/>
        </w:rPr>
        <w:t>.- Inscripción y cancelación</w:t>
      </w:r>
      <w:r w:rsidRPr="00D21C25">
        <w:rPr>
          <w:rFonts w:asciiTheme="minorHAnsi" w:hAnsiTheme="minorHAnsi"/>
          <w:b/>
        </w:rPr>
        <w:t xml:space="preserve"> de faltas y sanciones.</w:t>
      </w:r>
    </w:p>
    <w:p w:rsidR="00144E09" w:rsidRDefault="00144E09" w:rsidP="00144E09">
      <w:pPr>
        <w:pStyle w:val="Textoindependiente"/>
        <w:tabs>
          <w:tab w:val="left" w:pos="709"/>
        </w:tabs>
        <w:spacing w:after="0"/>
        <w:jc w:val="both"/>
        <w:rPr>
          <w:rFonts w:asciiTheme="minorHAnsi" w:hAnsiTheme="minorHAnsi"/>
        </w:rPr>
      </w:pPr>
    </w:p>
    <w:p w:rsidR="00144E09" w:rsidRDefault="00144E09" w:rsidP="00E32361">
      <w:pPr>
        <w:ind w:firstLine="708"/>
        <w:jc w:val="both"/>
        <w:rPr>
          <w:rFonts w:asciiTheme="minorHAnsi" w:hAnsiTheme="minorHAnsi"/>
        </w:rPr>
      </w:pPr>
      <w:r w:rsidRPr="00D21C25">
        <w:rPr>
          <w:rFonts w:asciiTheme="minorHAnsi" w:hAnsiTheme="minorHAnsi"/>
        </w:rPr>
        <w:t xml:space="preserve">Las faltas y sanciones, así como sus cancelaciones, se incluirán en el expediente personal del trabajador o de la trabajadora. </w:t>
      </w:r>
    </w:p>
    <w:p w:rsidR="00E32361" w:rsidRPr="00D21C25" w:rsidRDefault="00E32361" w:rsidP="00E32361">
      <w:pPr>
        <w:ind w:firstLine="708"/>
        <w:jc w:val="both"/>
        <w:rPr>
          <w:rFonts w:asciiTheme="minorHAnsi" w:hAnsiTheme="minorHAnsi"/>
        </w:rPr>
      </w:pPr>
    </w:p>
    <w:p w:rsidR="00144E09" w:rsidRDefault="00144E09" w:rsidP="00E32361">
      <w:pPr>
        <w:ind w:firstLine="708"/>
        <w:jc w:val="both"/>
        <w:rPr>
          <w:rFonts w:asciiTheme="minorHAnsi" w:hAnsiTheme="minorHAnsi"/>
        </w:rPr>
      </w:pPr>
      <w:r w:rsidRPr="00D21C25">
        <w:rPr>
          <w:rFonts w:asciiTheme="minorHAnsi" w:hAnsiTheme="minorHAnsi"/>
        </w:rPr>
        <w:t xml:space="preserve">En tanto se regule </w:t>
      </w:r>
      <w:r w:rsidRPr="00E32361">
        <w:rPr>
          <w:rFonts w:asciiTheme="minorHAnsi" w:hAnsiTheme="minorHAnsi"/>
        </w:rPr>
        <w:t>en</w:t>
      </w:r>
      <w:r w:rsidRPr="00D21C25">
        <w:rPr>
          <w:rFonts w:asciiTheme="minorHAnsi" w:hAnsiTheme="minorHAnsi"/>
        </w:rPr>
        <w:t xml:space="preserve"> el desarrollo reglamentario de la Ley 7/2007, de 12 de abril, del Estatuto Básico del Empleado Público, las cancelaciones se producirán de la siguiente forma: </w:t>
      </w:r>
    </w:p>
    <w:p w:rsidR="00144E09" w:rsidRPr="00D21C25" w:rsidRDefault="00144E09" w:rsidP="00144E09">
      <w:pPr>
        <w:pStyle w:val="Textoindependiente"/>
        <w:tabs>
          <w:tab w:val="left" w:pos="709"/>
        </w:tabs>
        <w:spacing w:after="0"/>
        <w:jc w:val="both"/>
        <w:rPr>
          <w:rFonts w:asciiTheme="minorHAnsi" w:hAnsiTheme="minorHAnsi"/>
        </w:rPr>
      </w:pPr>
    </w:p>
    <w:p w:rsidR="00144E09" w:rsidRDefault="00144E09" w:rsidP="00CC46FF">
      <w:pPr>
        <w:pStyle w:val="Textoindependiente"/>
        <w:numPr>
          <w:ilvl w:val="0"/>
          <w:numId w:val="80"/>
        </w:numPr>
        <w:tabs>
          <w:tab w:val="left" w:pos="540"/>
          <w:tab w:val="left" w:pos="900"/>
          <w:tab w:val="left" w:pos="2039"/>
        </w:tabs>
        <w:spacing w:after="0"/>
        <w:ind w:left="1134" w:firstLine="0"/>
        <w:jc w:val="both"/>
        <w:rPr>
          <w:rFonts w:asciiTheme="minorHAnsi" w:hAnsiTheme="minorHAnsi"/>
        </w:rPr>
      </w:pPr>
      <w:r w:rsidRPr="00D21C25">
        <w:rPr>
          <w:rFonts w:asciiTheme="minorHAnsi" w:hAnsiTheme="minorHAnsi"/>
        </w:rPr>
        <w:t xml:space="preserve">Las faltas leves, a los seis meses </w:t>
      </w:r>
      <w:r>
        <w:rPr>
          <w:rFonts w:asciiTheme="minorHAnsi" w:hAnsiTheme="minorHAnsi"/>
        </w:rPr>
        <w:t>del cumplimiento de la sanción.</w:t>
      </w:r>
    </w:p>
    <w:p w:rsidR="00144E09" w:rsidRPr="00D21C25" w:rsidRDefault="00144E09" w:rsidP="00144E09">
      <w:pPr>
        <w:pStyle w:val="Textoindependiente"/>
        <w:tabs>
          <w:tab w:val="left" w:pos="540"/>
          <w:tab w:val="left" w:pos="900"/>
          <w:tab w:val="left" w:pos="2039"/>
        </w:tabs>
        <w:spacing w:after="0"/>
        <w:ind w:left="1077"/>
        <w:jc w:val="both"/>
        <w:rPr>
          <w:rFonts w:asciiTheme="minorHAnsi" w:hAnsiTheme="minorHAnsi"/>
        </w:rPr>
      </w:pPr>
    </w:p>
    <w:p w:rsidR="00144E09" w:rsidRDefault="00144E09" w:rsidP="00CC46FF">
      <w:pPr>
        <w:pStyle w:val="Textoindependiente"/>
        <w:numPr>
          <w:ilvl w:val="0"/>
          <w:numId w:val="80"/>
        </w:numPr>
        <w:tabs>
          <w:tab w:val="left" w:pos="540"/>
          <w:tab w:val="left" w:pos="900"/>
          <w:tab w:val="left" w:pos="2039"/>
        </w:tabs>
        <w:spacing w:after="0"/>
        <w:ind w:left="1134" w:firstLine="0"/>
        <w:jc w:val="both"/>
        <w:rPr>
          <w:rFonts w:asciiTheme="minorHAnsi" w:hAnsiTheme="minorHAnsi"/>
        </w:rPr>
      </w:pPr>
      <w:r w:rsidRPr="00D21C25">
        <w:rPr>
          <w:rFonts w:asciiTheme="minorHAnsi" w:hAnsiTheme="minorHAnsi"/>
        </w:rPr>
        <w:t>Las faltas graves, a  los dos años del cumplimiento de la sanción.</w:t>
      </w:r>
    </w:p>
    <w:p w:rsidR="00144E09" w:rsidRDefault="00144E09" w:rsidP="00144E09">
      <w:pPr>
        <w:pStyle w:val="Prrafodelista"/>
        <w:rPr>
          <w:rFonts w:asciiTheme="minorHAnsi" w:hAnsiTheme="minorHAnsi"/>
        </w:rPr>
      </w:pPr>
    </w:p>
    <w:p w:rsidR="00144E09" w:rsidRPr="00D21C25" w:rsidRDefault="00144E09" w:rsidP="00CC46FF">
      <w:pPr>
        <w:pStyle w:val="Textoindependiente"/>
        <w:numPr>
          <w:ilvl w:val="0"/>
          <w:numId w:val="80"/>
        </w:numPr>
        <w:tabs>
          <w:tab w:val="left" w:pos="540"/>
          <w:tab w:val="left" w:pos="900"/>
          <w:tab w:val="left" w:pos="2039"/>
        </w:tabs>
        <w:spacing w:after="0"/>
        <w:ind w:left="1134" w:firstLine="0"/>
        <w:jc w:val="both"/>
        <w:rPr>
          <w:rFonts w:asciiTheme="minorHAnsi" w:hAnsiTheme="minorHAnsi"/>
        </w:rPr>
      </w:pPr>
      <w:r w:rsidRPr="00D21C25">
        <w:rPr>
          <w:rFonts w:asciiTheme="minorHAnsi" w:hAnsiTheme="minorHAnsi"/>
        </w:rPr>
        <w:t>Las faltas muy graves, a los seis años del cumplimiento de la sanción.</w:t>
      </w:r>
    </w:p>
    <w:p w:rsidR="00144E09" w:rsidRDefault="00144E09" w:rsidP="00144E09">
      <w:pPr>
        <w:pStyle w:val="Textoindependiente"/>
        <w:tabs>
          <w:tab w:val="left" w:pos="709"/>
        </w:tabs>
        <w:spacing w:after="0"/>
        <w:jc w:val="both"/>
        <w:rPr>
          <w:rFonts w:asciiTheme="minorHAnsi" w:hAnsiTheme="minorHAnsi"/>
          <w:b/>
        </w:rPr>
      </w:pPr>
    </w:p>
    <w:p w:rsidR="00144E09" w:rsidRPr="007B4274" w:rsidRDefault="00144E09" w:rsidP="007B4274">
      <w:pPr>
        <w:pStyle w:val="Ttulo3"/>
        <w:spacing w:line="240" w:lineRule="auto"/>
        <w:ind w:left="0" w:firstLine="0"/>
        <w:rPr>
          <w:rFonts w:asciiTheme="minorHAnsi" w:hAnsiTheme="minorHAnsi"/>
        </w:rPr>
      </w:pPr>
      <w:bookmarkStart w:id="196" w:name="_Toc403546502"/>
      <w:r w:rsidRPr="007B4274">
        <w:rPr>
          <w:rFonts w:asciiTheme="minorHAnsi" w:hAnsiTheme="minorHAnsi"/>
        </w:rPr>
        <w:t>Artículo</w:t>
      </w:r>
      <w:r w:rsidR="00100938" w:rsidRPr="007B4274">
        <w:rPr>
          <w:rFonts w:asciiTheme="minorHAnsi" w:hAnsiTheme="minorHAnsi"/>
        </w:rPr>
        <w:t xml:space="preserve"> 87</w:t>
      </w:r>
      <w:r w:rsidRPr="007B4274">
        <w:rPr>
          <w:rFonts w:asciiTheme="minorHAnsi" w:hAnsiTheme="minorHAnsi"/>
        </w:rPr>
        <w:t>.- Régimen disciplinario y plan de atención a las drogodependencias.</w:t>
      </w:r>
      <w:bookmarkEnd w:id="196"/>
    </w:p>
    <w:p w:rsidR="00144E09" w:rsidRPr="00D21C25" w:rsidRDefault="00144E09" w:rsidP="00144E09">
      <w:pPr>
        <w:pStyle w:val="Textoindependiente"/>
        <w:tabs>
          <w:tab w:val="left" w:pos="709"/>
        </w:tabs>
        <w:spacing w:after="0"/>
        <w:jc w:val="both"/>
        <w:rPr>
          <w:rFonts w:asciiTheme="minorHAnsi" w:hAnsiTheme="minorHAnsi"/>
          <w:b/>
        </w:rPr>
      </w:pPr>
    </w:p>
    <w:p w:rsidR="00144E09" w:rsidRDefault="00144E09" w:rsidP="00CC46FF">
      <w:pPr>
        <w:numPr>
          <w:ilvl w:val="1"/>
          <w:numId w:val="81"/>
        </w:numPr>
        <w:tabs>
          <w:tab w:val="clear" w:pos="1440"/>
          <w:tab w:val="num" w:pos="720"/>
          <w:tab w:val="left" w:pos="1080"/>
        </w:tabs>
        <w:ind w:left="0" w:firstLine="720"/>
        <w:jc w:val="both"/>
        <w:rPr>
          <w:rFonts w:asciiTheme="minorHAnsi" w:hAnsiTheme="minorHAnsi"/>
        </w:rPr>
      </w:pPr>
      <w:r w:rsidRPr="00D21C25">
        <w:rPr>
          <w:rFonts w:asciiTheme="minorHAnsi" w:hAnsiTheme="minorHAnsi"/>
        </w:rPr>
        <w:t>Ante falta/s derivada/s de acciones u omisiones relacionadas con problemas de drogodependencia</w:t>
      </w:r>
      <w:r w:rsidRPr="00D21C25">
        <w:rPr>
          <w:rFonts w:asciiTheme="minorHAnsi" w:hAnsiTheme="minorHAnsi"/>
          <w:b/>
        </w:rPr>
        <w:t xml:space="preserve">, </w:t>
      </w:r>
      <w:r w:rsidRPr="00D21C25">
        <w:rPr>
          <w:rFonts w:asciiTheme="minorHAnsi" w:hAnsiTheme="minorHAnsi"/>
        </w:rPr>
        <w:t>y en atención a la trascendencia de la/s misma/s</w:t>
      </w:r>
      <w:r w:rsidRPr="00E32361">
        <w:rPr>
          <w:rFonts w:asciiTheme="minorHAnsi" w:hAnsiTheme="minorHAnsi"/>
        </w:rPr>
        <w:t>, el OAMC podrá no incoar, en su caso, el correspondiente expediente disciplinario, cuando el personal</w:t>
      </w:r>
      <w:r w:rsidR="00E32361" w:rsidRPr="00E32361">
        <w:rPr>
          <w:rFonts w:asciiTheme="minorHAnsi" w:hAnsiTheme="minorHAnsi"/>
        </w:rPr>
        <w:t xml:space="preserve"> v</w:t>
      </w:r>
      <w:r w:rsidRPr="00E32361">
        <w:rPr>
          <w:rFonts w:asciiTheme="minorHAnsi" w:hAnsiTheme="minorHAnsi"/>
        </w:rPr>
        <w:t xml:space="preserve">oluntariamente se acoja al programa de Atención a </w:t>
      </w:r>
      <w:r w:rsidRPr="00D21C25">
        <w:rPr>
          <w:rFonts w:asciiTheme="minorHAnsi" w:hAnsiTheme="minorHAnsi"/>
        </w:rPr>
        <w:t>la Drogodependencia</w:t>
      </w:r>
      <w:r>
        <w:rPr>
          <w:rFonts w:asciiTheme="minorHAnsi" w:hAnsiTheme="minorHAnsi"/>
        </w:rPr>
        <w:t>.</w:t>
      </w:r>
    </w:p>
    <w:p w:rsidR="00144E09" w:rsidRDefault="00144E09" w:rsidP="00144E09">
      <w:pPr>
        <w:tabs>
          <w:tab w:val="left" w:pos="1080"/>
        </w:tabs>
        <w:ind w:left="720"/>
        <w:jc w:val="both"/>
        <w:rPr>
          <w:rFonts w:asciiTheme="minorHAnsi" w:hAnsiTheme="minorHAnsi"/>
        </w:rPr>
      </w:pPr>
    </w:p>
    <w:p w:rsidR="00144E09" w:rsidRDefault="00144E09" w:rsidP="00144E09">
      <w:pPr>
        <w:tabs>
          <w:tab w:val="left" w:pos="1080"/>
        </w:tabs>
        <w:ind w:firstLine="709"/>
        <w:jc w:val="both"/>
        <w:rPr>
          <w:rFonts w:asciiTheme="minorHAnsi" w:hAnsiTheme="minorHAnsi"/>
        </w:rPr>
      </w:pPr>
      <w:r w:rsidRPr="00D21C25">
        <w:rPr>
          <w:rFonts w:asciiTheme="minorHAnsi" w:hAnsiTheme="minorHAnsi"/>
        </w:rPr>
        <w:t xml:space="preserve">En </w:t>
      </w:r>
      <w:r>
        <w:rPr>
          <w:rFonts w:asciiTheme="minorHAnsi" w:hAnsiTheme="minorHAnsi"/>
        </w:rPr>
        <w:t>este sentido, y sin perjuicio del Programa de Atención a la Drogodependencia que el OAMC pueda establecer, se instará a la Corporación Insular para que el trabajador pueda acogerse al Programa que ésta tenga establecido.</w:t>
      </w:r>
    </w:p>
    <w:p w:rsidR="00144E09" w:rsidRDefault="00144E09" w:rsidP="00144E09">
      <w:pPr>
        <w:tabs>
          <w:tab w:val="left" w:pos="1080"/>
        </w:tabs>
        <w:ind w:firstLine="709"/>
        <w:jc w:val="both"/>
        <w:rPr>
          <w:rFonts w:asciiTheme="minorHAnsi" w:hAnsiTheme="minorHAnsi"/>
        </w:rPr>
      </w:pPr>
    </w:p>
    <w:p w:rsidR="00144E09" w:rsidRDefault="00144E09" w:rsidP="00144E09">
      <w:pPr>
        <w:tabs>
          <w:tab w:val="left" w:pos="1080"/>
        </w:tabs>
        <w:ind w:firstLine="709"/>
        <w:jc w:val="both"/>
        <w:rPr>
          <w:rFonts w:asciiTheme="minorHAnsi" w:hAnsiTheme="minorHAnsi"/>
        </w:rPr>
      </w:pPr>
      <w:r>
        <w:rPr>
          <w:rFonts w:asciiTheme="minorHAnsi" w:hAnsiTheme="minorHAnsi"/>
        </w:rPr>
        <w:t xml:space="preserve">En </w:t>
      </w:r>
      <w:r w:rsidRPr="00D21C25">
        <w:rPr>
          <w:rFonts w:asciiTheme="minorHAnsi" w:hAnsiTheme="minorHAnsi"/>
        </w:rPr>
        <w:t>dicho supuesto se interrumpirán los plazos de prescripción de la falta o faltas cometidas</w:t>
      </w:r>
      <w:r>
        <w:rPr>
          <w:rFonts w:asciiTheme="minorHAnsi" w:hAnsiTheme="minorHAnsi"/>
        </w:rPr>
        <w:t>.</w:t>
      </w:r>
    </w:p>
    <w:p w:rsidR="00144E09" w:rsidRPr="00D21C25" w:rsidRDefault="00144E09" w:rsidP="00144E09">
      <w:pPr>
        <w:tabs>
          <w:tab w:val="left" w:pos="1080"/>
        </w:tabs>
        <w:ind w:firstLine="709"/>
        <w:jc w:val="both"/>
        <w:rPr>
          <w:rFonts w:asciiTheme="minorHAnsi" w:hAnsiTheme="minorHAnsi"/>
        </w:rPr>
      </w:pPr>
    </w:p>
    <w:p w:rsidR="00144E09" w:rsidRDefault="00144E09" w:rsidP="00CC46FF">
      <w:pPr>
        <w:numPr>
          <w:ilvl w:val="1"/>
          <w:numId w:val="81"/>
        </w:numPr>
        <w:tabs>
          <w:tab w:val="clear" w:pos="1440"/>
          <w:tab w:val="num" w:pos="720"/>
          <w:tab w:val="left" w:pos="1080"/>
        </w:tabs>
        <w:ind w:left="0" w:firstLine="720"/>
        <w:jc w:val="both"/>
        <w:rPr>
          <w:rFonts w:asciiTheme="minorHAnsi" w:hAnsiTheme="minorHAnsi"/>
        </w:rPr>
      </w:pPr>
      <w:r w:rsidRPr="00D21C25">
        <w:rPr>
          <w:rFonts w:asciiTheme="minorHAnsi" w:hAnsiTheme="minorHAnsi"/>
        </w:rPr>
        <w:t>En el supuesto de que se haya procedido a la incoación del expediente disciplinario, y durante el trámite de audiencia o con anterioridad al mismo personal  inculpado solicitara acogerse al Programa de Atención a la Drogodependencia, podrá valorarse que quede en suspenso la tramitación del referido expediente, en tanto inicie efectivamente el tratamiento que en aplicación del mismo se le haya aconsejado. Quedando en suspenso, asimismo, el plazo de caducidad del referido expediente, e interrumpido el plazo de prescripción establecido a efectos de la imposición de sanciones.</w:t>
      </w:r>
    </w:p>
    <w:p w:rsidR="00144E09" w:rsidRPr="00D21C25" w:rsidRDefault="00144E09" w:rsidP="00144E09">
      <w:pPr>
        <w:tabs>
          <w:tab w:val="left" w:pos="1080"/>
        </w:tabs>
        <w:ind w:left="720"/>
        <w:jc w:val="both"/>
        <w:rPr>
          <w:rFonts w:asciiTheme="minorHAnsi" w:hAnsiTheme="minorHAnsi"/>
        </w:rPr>
      </w:pPr>
    </w:p>
    <w:p w:rsidR="00144E09" w:rsidRDefault="00144E09" w:rsidP="00CC46FF">
      <w:pPr>
        <w:numPr>
          <w:ilvl w:val="1"/>
          <w:numId w:val="81"/>
        </w:numPr>
        <w:tabs>
          <w:tab w:val="clear" w:pos="1440"/>
          <w:tab w:val="num" w:pos="720"/>
          <w:tab w:val="left" w:pos="1080"/>
        </w:tabs>
        <w:ind w:left="0" w:firstLine="720"/>
        <w:jc w:val="both"/>
        <w:rPr>
          <w:rFonts w:asciiTheme="minorHAnsi" w:hAnsiTheme="minorHAnsi"/>
        </w:rPr>
      </w:pPr>
      <w:r w:rsidRPr="00D21C25">
        <w:rPr>
          <w:rFonts w:asciiTheme="minorHAnsi" w:hAnsiTheme="minorHAnsi"/>
        </w:rPr>
        <w:t>En los casos anteriores, de abandonarse el tratamiento anteriormente referido, comenzará nuevamente a computar el plazo de prescripción interrumpido y el plazo de caducidad suspendido.</w:t>
      </w:r>
    </w:p>
    <w:p w:rsidR="00144E09" w:rsidRDefault="00144E09" w:rsidP="00144E09">
      <w:pPr>
        <w:pStyle w:val="Prrafodelista"/>
        <w:rPr>
          <w:rFonts w:asciiTheme="minorHAnsi" w:hAnsiTheme="minorHAnsi"/>
        </w:rPr>
      </w:pPr>
    </w:p>
    <w:p w:rsidR="00144E09" w:rsidRDefault="00144E09" w:rsidP="00CC46FF">
      <w:pPr>
        <w:numPr>
          <w:ilvl w:val="1"/>
          <w:numId w:val="81"/>
        </w:numPr>
        <w:tabs>
          <w:tab w:val="clear" w:pos="1440"/>
          <w:tab w:val="num" w:pos="720"/>
          <w:tab w:val="left" w:pos="1080"/>
        </w:tabs>
        <w:ind w:left="0" w:firstLine="709"/>
        <w:jc w:val="both"/>
        <w:rPr>
          <w:rFonts w:asciiTheme="minorHAnsi" w:hAnsiTheme="minorHAnsi"/>
        </w:rPr>
      </w:pPr>
      <w:r w:rsidRPr="00D21C25">
        <w:rPr>
          <w:rFonts w:asciiTheme="minorHAnsi" w:hAnsiTheme="minorHAnsi"/>
        </w:rPr>
        <w:t>Este beneficio no podrá ser objeto de aplicación ante nueva/s falta/s cuando impliquen la aplicación de las mismas o similares medidas en ejecución del Programa.</w:t>
      </w:r>
    </w:p>
    <w:p w:rsidR="00144E09" w:rsidRDefault="00144E09" w:rsidP="00144E09">
      <w:pPr>
        <w:pStyle w:val="Prrafodelista"/>
        <w:rPr>
          <w:rFonts w:asciiTheme="minorHAnsi" w:hAnsiTheme="minorHAnsi"/>
        </w:rPr>
      </w:pPr>
    </w:p>
    <w:p w:rsidR="00144E09" w:rsidRPr="007B4274" w:rsidRDefault="00144E09" w:rsidP="007B4274">
      <w:pPr>
        <w:pStyle w:val="Ttulo3"/>
        <w:spacing w:line="240" w:lineRule="auto"/>
        <w:ind w:left="0" w:firstLine="0"/>
        <w:rPr>
          <w:rFonts w:asciiTheme="minorHAnsi" w:hAnsiTheme="minorHAnsi"/>
        </w:rPr>
      </w:pPr>
      <w:bookmarkStart w:id="197" w:name="_Toc403546503"/>
      <w:r w:rsidRPr="007B4274">
        <w:rPr>
          <w:rFonts w:asciiTheme="minorHAnsi" w:hAnsiTheme="minorHAnsi"/>
        </w:rPr>
        <w:t>Artículo</w:t>
      </w:r>
      <w:r w:rsidR="00100938" w:rsidRPr="007B4274">
        <w:rPr>
          <w:rFonts w:asciiTheme="minorHAnsi" w:hAnsiTheme="minorHAnsi"/>
        </w:rPr>
        <w:t xml:space="preserve"> 88</w:t>
      </w:r>
      <w:r w:rsidRPr="007B4274">
        <w:rPr>
          <w:rFonts w:asciiTheme="minorHAnsi" w:hAnsiTheme="minorHAnsi"/>
        </w:rPr>
        <w:t>.- Protección del personal.</w:t>
      </w:r>
      <w:bookmarkEnd w:id="197"/>
    </w:p>
    <w:p w:rsidR="00144E09" w:rsidRPr="007B6342" w:rsidRDefault="00144E09" w:rsidP="00144E09">
      <w:pPr>
        <w:tabs>
          <w:tab w:val="left" w:pos="709"/>
          <w:tab w:val="left" w:pos="1079"/>
        </w:tabs>
        <w:jc w:val="both"/>
        <w:rPr>
          <w:rFonts w:asciiTheme="minorHAnsi" w:hAnsiTheme="minorHAnsi"/>
          <w:b/>
        </w:rPr>
      </w:pPr>
    </w:p>
    <w:p w:rsidR="00144E09" w:rsidRDefault="00144E09" w:rsidP="00CC46FF">
      <w:pPr>
        <w:pStyle w:val="Prrafodelista"/>
        <w:numPr>
          <w:ilvl w:val="0"/>
          <w:numId w:val="104"/>
        </w:numPr>
        <w:tabs>
          <w:tab w:val="left" w:pos="1080"/>
        </w:tabs>
        <w:ind w:left="0" w:firstLine="709"/>
        <w:jc w:val="both"/>
        <w:rPr>
          <w:rFonts w:asciiTheme="minorHAnsi" w:hAnsiTheme="minorHAnsi"/>
        </w:rPr>
      </w:pPr>
      <w:r w:rsidRPr="004A6BCA">
        <w:rPr>
          <w:rFonts w:asciiTheme="minorHAnsi" w:hAnsiTheme="minorHAnsi"/>
        </w:rPr>
        <w:t>El personal podrá dar cuenta por escrito, directamente o a través del Comité de Empresa, de los actos que supongan falta de respeto a su intimidad o a la consideración debida a su dignidad humana o laboral. A tal efecto, se establecen en el Capítulo dedicado a la Prevención de Riesgos Laborales del presente Convenio Colectivo el desarrollo de actuaciones específicas de prevención y actuación frente a este tipo de situaciones.</w:t>
      </w:r>
    </w:p>
    <w:p w:rsidR="00144E09" w:rsidRPr="004A6BCA" w:rsidRDefault="00144E09" w:rsidP="00144E09">
      <w:pPr>
        <w:tabs>
          <w:tab w:val="left" w:pos="1080"/>
        </w:tabs>
        <w:jc w:val="both"/>
        <w:rPr>
          <w:rFonts w:asciiTheme="minorHAnsi" w:hAnsiTheme="minorHAnsi"/>
        </w:rPr>
      </w:pPr>
    </w:p>
    <w:p w:rsidR="00144E09" w:rsidRDefault="00144E09" w:rsidP="00CC46FF">
      <w:pPr>
        <w:pStyle w:val="Prrafodelista"/>
        <w:numPr>
          <w:ilvl w:val="0"/>
          <w:numId w:val="104"/>
        </w:numPr>
        <w:tabs>
          <w:tab w:val="left" w:pos="1080"/>
        </w:tabs>
        <w:ind w:left="0" w:firstLine="709"/>
        <w:jc w:val="both"/>
        <w:rPr>
          <w:rFonts w:asciiTheme="minorHAnsi" w:hAnsiTheme="minorHAnsi"/>
        </w:rPr>
      </w:pPr>
      <w:r w:rsidRPr="004A6BCA">
        <w:rPr>
          <w:rFonts w:asciiTheme="minorHAnsi" w:hAnsiTheme="minorHAnsi"/>
        </w:rPr>
        <w:t>El OAMC, a través del órgano directivo a que estuviera adscrita la persona interesada, abrirá la oportuna investigación y se instruirá, en su caso, el expediente disciplinario que proceda.</w:t>
      </w:r>
    </w:p>
    <w:p w:rsidR="00144E09" w:rsidRPr="004A6BCA" w:rsidRDefault="00144E09" w:rsidP="00144E09">
      <w:pPr>
        <w:pStyle w:val="Prrafodelista"/>
        <w:rPr>
          <w:rFonts w:asciiTheme="minorHAnsi" w:hAnsiTheme="minorHAnsi"/>
        </w:rPr>
      </w:pPr>
    </w:p>
    <w:p w:rsidR="00144E09" w:rsidRDefault="00144E09" w:rsidP="00CC46FF">
      <w:pPr>
        <w:pStyle w:val="Prrafodelista"/>
        <w:numPr>
          <w:ilvl w:val="0"/>
          <w:numId w:val="104"/>
        </w:numPr>
        <w:tabs>
          <w:tab w:val="left" w:pos="1080"/>
        </w:tabs>
        <w:ind w:left="0" w:firstLine="709"/>
        <w:jc w:val="both"/>
        <w:rPr>
          <w:rFonts w:asciiTheme="minorHAnsi" w:hAnsiTheme="minorHAnsi"/>
        </w:rPr>
      </w:pPr>
      <w:r w:rsidRPr="00D21C25">
        <w:rPr>
          <w:rFonts w:asciiTheme="minorHAnsi" w:hAnsiTheme="minorHAnsi"/>
        </w:rPr>
        <w:t xml:space="preserve">Si con ocasión del servicio profesional como personal </w:t>
      </w:r>
      <w:r w:rsidRPr="004A6BCA">
        <w:rPr>
          <w:rFonts w:asciiTheme="minorHAnsi" w:hAnsiTheme="minorHAnsi"/>
        </w:rPr>
        <w:t>del OAMC</w:t>
      </w:r>
      <w:r w:rsidRPr="00D21C25">
        <w:rPr>
          <w:rFonts w:asciiTheme="minorHAnsi" w:hAnsiTheme="minorHAnsi"/>
        </w:rPr>
        <w:t xml:space="preserve"> se derivasen imputaciones de responsabilidad a dicho personal, </w:t>
      </w:r>
      <w:r w:rsidRPr="004A6BCA">
        <w:rPr>
          <w:rFonts w:asciiTheme="minorHAnsi" w:hAnsiTheme="minorHAnsi"/>
        </w:rPr>
        <w:t>el OAMC</w:t>
      </w:r>
      <w:r w:rsidRPr="0081584A">
        <w:rPr>
          <w:rFonts w:asciiTheme="minorHAnsi" w:hAnsiTheme="minorHAnsi"/>
        </w:rPr>
        <w:t xml:space="preserve">, </w:t>
      </w:r>
      <w:r w:rsidRPr="00D13304">
        <w:rPr>
          <w:rFonts w:asciiTheme="minorHAnsi" w:hAnsiTheme="minorHAnsi"/>
        </w:rPr>
        <w:t>a través de</w:t>
      </w:r>
      <w:r w:rsidR="0081584A" w:rsidRPr="00D13304">
        <w:rPr>
          <w:rFonts w:asciiTheme="minorHAnsi" w:hAnsiTheme="minorHAnsi"/>
        </w:rPr>
        <w:t xml:space="preserve">l </w:t>
      </w:r>
      <w:r w:rsidRPr="00D13304">
        <w:rPr>
          <w:rFonts w:asciiTheme="minorHAnsi" w:hAnsiTheme="minorHAnsi"/>
        </w:rPr>
        <w:t xml:space="preserve"> Servicio de Defensa Jurídica</w:t>
      </w:r>
      <w:r w:rsidR="0081584A" w:rsidRPr="00D13304">
        <w:rPr>
          <w:rFonts w:asciiTheme="minorHAnsi" w:hAnsiTheme="minorHAnsi"/>
        </w:rPr>
        <w:t xml:space="preserve"> de la Corporación Insular previa solicitud de colaboración o</w:t>
      </w:r>
      <w:r w:rsidRPr="00D13304">
        <w:rPr>
          <w:rFonts w:asciiTheme="minorHAnsi" w:hAnsiTheme="minorHAnsi"/>
        </w:rPr>
        <w:t xml:space="preserve">, </w:t>
      </w:r>
      <w:r w:rsidR="0081584A" w:rsidRPr="00D13304">
        <w:rPr>
          <w:rFonts w:asciiTheme="minorHAnsi" w:hAnsiTheme="minorHAnsi"/>
        </w:rPr>
        <w:t>en su caso, de los servicios jurídicos contratados al efecto</w:t>
      </w:r>
      <w:r w:rsidR="00E05EC1" w:rsidRPr="00D13304">
        <w:rPr>
          <w:rFonts w:asciiTheme="minorHAnsi" w:hAnsiTheme="minorHAnsi"/>
        </w:rPr>
        <w:t xml:space="preserve">, </w:t>
      </w:r>
      <w:r w:rsidRPr="00D13304">
        <w:rPr>
          <w:rFonts w:asciiTheme="minorHAnsi" w:hAnsiTheme="minorHAnsi"/>
        </w:rPr>
        <w:t>prestará asistenc</w:t>
      </w:r>
      <w:r w:rsidRPr="00D21C25">
        <w:rPr>
          <w:rFonts w:asciiTheme="minorHAnsi" w:hAnsiTheme="minorHAnsi"/>
        </w:rPr>
        <w:t xml:space="preserve">ia letrada al personal afectado que expresamente la solicite en todas las instancias que fuese necesario, salvo en los supuestos de culpa o negligencia graves manifiestas o existencia de conflicto de intereses entre el personal afectado y </w:t>
      </w:r>
      <w:r w:rsidRPr="004A6BCA">
        <w:rPr>
          <w:rFonts w:asciiTheme="minorHAnsi" w:hAnsiTheme="minorHAnsi"/>
        </w:rPr>
        <w:t>el OAMC</w:t>
      </w:r>
      <w:r w:rsidRPr="00D21C25">
        <w:rPr>
          <w:rFonts w:asciiTheme="minorHAnsi" w:hAnsiTheme="minorHAnsi"/>
        </w:rPr>
        <w:t xml:space="preserve"> en el asunto para el que se solicita la asistencia letrada.</w:t>
      </w:r>
    </w:p>
    <w:p w:rsidR="00144E09" w:rsidRDefault="00144E09" w:rsidP="00144E09">
      <w:pPr>
        <w:pStyle w:val="Prrafodelista"/>
        <w:rPr>
          <w:rFonts w:asciiTheme="minorHAnsi" w:hAnsiTheme="minorHAnsi"/>
        </w:rPr>
      </w:pPr>
    </w:p>
    <w:p w:rsidR="00074919" w:rsidRDefault="00074919">
      <w:pPr>
        <w:spacing w:after="200" w:line="276" w:lineRule="auto"/>
        <w:rPr>
          <w:rFonts w:asciiTheme="minorHAnsi" w:hAnsiTheme="minorHAnsi"/>
        </w:rPr>
      </w:pPr>
      <w:r>
        <w:rPr>
          <w:rFonts w:asciiTheme="minorHAnsi" w:hAnsiTheme="minorHAnsi"/>
        </w:rPr>
        <w:br w:type="page"/>
      </w:r>
    </w:p>
    <w:p w:rsidR="00144E09" w:rsidRPr="00A634EC" w:rsidRDefault="00144E09" w:rsidP="00A634EC">
      <w:pPr>
        <w:pStyle w:val="Ttulo3"/>
        <w:spacing w:line="240" w:lineRule="auto"/>
        <w:ind w:left="0" w:firstLine="0"/>
        <w:jc w:val="center"/>
        <w:rPr>
          <w:rFonts w:asciiTheme="minorHAnsi" w:hAnsiTheme="minorHAnsi"/>
          <w:sz w:val="28"/>
          <w:szCs w:val="28"/>
        </w:rPr>
      </w:pPr>
      <w:bookmarkStart w:id="198" w:name="_Toc403546504"/>
      <w:r w:rsidRPr="00A634EC">
        <w:rPr>
          <w:rFonts w:asciiTheme="minorHAnsi" w:hAnsiTheme="minorHAnsi"/>
          <w:sz w:val="28"/>
          <w:szCs w:val="28"/>
        </w:rPr>
        <w:lastRenderedPageBreak/>
        <w:t xml:space="preserve">CAPÍTULO </w:t>
      </w:r>
      <w:r w:rsidR="00100938" w:rsidRPr="00A634EC">
        <w:rPr>
          <w:rFonts w:asciiTheme="minorHAnsi" w:hAnsiTheme="minorHAnsi"/>
          <w:sz w:val="28"/>
          <w:szCs w:val="28"/>
        </w:rPr>
        <w:t xml:space="preserve">XII </w:t>
      </w:r>
      <w:r w:rsidRPr="00A634EC">
        <w:rPr>
          <w:rFonts w:asciiTheme="minorHAnsi" w:hAnsiTheme="minorHAnsi"/>
          <w:sz w:val="28"/>
          <w:szCs w:val="28"/>
        </w:rPr>
        <w:t>REPRESENTACIÓN DEL PERSONAL</w:t>
      </w:r>
      <w:r w:rsidR="00A634EC">
        <w:rPr>
          <w:rFonts w:asciiTheme="minorHAnsi" w:hAnsiTheme="minorHAnsi"/>
          <w:sz w:val="28"/>
          <w:szCs w:val="28"/>
        </w:rPr>
        <w:br/>
      </w:r>
      <w:r w:rsidR="00100938" w:rsidRPr="00A634EC">
        <w:rPr>
          <w:rFonts w:asciiTheme="minorHAnsi" w:hAnsiTheme="minorHAnsi"/>
          <w:sz w:val="28"/>
          <w:szCs w:val="28"/>
        </w:rPr>
        <w:t xml:space="preserve"> Y DERECHOS SINDICALES</w:t>
      </w:r>
      <w:bookmarkEnd w:id="198"/>
    </w:p>
    <w:p w:rsidR="00144E09" w:rsidRDefault="00144E09" w:rsidP="00144E09">
      <w:pPr>
        <w:tabs>
          <w:tab w:val="num" w:pos="1080"/>
        </w:tabs>
        <w:ind w:right="74"/>
        <w:jc w:val="both"/>
        <w:rPr>
          <w:rFonts w:asciiTheme="minorHAnsi" w:hAnsiTheme="minorHAnsi"/>
          <w:b/>
          <w:spacing w:val="-2"/>
          <w:lang w:val="es-ES_tradnl"/>
        </w:rPr>
      </w:pPr>
    </w:p>
    <w:p w:rsidR="00144E09" w:rsidRPr="007B4274" w:rsidRDefault="00144E09" w:rsidP="007B4274">
      <w:pPr>
        <w:pStyle w:val="Ttulo3"/>
        <w:spacing w:line="240" w:lineRule="auto"/>
        <w:ind w:left="0" w:firstLine="0"/>
        <w:rPr>
          <w:rFonts w:asciiTheme="minorHAnsi" w:hAnsiTheme="minorHAnsi"/>
        </w:rPr>
      </w:pPr>
      <w:bookmarkStart w:id="199" w:name="_Toc403546505"/>
      <w:r w:rsidRPr="007B4274">
        <w:rPr>
          <w:rFonts w:asciiTheme="minorHAnsi" w:hAnsiTheme="minorHAnsi"/>
        </w:rPr>
        <w:t>Artículo</w:t>
      </w:r>
      <w:r w:rsidR="00100938" w:rsidRPr="007B4274">
        <w:rPr>
          <w:rFonts w:asciiTheme="minorHAnsi" w:hAnsiTheme="minorHAnsi"/>
        </w:rPr>
        <w:t xml:space="preserve"> 89</w:t>
      </w:r>
      <w:r w:rsidRPr="007B4274">
        <w:rPr>
          <w:rFonts w:asciiTheme="minorHAnsi" w:hAnsiTheme="minorHAnsi"/>
        </w:rPr>
        <w:t>.- Capacidad y competencias del Comité de Empresa y sigilo profesional de la representación del personal.</w:t>
      </w:r>
      <w:bookmarkEnd w:id="199"/>
    </w:p>
    <w:p w:rsidR="00144E09" w:rsidRPr="00D21C25" w:rsidRDefault="00144E09" w:rsidP="00144E09">
      <w:pPr>
        <w:tabs>
          <w:tab w:val="num" w:pos="1080"/>
        </w:tabs>
        <w:ind w:right="74"/>
        <w:jc w:val="both"/>
        <w:rPr>
          <w:rFonts w:asciiTheme="minorHAnsi" w:hAnsiTheme="minorHAnsi"/>
          <w:b/>
          <w:bCs/>
          <w:spacing w:val="-2"/>
          <w:lang w:val="es-ES_tradnl"/>
        </w:rPr>
      </w:pPr>
    </w:p>
    <w:p w:rsidR="00144E09" w:rsidRPr="00E32361" w:rsidRDefault="00144E09" w:rsidP="00CC46FF">
      <w:pPr>
        <w:numPr>
          <w:ilvl w:val="0"/>
          <w:numId w:val="96"/>
        </w:numPr>
        <w:tabs>
          <w:tab w:val="num" w:pos="1080"/>
        </w:tabs>
        <w:ind w:left="74" w:right="74" w:firstLine="646"/>
        <w:jc w:val="both"/>
        <w:rPr>
          <w:rFonts w:asciiTheme="minorHAnsi" w:hAnsiTheme="minorHAnsi"/>
          <w:bCs/>
        </w:rPr>
      </w:pPr>
      <w:r w:rsidRPr="00D21C25">
        <w:rPr>
          <w:rFonts w:asciiTheme="minorHAnsi" w:hAnsiTheme="minorHAnsi"/>
        </w:rPr>
        <w:t xml:space="preserve">Se reconoce al Comité de Empresa, como órgano representativo unitario y colegiado del conjunto de trabajadores y </w:t>
      </w:r>
      <w:r w:rsidRPr="00E32361">
        <w:rPr>
          <w:rFonts w:asciiTheme="minorHAnsi" w:hAnsiTheme="minorHAnsi"/>
        </w:rPr>
        <w:t>trabajadoras del OAMC, capacidad para ejercer acciones administrativas o judiciales en todo lo relativo al ámbito de sus competencias, por decisión mayoritaria de sus integrantes.</w:t>
      </w:r>
    </w:p>
    <w:p w:rsidR="00144E09" w:rsidRPr="00E32361" w:rsidRDefault="00144E09" w:rsidP="00144E09">
      <w:pPr>
        <w:tabs>
          <w:tab w:val="num" w:pos="1080"/>
        </w:tabs>
        <w:ind w:left="720" w:right="74"/>
        <w:jc w:val="both"/>
        <w:rPr>
          <w:rFonts w:asciiTheme="minorHAnsi" w:hAnsiTheme="minorHAnsi"/>
          <w:lang w:val="es-ES_tradnl"/>
        </w:rPr>
      </w:pPr>
    </w:p>
    <w:p w:rsidR="00144E09" w:rsidRPr="00E32361" w:rsidRDefault="00144E09" w:rsidP="00CC46FF">
      <w:pPr>
        <w:numPr>
          <w:ilvl w:val="0"/>
          <w:numId w:val="96"/>
        </w:numPr>
        <w:tabs>
          <w:tab w:val="num" w:pos="900"/>
          <w:tab w:val="num" w:pos="1080"/>
        </w:tabs>
        <w:ind w:left="74" w:right="74" w:firstLine="646"/>
        <w:jc w:val="both"/>
        <w:rPr>
          <w:rFonts w:asciiTheme="minorHAnsi" w:hAnsiTheme="minorHAnsi" w:cs="Arial"/>
        </w:rPr>
      </w:pPr>
      <w:r w:rsidRPr="00E32361">
        <w:rPr>
          <w:rFonts w:asciiTheme="minorHAnsi" w:hAnsiTheme="minorHAnsi"/>
        </w:rPr>
        <w:t>El Comité de Empresa tendrá los derechos que se le reconozcan legalmente</w:t>
      </w:r>
      <w:r w:rsidRPr="00E32361">
        <w:rPr>
          <w:rFonts w:asciiTheme="minorHAnsi" w:hAnsiTheme="minorHAnsi" w:cs="Arial"/>
        </w:rPr>
        <w:t>.</w:t>
      </w:r>
    </w:p>
    <w:p w:rsidR="00144E09" w:rsidRPr="00E32361" w:rsidRDefault="00144E09" w:rsidP="00144E09">
      <w:pPr>
        <w:pStyle w:val="Style1"/>
        <w:tabs>
          <w:tab w:val="num" w:pos="900"/>
          <w:tab w:val="num" w:pos="1080"/>
        </w:tabs>
        <w:spacing w:line="240" w:lineRule="auto"/>
        <w:ind w:left="74" w:right="74" w:firstLine="466"/>
        <w:rPr>
          <w:rFonts w:asciiTheme="minorHAnsi" w:hAnsiTheme="minorHAnsi" w:cs="Arial"/>
          <w:lang w:val="es-ES"/>
        </w:rPr>
      </w:pPr>
    </w:p>
    <w:p w:rsidR="00144E09" w:rsidRPr="00057CC2" w:rsidRDefault="00144E09" w:rsidP="00CC46FF">
      <w:pPr>
        <w:numPr>
          <w:ilvl w:val="0"/>
          <w:numId w:val="96"/>
        </w:numPr>
        <w:tabs>
          <w:tab w:val="num" w:pos="1080"/>
        </w:tabs>
        <w:ind w:left="74" w:right="74" w:firstLine="646"/>
        <w:jc w:val="both"/>
        <w:rPr>
          <w:rFonts w:asciiTheme="minorHAnsi" w:hAnsiTheme="minorHAnsi"/>
          <w:lang w:val="es-ES_tradnl"/>
        </w:rPr>
      </w:pPr>
      <w:r w:rsidRPr="00057CC2">
        <w:rPr>
          <w:rFonts w:asciiTheme="minorHAnsi" w:hAnsiTheme="minorHAnsi"/>
          <w:lang w:val="es-ES_tradnl"/>
        </w:rPr>
        <w:t>El Comité de Empresa tendrá, como órgano representativo y colegiado del conjunto del personal laboral, las competencias que le sean atribuidas por la normativa vigente en cada momento, entre otras, las siguientes:</w:t>
      </w:r>
    </w:p>
    <w:p w:rsidR="00144E09" w:rsidRDefault="00144E09" w:rsidP="00144E09">
      <w:pPr>
        <w:pStyle w:val="Prrafodelista"/>
        <w:rPr>
          <w:rFonts w:asciiTheme="minorHAnsi" w:hAnsiTheme="minorHAnsi"/>
        </w:rPr>
      </w:pPr>
    </w:p>
    <w:p w:rsidR="00057CC2" w:rsidRPr="00125F78" w:rsidRDefault="00057CC2" w:rsidP="00CC46FF">
      <w:pPr>
        <w:numPr>
          <w:ilvl w:val="1"/>
          <w:numId w:val="99"/>
        </w:numPr>
        <w:tabs>
          <w:tab w:val="clear" w:pos="720"/>
          <w:tab w:val="num" w:pos="928"/>
          <w:tab w:val="left" w:pos="1260"/>
        </w:tabs>
        <w:ind w:left="0" w:firstLine="720"/>
        <w:jc w:val="both"/>
        <w:rPr>
          <w:rFonts w:asciiTheme="minorHAnsi" w:hAnsiTheme="minorHAnsi"/>
          <w:spacing w:val="-2"/>
          <w:lang w:val="es-ES_tradnl"/>
        </w:rPr>
      </w:pPr>
      <w:r w:rsidRPr="00D21C25">
        <w:rPr>
          <w:rFonts w:asciiTheme="minorHAnsi" w:hAnsiTheme="minorHAnsi"/>
          <w:lang w:val="es-ES_tradnl"/>
        </w:rPr>
        <w:t xml:space="preserve">Recibir información sobre la situación del personal afectado por </w:t>
      </w:r>
      <w:r w:rsidRPr="00D21C25">
        <w:rPr>
          <w:rFonts w:asciiTheme="minorHAnsi" w:hAnsiTheme="minorHAnsi"/>
          <w:spacing w:val="-4"/>
          <w:lang w:val="es-ES_tradnl"/>
        </w:rPr>
        <w:t>el presente Convenio Colectivo, a solicitud</w:t>
      </w:r>
      <w:r w:rsidRPr="00D21C25">
        <w:rPr>
          <w:rFonts w:asciiTheme="minorHAnsi" w:hAnsiTheme="minorHAnsi"/>
          <w:lang w:val="es-ES_tradnl"/>
        </w:rPr>
        <w:t xml:space="preserve"> </w:t>
      </w:r>
      <w:r w:rsidRPr="00D21C25">
        <w:rPr>
          <w:rFonts w:asciiTheme="minorHAnsi" w:hAnsiTheme="minorHAnsi"/>
          <w:spacing w:val="8"/>
          <w:lang w:val="es-ES_tradnl"/>
        </w:rPr>
        <w:t>expresa.</w:t>
      </w:r>
    </w:p>
    <w:p w:rsidR="00057CC2" w:rsidRPr="00D21C25" w:rsidRDefault="00057CC2" w:rsidP="00057CC2">
      <w:pPr>
        <w:tabs>
          <w:tab w:val="left" w:pos="1260"/>
        </w:tabs>
        <w:ind w:left="720"/>
        <w:jc w:val="both"/>
        <w:rPr>
          <w:rFonts w:asciiTheme="minorHAnsi" w:hAnsiTheme="minorHAnsi"/>
          <w:spacing w:val="-2"/>
          <w:lang w:val="es-ES_tradnl"/>
        </w:rPr>
      </w:pPr>
    </w:p>
    <w:p w:rsidR="00057CC2" w:rsidRDefault="00057CC2" w:rsidP="00CC46FF">
      <w:pPr>
        <w:numPr>
          <w:ilvl w:val="1"/>
          <w:numId w:val="99"/>
        </w:numPr>
        <w:tabs>
          <w:tab w:val="clear" w:pos="720"/>
          <w:tab w:val="num" w:pos="928"/>
          <w:tab w:val="left" w:pos="1260"/>
        </w:tabs>
        <w:ind w:left="0" w:firstLine="720"/>
        <w:jc w:val="both"/>
        <w:rPr>
          <w:rFonts w:asciiTheme="minorHAnsi" w:hAnsiTheme="minorHAnsi"/>
          <w:spacing w:val="-4"/>
          <w:lang w:val="es-ES_tradnl"/>
        </w:rPr>
      </w:pPr>
      <w:r w:rsidRPr="00D21C25">
        <w:rPr>
          <w:rFonts w:asciiTheme="minorHAnsi" w:hAnsiTheme="minorHAnsi"/>
          <w:lang w:val="es-ES_tradnl"/>
        </w:rPr>
        <w:t xml:space="preserve">Recibir información sobre la celebración de nuevos contratos de trabajo, </w:t>
      </w:r>
      <w:r w:rsidRPr="00D21C25">
        <w:rPr>
          <w:rFonts w:asciiTheme="minorHAnsi" w:hAnsiTheme="minorHAnsi"/>
          <w:spacing w:val="-4"/>
          <w:lang w:val="es-ES_tradnl"/>
        </w:rPr>
        <w:t>con indicación de las modalidades y tipos de contratos que serán utilizados, incluidos los contratos a tiempo parcial, de la realización de horas complementarias por el personal contratado a tiempo parcial y de los supuestos de subcontratación.</w:t>
      </w:r>
    </w:p>
    <w:p w:rsidR="00057CC2" w:rsidRDefault="00057CC2" w:rsidP="00057CC2">
      <w:pPr>
        <w:pStyle w:val="Prrafodelista"/>
        <w:rPr>
          <w:rFonts w:asciiTheme="minorHAnsi" w:hAnsiTheme="minorHAnsi"/>
          <w:spacing w:val="-4"/>
          <w:lang w:val="es-ES_tradnl"/>
        </w:rPr>
      </w:pPr>
    </w:p>
    <w:p w:rsidR="00057CC2" w:rsidRPr="00125F78" w:rsidRDefault="00057CC2" w:rsidP="00CC46FF">
      <w:pPr>
        <w:pStyle w:val="Style5"/>
        <w:numPr>
          <w:ilvl w:val="1"/>
          <w:numId w:val="99"/>
        </w:numPr>
        <w:tabs>
          <w:tab w:val="clear" w:pos="720"/>
          <w:tab w:val="num" w:pos="928"/>
          <w:tab w:val="num" w:pos="1260"/>
        </w:tabs>
        <w:spacing w:line="240" w:lineRule="auto"/>
        <w:ind w:left="0" w:firstLine="720"/>
        <w:rPr>
          <w:rFonts w:asciiTheme="minorHAnsi" w:hAnsiTheme="minorHAnsi" w:cs="Arial"/>
          <w:spacing w:val="-2"/>
          <w:lang w:val="es-ES_tradnl"/>
        </w:rPr>
      </w:pPr>
      <w:r w:rsidRPr="00D21C25">
        <w:rPr>
          <w:rFonts w:asciiTheme="minorHAnsi" w:hAnsiTheme="minorHAnsi" w:cs="Arial"/>
          <w:lang w:val="es-ES"/>
        </w:rPr>
        <w:t>Recibir la copia básica de los contratos a que se refiere el párrafo a) del apartado 3 del artículo 8 de la Ley del Estatuto de los Trabajadores y la notificación de las prórrogas y de las denuncias correspondientes a los mismos, en el plazo de los diez días siguientes a que tuvieran lugar.</w:t>
      </w:r>
    </w:p>
    <w:p w:rsidR="00057CC2" w:rsidRDefault="00057CC2" w:rsidP="00057CC2">
      <w:pPr>
        <w:pStyle w:val="Prrafodelista"/>
        <w:rPr>
          <w:rFonts w:asciiTheme="minorHAnsi" w:hAnsiTheme="minorHAnsi"/>
          <w:spacing w:val="-4"/>
          <w:lang w:val="es-ES_tradnl"/>
        </w:rPr>
      </w:pPr>
    </w:p>
    <w:p w:rsidR="00057CC2" w:rsidRPr="00072E13" w:rsidRDefault="00057CC2" w:rsidP="00CC46FF">
      <w:pPr>
        <w:numPr>
          <w:ilvl w:val="1"/>
          <w:numId w:val="99"/>
        </w:numPr>
        <w:tabs>
          <w:tab w:val="clear" w:pos="720"/>
          <w:tab w:val="num" w:pos="928"/>
          <w:tab w:val="left" w:pos="1260"/>
        </w:tabs>
        <w:ind w:left="0" w:firstLine="720"/>
        <w:jc w:val="both"/>
        <w:rPr>
          <w:rFonts w:asciiTheme="minorHAnsi" w:hAnsiTheme="minorHAnsi"/>
          <w:bCs/>
        </w:rPr>
      </w:pPr>
      <w:r w:rsidRPr="00D21C25">
        <w:rPr>
          <w:rFonts w:asciiTheme="minorHAnsi" w:hAnsiTheme="minorHAnsi"/>
        </w:rPr>
        <w:t xml:space="preserve">Recibir información al menos anualmente, relativa a la aplicación en </w:t>
      </w:r>
      <w:r w:rsidRPr="00072E13">
        <w:rPr>
          <w:rFonts w:asciiTheme="minorHAnsi" w:hAnsiTheme="minorHAnsi"/>
        </w:rPr>
        <w:t>el OAMC del derecho de igualdad de trato y de oportunidades entre mujeres y hombres, entre la que se incluirán datos sobre la proporción de mujeres y hombres en los diferentes niveles profesionales, así como, en su caso, sobre las medidas que se hubieran adoptado para fomentar la igualdad entre mujeres y hombres y, de haberse establecido un plan de igualdad, sobre la aplicación del mismo.</w:t>
      </w:r>
    </w:p>
    <w:p w:rsidR="00057CC2" w:rsidRPr="00072E13" w:rsidRDefault="00057CC2" w:rsidP="00057CC2">
      <w:pPr>
        <w:pStyle w:val="Prrafodelista"/>
        <w:rPr>
          <w:rFonts w:asciiTheme="minorHAnsi" w:hAnsiTheme="minorHAnsi"/>
          <w:bCs/>
        </w:rPr>
      </w:pPr>
    </w:p>
    <w:p w:rsidR="00057CC2" w:rsidRPr="00072E13" w:rsidRDefault="00057CC2" w:rsidP="00CC46FF">
      <w:pPr>
        <w:numPr>
          <w:ilvl w:val="1"/>
          <w:numId w:val="99"/>
        </w:numPr>
        <w:tabs>
          <w:tab w:val="clear" w:pos="720"/>
          <w:tab w:val="num" w:pos="928"/>
          <w:tab w:val="left" w:pos="1260"/>
        </w:tabs>
        <w:ind w:left="0" w:firstLine="720"/>
        <w:jc w:val="both"/>
        <w:rPr>
          <w:rFonts w:asciiTheme="minorHAnsi" w:hAnsiTheme="minorHAnsi"/>
          <w:bCs/>
        </w:rPr>
      </w:pPr>
      <w:r w:rsidRPr="00072E13">
        <w:rPr>
          <w:rFonts w:asciiTheme="minorHAnsi" w:hAnsiTheme="minorHAnsi"/>
          <w:bCs/>
        </w:rPr>
        <w:t>Negociar los criterios de modificación de la RPT con carácter previo a su aprobación, y emitir informe en el plazo máximo de diez días, contados a partir del siguiente al de la recepción de su petición.</w:t>
      </w:r>
    </w:p>
    <w:p w:rsidR="00057CC2" w:rsidRPr="00072E13" w:rsidRDefault="00057CC2" w:rsidP="00057CC2">
      <w:pPr>
        <w:pStyle w:val="Prrafodelista"/>
        <w:rPr>
          <w:rFonts w:asciiTheme="minorHAnsi" w:hAnsiTheme="minorHAnsi"/>
          <w:bCs/>
        </w:rPr>
      </w:pPr>
    </w:p>
    <w:p w:rsidR="00057CC2" w:rsidRPr="00072E13" w:rsidRDefault="00057CC2" w:rsidP="00CC46FF">
      <w:pPr>
        <w:pStyle w:val="Style5"/>
        <w:numPr>
          <w:ilvl w:val="1"/>
          <w:numId w:val="99"/>
        </w:numPr>
        <w:tabs>
          <w:tab w:val="clear" w:pos="720"/>
          <w:tab w:val="num" w:pos="928"/>
          <w:tab w:val="num" w:pos="1260"/>
        </w:tabs>
        <w:spacing w:line="240" w:lineRule="auto"/>
        <w:ind w:left="0" w:firstLine="720"/>
        <w:rPr>
          <w:rFonts w:asciiTheme="minorHAnsi" w:hAnsiTheme="minorHAnsi" w:cs="Arial"/>
          <w:spacing w:val="-2"/>
          <w:lang w:val="es-ES_tradnl"/>
        </w:rPr>
      </w:pPr>
      <w:r w:rsidRPr="00072E13">
        <w:rPr>
          <w:rFonts w:asciiTheme="minorHAnsi" w:hAnsiTheme="minorHAnsi" w:cs="Arial"/>
          <w:spacing w:val="-2"/>
          <w:lang w:val="es-ES_tradnl"/>
        </w:rPr>
        <w:t>Emitir informe, con carácter previo, en el plazo máximo de 15 días contados a partir del siguiente al de la recepción de su petición, sin perjuicio de que por ambas partes se acuerde un plazo distinto, sobre las siguientes cuestiones:</w:t>
      </w:r>
    </w:p>
    <w:p w:rsidR="00057CC2" w:rsidRPr="00072E13" w:rsidRDefault="00057CC2" w:rsidP="00057CC2">
      <w:pPr>
        <w:pStyle w:val="Prrafodelista"/>
        <w:rPr>
          <w:rFonts w:asciiTheme="minorHAnsi" w:hAnsiTheme="minorHAnsi" w:cs="Arial"/>
          <w:spacing w:val="-2"/>
          <w:lang w:val="es-ES_tradnl"/>
        </w:rPr>
      </w:pPr>
    </w:p>
    <w:p w:rsidR="00057CC2" w:rsidRDefault="00057CC2" w:rsidP="00CC46FF">
      <w:pPr>
        <w:numPr>
          <w:ilvl w:val="2"/>
          <w:numId w:val="99"/>
        </w:numPr>
        <w:ind w:left="1134" w:firstLine="0"/>
        <w:jc w:val="both"/>
        <w:rPr>
          <w:rFonts w:asciiTheme="minorHAnsi" w:hAnsiTheme="minorHAnsi"/>
          <w:spacing w:val="-2"/>
          <w:lang w:val="es-ES_tradnl"/>
        </w:rPr>
      </w:pPr>
      <w:r w:rsidRPr="00072E13">
        <w:rPr>
          <w:rFonts w:asciiTheme="minorHAnsi" w:hAnsiTheme="minorHAnsi"/>
          <w:spacing w:val="-2"/>
          <w:lang w:val="es-ES_tradnl"/>
        </w:rPr>
        <w:lastRenderedPageBreak/>
        <w:t>Reestructuraciones de plantilla y ceses totales o parciales, definitivos o temporales de aquélla.</w:t>
      </w:r>
    </w:p>
    <w:p w:rsidR="00B42951" w:rsidRPr="00072E13" w:rsidRDefault="00B42951" w:rsidP="00B42951">
      <w:pPr>
        <w:ind w:left="1134"/>
        <w:jc w:val="both"/>
        <w:rPr>
          <w:rFonts w:asciiTheme="minorHAnsi" w:hAnsiTheme="minorHAnsi"/>
          <w:spacing w:val="-2"/>
          <w:lang w:val="es-ES_tradnl"/>
        </w:rPr>
      </w:pPr>
    </w:p>
    <w:p w:rsidR="00057CC2" w:rsidRDefault="00057CC2" w:rsidP="00CC46FF">
      <w:pPr>
        <w:numPr>
          <w:ilvl w:val="2"/>
          <w:numId w:val="99"/>
        </w:numPr>
        <w:ind w:left="1134" w:firstLine="0"/>
        <w:jc w:val="both"/>
        <w:rPr>
          <w:rFonts w:asciiTheme="minorHAnsi" w:hAnsiTheme="minorHAnsi"/>
          <w:spacing w:val="-2"/>
          <w:lang w:val="es-ES_tradnl"/>
        </w:rPr>
      </w:pPr>
      <w:r w:rsidRPr="00072E13">
        <w:rPr>
          <w:rFonts w:asciiTheme="minorHAnsi" w:hAnsiTheme="minorHAnsi"/>
          <w:spacing w:val="-2"/>
          <w:lang w:val="es-ES_tradnl"/>
        </w:rPr>
        <w:t>Reducciones de jornada, así como traslado total o parcial de las instalaciones.</w:t>
      </w:r>
    </w:p>
    <w:p w:rsidR="00B42951" w:rsidRPr="00072E13" w:rsidRDefault="00B42951" w:rsidP="00B42951">
      <w:pPr>
        <w:ind w:left="1134"/>
        <w:jc w:val="both"/>
        <w:rPr>
          <w:rFonts w:asciiTheme="minorHAnsi" w:hAnsiTheme="minorHAnsi"/>
          <w:spacing w:val="-2"/>
          <w:lang w:val="es-ES_tradnl"/>
        </w:rPr>
      </w:pPr>
    </w:p>
    <w:p w:rsidR="00057CC2" w:rsidRPr="00072E13" w:rsidRDefault="00057CC2" w:rsidP="00CC46FF">
      <w:pPr>
        <w:numPr>
          <w:ilvl w:val="2"/>
          <w:numId w:val="99"/>
        </w:numPr>
        <w:ind w:left="1134" w:firstLine="0"/>
        <w:jc w:val="both"/>
        <w:rPr>
          <w:rFonts w:asciiTheme="minorHAnsi" w:hAnsiTheme="minorHAnsi"/>
          <w:spacing w:val="-2"/>
          <w:lang w:val="es-ES_tradnl"/>
        </w:rPr>
      </w:pPr>
      <w:r w:rsidRPr="00072E13">
        <w:rPr>
          <w:rFonts w:asciiTheme="minorHAnsi" w:hAnsiTheme="minorHAnsi"/>
          <w:spacing w:val="-2"/>
          <w:lang w:val="es-ES_tradnl"/>
        </w:rPr>
        <w:t>Planes de formación profesional del OAMC.</w:t>
      </w:r>
    </w:p>
    <w:p w:rsidR="00057CC2" w:rsidRPr="00072E13" w:rsidRDefault="00057CC2" w:rsidP="00057CC2">
      <w:pPr>
        <w:ind w:left="720"/>
        <w:jc w:val="both"/>
        <w:rPr>
          <w:rFonts w:asciiTheme="minorHAnsi" w:hAnsiTheme="minorHAnsi"/>
          <w:spacing w:val="-2"/>
          <w:lang w:val="es-ES_tradnl"/>
        </w:rPr>
      </w:pPr>
    </w:p>
    <w:p w:rsidR="00057CC2" w:rsidRPr="00072E13" w:rsidRDefault="00057CC2" w:rsidP="00CC46FF">
      <w:pPr>
        <w:numPr>
          <w:ilvl w:val="2"/>
          <w:numId w:val="99"/>
        </w:numPr>
        <w:ind w:left="1134" w:firstLine="0"/>
        <w:jc w:val="both"/>
        <w:rPr>
          <w:rFonts w:asciiTheme="minorHAnsi" w:hAnsiTheme="minorHAnsi"/>
          <w:spacing w:val="-2"/>
          <w:lang w:val="es-ES_tradnl"/>
        </w:rPr>
      </w:pPr>
      <w:r w:rsidRPr="00072E13">
        <w:rPr>
          <w:rFonts w:asciiTheme="minorHAnsi" w:hAnsiTheme="minorHAnsi"/>
          <w:spacing w:val="-2"/>
          <w:lang w:val="es-ES_tradnl"/>
        </w:rPr>
        <w:t>Implantación o revisión de sistemas de organización y control del trabajo.</w:t>
      </w:r>
    </w:p>
    <w:p w:rsidR="00057CC2" w:rsidRPr="00072E13" w:rsidRDefault="00057CC2" w:rsidP="00057CC2">
      <w:pPr>
        <w:pStyle w:val="Prrafodelista"/>
        <w:rPr>
          <w:rFonts w:asciiTheme="minorHAnsi" w:hAnsiTheme="minorHAnsi"/>
          <w:spacing w:val="-2"/>
          <w:lang w:val="es-ES_tradnl"/>
        </w:rPr>
      </w:pPr>
    </w:p>
    <w:p w:rsidR="00057CC2" w:rsidRPr="00072E13" w:rsidRDefault="00057CC2" w:rsidP="00CC46FF">
      <w:pPr>
        <w:numPr>
          <w:ilvl w:val="2"/>
          <w:numId w:val="99"/>
        </w:numPr>
        <w:ind w:left="1134" w:firstLine="0"/>
        <w:jc w:val="both"/>
        <w:rPr>
          <w:rFonts w:asciiTheme="minorHAnsi" w:hAnsiTheme="minorHAnsi"/>
          <w:spacing w:val="-2"/>
          <w:lang w:val="es-ES_tradnl"/>
        </w:rPr>
      </w:pPr>
      <w:r w:rsidRPr="00072E13">
        <w:rPr>
          <w:rFonts w:asciiTheme="minorHAnsi" w:hAnsiTheme="minorHAnsi"/>
          <w:spacing w:val="-2"/>
          <w:lang w:val="es-ES_tradnl"/>
        </w:rPr>
        <w:t>Procesos de fusión, absorción o modificación del estatus jurídico de la empresa que impliquen cualquier incidencia que pueda afectar al volumen de empleo.</w:t>
      </w:r>
    </w:p>
    <w:p w:rsidR="00057CC2" w:rsidRPr="00072E13" w:rsidRDefault="00057CC2" w:rsidP="00057CC2">
      <w:pPr>
        <w:pStyle w:val="Prrafodelista"/>
        <w:rPr>
          <w:rFonts w:asciiTheme="minorHAnsi" w:hAnsiTheme="minorHAnsi"/>
          <w:spacing w:val="-2"/>
          <w:lang w:val="es-ES_tradnl"/>
        </w:rPr>
      </w:pPr>
    </w:p>
    <w:p w:rsidR="00057CC2" w:rsidRPr="00072E13" w:rsidRDefault="00057CC2" w:rsidP="00CC46FF">
      <w:pPr>
        <w:numPr>
          <w:ilvl w:val="2"/>
          <w:numId w:val="99"/>
        </w:numPr>
        <w:ind w:left="1134" w:firstLine="0"/>
        <w:jc w:val="both"/>
        <w:rPr>
          <w:rFonts w:asciiTheme="minorHAnsi" w:hAnsiTheme="minorHAnsi"/>
          <w:spacing w:val="-2"/>
          <w:lang w:val="es-ES_tradnl"/>
        </w:rPr>
      </w:pPr>
      <w:r w:rsidRPr="00072E13">
        <w:rPr>
          <w:rFonts w:asciiTheme="minorHAnsi" w:hAnsiTheme="minorHAnsi"/>
          <w:spacing w:val="-2"/>
          <w:lang w:val="es-ES_tradnl"/>
        </w:rPr>
        <w:t>Estudio de tiempos, sistemas de primas o incentivos y valoración de puestos de trabajo.</w:t>
      </w:r>
    </w:p>
    <w:p w:rsidR="00057CC2" w:rsidRPr="00072E13" w:rsidRDefault="00057CC2" w:rsidP="00057CC2">
      <w:pPr>
        <w:ind w:left="720"/>
        <w:jc w:val="both"/>
        <w:rPr>
          <w:rFonts w:asciiTheme="minorHAnsi" w:hAnsiTheme="minorHAnsi"/>
          <w:spacing w:val="-2"/>
          <w:lang w:val="es-ES_tradn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bCs/>
          <w:spacing w:val="-2"/>
          <w:lang w:val="es-ES_tradnl"/>
        </w:rPr>
      </w:pPr>
      <w:r w:rsidRPr="00072E13">
        <w:rPr>
          <w:rFonts w:asciiTheme="minorHAnsi" w:hAnsiTheme="minorHAnsi" w:cs="Arial"/>
          <w:spacing w:val="-2"/>
          <w:lang w:val="es-ES_tradnl"/>
        </w:rPr>
        <w:t xml:space="preserve">Ser informado de todas las sanciones impuestas en los supuestos de faltas graves y muy graves. </w:t>
      </w:r>
    </w:p>
    <w:p w:rsidR="00057CC2" w:rsidRPr="00072E13" w:rsidRDefault="00057CC2" w:rsidP="00057CC2">
      <w:pPr>
        <w:pStyle w:val="Style15"/>
        <w:spacing w:before="0" w:line="240" w:lineRule="auto"/>
        <w:ind w:left="720" w:firstLine="0"/>
        <w:rPr>
          <w:rFonts w:asciiTheme="minorHAnsi" w:hAnsiTheme="minorHAnsi" w:cs="Arial"/>
          <w:bCs/>
          <w:spacing w:val="-2"/>
          <w:lang w:val="es-ES_tradn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072E13">
        <w:rPr>
          <w:rFonts w:asciiTheme="minorHAnsi" w:hAnsiTheme="minorHAnsi" w:cs="Arial"/>
          <w:spacing w:val="-2"/>
          <w:lang w:val="es-ES_tradnl"/>
        </w:rPr>
        <w:t>Recibir</w:t>
      </w:r>
      <w:r w:rsidRPr="00072E13">
        <w:rPr>
          <w:rFonts w:asciiTheme="minorHAnsi" w:hAnsiTheme="minorHAnsi" w:cs="Arial"/>
          <w:bCs/>
          <w:spacing w:val="-2"/>
          <w:lang w:val="es-ES_tradnl"/>
        </w:rPr>
        <w:t xml:space="preserve"> información estadística anual de los procedimientos disciplinarios tramitados en el OAMC.</w:t>
      </w:r>
    </w:p>
    <w:p w:rsidR="00057CC2" w:rsidRPr="00072E13" w:rsidRDefault="00057CC2" w:rsidP="00057CC2">
      <w:pPr>
        <w:pStyle w:val="Prrafodelista"/>
        <w:rPr>
          <w:rFonts w:asciiTheme="minorHAnsi" w:hAnsiTheme="minorHAnsi" w:cs="Arial"/>
          <w:spacing w:val="-2"/>
          <w:lang w:val="es-ES_tradn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lang w:val="es-ES"/>
        </w:rPr>
      </w:pPr>
      <w:r w:rsidRPr="00072E13">
        <w:rPr>
          <w:rFonts w:asciiTheme="minorHAnsi" w:hAnsiTheme="minorHAnsi" w:cs="Arial"/>
          <w:lang w:val="es-ES"/>
        </w:rPr>
        <w:t>Conocer trimestralmente las estadísticas sobre el índice de absentismo y sus causas. Periódicamente, y como mínimo anualmente, se informará sobre los accidentes de trabajo y enfermedades profesionales y sus consecuencias, los índices de siniestralidad, los estudios periódicos o especiales del medio ambiente laboral y los mecanismos de prevención que se utilicen.</w:t>
      </w:r>
    </w:p>
    <w:p w:rsidR="00057CC2" w:rsidRPr="00072E13" w:rsidRDefault="00057CC2" w:rsidP="00057CC2">
      <w:pPr>
        <w:pStyle w:val="Prrafodelista"/>
        <w:rPr>
          <w:rFonts w:asciiTheme="minorHAnsi" w:hAnsiTheme="minorHAnsi" w:cs="Arial"/>
        </w:rPr>
      </w:pPr>
    </w:p>
    <w:p w:rsidR="00057CC2" w:rsidRPr="00125F78"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072E13">
        <w:rPr>
          <w:rFonts w:asciiTheme="minorHAnsi" w:hAnsiTheme="minorHAnsi" w:cs="Arial"/>
          <w:lang w:val="es-ES"/>
        </w:rPr>
        <w:t>Conocer los modelos de contratos de trabajo que se utilicen,</w:t>
      </w:r>
      <w:r w:rsidRPr="00D21C25">
        <w:rPr>
          <w:rFonts w:asciiTheme="minorHAnsi" w:hAnsiTheme="minorHAnsi" w:cs="Arial"/>
          <w:lang w:val="es-ES"/>
        </w:rPr>
        <w:t xml:space="preserve"> así como los documentos relativos a la terminación de la relación laboral.</w:t>
      </w:r>
    </w:p>
    <w:p w:rsidR="00057CC2" w:rsidRPr="00D21C25" w:rsidRDefault="00057CC2" w:rsidP="00057CC2">
      <w:pPr>
        <w:pStyle w:val="Style15"/>
        <w:spacing w:before="0" w:line="240" w:lineRule="auto"/>
        <w:ind w:left="720" w:firstLine="0"/>
        <w:rPr>
          <w:rFonts w:asciiTheme="minorHAnsi" w:hAnsiTheme="minorHAnsi" w:cs="Arial"/>
          <w:spacing w:val="-2"/>
          <w:lang w:val="es-ES_tradnl"/>
        </w:rPr>
      </w:pPr>
    </w:p>
    <w:p w:rsidR="00057CC2"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D21C25">
        <w:rPr>
          <w:rFonts w:asciiTheme="minorHAnsi" w:hAnsiTheme="minorHAnsi" w:cs="Arial"/>
          <w:spacing w:val="-2"/>
          <w:lang w:val="es-ES_tradnl"/>
        </w:rPr>
        <w:t>Designar a las personas que han de representar al Comité de Empresa en aquellas comisiones que se constituyan</w:t>
      </w:r>
      <w:r>
        <w:rPr>
          <w:rFonts w:asciiTheme="minorHAnsi" w:hAnsiTheme="minorHAnsi" w:cs="Arial"/>
          <w:spacing w:val="-2"/>
          <w:lang w:val="es-ES_tradnl"/>
        </w:rPr>
        <w:t>.</w:t>
      </w:r>
    </w:p>
    <w:p w:rsidR="00057CC2" w:rsidRDefault="00057CC2" w:rsidP="00057CC2">
      <w:pPr>
        <w:pStyle w:val="Prrafodelista"/>
        <w:rPr>
          <w:rFonts w:asciiTheme="minorHAnsi" w:hAnsiTheme="minorHAnsi" w:cs="Arial"/>
          <w:spacing w:val="-2"/>
          <w:lang w:val="es-ES_tradnl"/>
        </w:rPr>
      </w:pPr>
    </w:p>
    <w:p w:rsidR="00057CC2"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D21C25">
        <w:rPr>
          <w:rFonts w:asciiTheme="minorHAnsi" w:hAnsiTheme="minorHAnsi" w:cs="Arial"/>
          <w:spacing w:val="-2"/>
          <w:lang w:val="es-ES_tradnl"/>
        </w:rPr>
        <w:t xml:space="preserve">La negociación colectiva, tanto de convenio como de revisión salarial, en la que el Comité de Empresa ostentará la representación del personal en la </w:t>
      </w:r>
      <w:r>
        <w:rPr>
          <w:rFonts w:asciiTheme="minorHAnsi" w:hAnsiTheme="minorHAnsi" w:cs="Arial"/>
          <w:spacing w:val="-2"/>
          <w:lang w:val="es-ES_tradnl"/>
        </w:rPr>
        <w:t>C</w:t>
      </w:r>
      <w:r w:rsidRPr="00D21C25">
        <w:rPr>
          <w:rFonts w:asciiTheme="minorHAnsi" w:hAnsiTheme="minorHAnsi" w:cs="Arial"/>
          <w:spacing w:val="-2"/>
          <w:lang w:val="es-ES_tradnl"/>
        </w:rPr>
        <w:t xml:space="preserve">omisión </w:t>
      </w:r>
      <w:r>
        <w:rPr>
          <w:rFonts w:asciiTheme="minorHAnsi" w:hAnsiTheme="minorHAnsi" w:cs="Arial"/>
          <w:spacing w:val="-2"/>
          <w:lang w:val="es-ES_tradnl"/>
        </w:rPr>
        <w:t>N</w:t>
      </w:r>
      <w:r w:rsidRPr="00D21C25">
        <w:rPr>
          <w:rFonts w:asciiTheme="minorHAnsi" w:hAnsiTheme="minorHAnsi" w:cs="Arial"/>
          <w:spacing w:val="-2"/>
          <w:lang w:val="es-ES_tradnl"/>
        </w:rPr>
        <w:t>egociadora.</w:t>
      </w:r>
    </w:p>
    <w:p w:rsidR="00057CC2" w:rsidRDefault="00057CC2" w:rsidP="00057CC2">
      <w:pPr>
        <w:pStyle w:val="Prrafodelista"/>
        <w:rPr>
          <w:rFonts w:asciiTheme="minorHAnsi" w:hAnsiTheme="minorHAnsi" w:cs="Arial"/>
          <w:spacing w:val="-2"/>
          <w:lang w:val="es-ES_tradnl"/>
        </w:rPr>
      </w:pPr>
    </w:p>
    <w:p w:rsidR="00057CC2" w:rsidRPr="00072E13" w:rsidRDefault="00057CC2" w:rsidP="00CC46FF">
      <w:pPr>
        <w:pStyle w:val="Style15"/>
        <w:numPr>
          <w:ilvl w:val="1"/>
          <w:numId w:val="99"/>
        </w:numPr>
        <w:tabs>
          <w:tab w:val="clear" w:pos="720"/>
          <w:tab w:val="num" w:pos="900"/>
          <w:tab w:val="num" w:pos="928"/>
        </w:tabs>
        <w:spacing w:before="0" w:line="240" w:lineRule="auto"/>
        <w:ind w:left="0" w:firstLine="720"/>
        <w:rPr>
          <w:rFonts w:asciiTheme="minorHAnsi" w:hAnsiTheme="minorHAnsi" w:cs="Arial"/>
          <w:lang w:val="es-ES"/>
        </w:rPr>
      </w:pPr>
      <w:r w:rsidRPr="00D21C25">
        <w:rPr>
          <w:rFonts w:asciiTheme="minorHAnsi" w:hAnsiTheme="minorHAnsi" w:cs="Arial"/>
          <w:spacing w:val="-2"/>
          <w:lang w:val="es-ES_tradnl"/>
        </w:rPr>
        <w:t xml:space="preserve">Ejercer una labor de vigilancia en el cumplimiento de las normas vigentes en materia laboral, de seguridad social y empleo, así como el resto de los pactos y acuerdos en vigor, formulando, en su caso, las acciones legales oportunas ante </w:t>
      </w:r>
      <w:r w:rsidRPr="00072E13">
        <w:rPr>
          <w:rFonts w:asciiTheme="minorHAnsi" w:hAnsiTheme="minorHAnsi" w:cs="Arial"/>
          <w:spacing w:val="-2"/>
          <w:lang w:val="es-ES_tradnl"/>
        </w:rPr>
        <w:t>el OAMC y los organismos o tribunales competentes.</w:t>
      </w:r>
    </w:p>
    <w:p w:rsidR="00057CC2" w:rsidRPr="00072E13" w:rsidRDefault="00057CC2" w:rsidP="00057CC2">
      <w:pPr>
        <w:pStyle w:val="Prrafodelista"/>
        <w:rPr>
          <w:rFonts w:asciiTheme="minorHAnsi" w:hAnsiTheme="minorHAnsi" w:cs="Aria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072E13">
        <w:rPr>
          <w:rFonts w:asciiTheme="minorHAnsi" w:hAnsiTheme="minorHAnsi" w:cs="Arial"/>
          <w:lang w:val="es-ES"/>
        </w:rPr>
        <w:t>Ejercer una labor de vigilancia y control de las condiciones de seguridad y salud en el desarrollo del trabajo en el OAMC, con las particularidades previstas al respecto por el artículo 19 de la Ley del Estatuto de los Trabajadores.</w:t>
      </w:r>
    </w:p>
    <w:p w:rsidR="00057CC2" w:rsidRPr="00072E13" w:rsidRDefault="00057CC2" w:rsidP="00057CC2">
      <w:pPr>
        <w:pStyle w:val="Prrafodelista"/>
        <w:rPr>
          <w:rFonts w:asciiTheme="minorHAnsi" w:hAnsiTheme="minorHAnsi" w:cs="Arial"/>
          <w:spacing w:val="-2"/>
          <w:lang w:val="es-ES_tradn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lang w:val="es-ES"/>
        </w:rPr>
      </w:pPr>
      <w:r w:rsidRPr="00072E13">
        <w:rPr>
          <w:rFonts w:asciiTheme="minorHAnsi" w:hAnsiTheme="minorHAnsi" w:cs="Arial"/>
          <w:lang w:val="es-ES"/>
        </w:rPr>
        <w:t>Ejercer una labor de vigilancia del respeto y aplicación del principio de igualdad de trato y de oportunidades entre mujeres y hombres.</w:t>
      </w:r>
    </w:p>
    <w:p w:rsidR="00057CC2" w:rsidRPr="00072E13" w:rsidRDefault="00057CC2" w:rsidP="00057CC2">
      <w:pPr>
        <w:pStyle w:val="Prrafodelista"/>
        <w:rPr>
          <w:rFonts w:asciiTheme="minorHAnsi" w:hAnsiTheme="minorHAnsi" w:cs="Aria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072E13">
        <w:rPr>
          <w:rFonts w:asciiTheme="minorHAnsi" w:hAnsiTheme="minorHAnsi" w:cs="Arial"/>
          <w:lang w:val="es-ES"/>
        </w:rPr>
        <w:t>Colaborar con el OAMC para conseguir el establecimiento de cuantas medidas procuren el mantenimiento y el incremento de la productividad.</w:t>
      </w:r>
    </w:p>
    <w:p w:rsidR="00057CC2" w:rsidRPr="00072E13" w:rsidRDefault="00057CC2" w:rsidP="00057CC2">
      <w:pPr>
        <w:pStyle w:val="Prrafodelista"/>
        <w:rPr>
          <w:rFonts w:asciiTheme="minorHAnsi" w:hAnsiTheme="minorHAnsi" w:cs="Arial"/>
          <w:spacing w:val="-2"/>
          <w:lang w:val="es-ES_tradnl"/>
        </w:rPr>
      </w:pPr>
    </w:p>
    <w:p w:rsidR="00057CC2" w:rsidRPr="00072E13" w:rsidRDefault="008C2BD9"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lang w:val="es-ES"/>
        </w:rPr>
      </w:pPr>
      <w:r>
        <w:rPr>
          <w:rFonts w:asciiTheme="minorHAnsi" w:hAnsiTheme="minorHAnsi" w:cs="Arial"/>
          <w:noProof/>
          <w:lang w:val="es-ES"/>
        </w:rPr>
        <w:pict>
          <v:line id="Line 2" o:spid="_x0000_s1027" style="position:absolute;left:0;text-align:left;z-index:251658240;visibility:visible;mso-wrap-distance-left:3.17497mm;mso-wrap-distance-right:3.17497mm" from="511.95pt,164.45pt" to="511.95pt,23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" o:allowincell="f" strokeweight=".5pt"/>
        </w:pict>
      </w:r>
      <w:r w:rsidR="00057CC2" w:rsidRPr="00072E13">
        <w:rPr>
          <w:rFonts w:asciiTheme="minorHAnsi" w:hAnsiTheme="minorHAnsi" w:cs="Arial"/>
          <w:lang w:val="es-ES"/>
        </w:rPr>
        <w:t xml:space="preserve">Informar al personal a quienes representan de todos los temas y cuestiones señalados </w:t>
      </w:r>
      <w:r w:rsidR="00057CC2" w:rsidRPr="00072E13">
        <w:rPr>
          <w:rFonts w:asciiTheme="minorHAnsi" w:hAnsiTheme="minorHAnsi" w:cs="Arial"/>
          <w:spacing w:val="-4"/>
          <w:lang w:val="es-ES"/>
        </w:rPr>
        <w:t>en este artículo en cuanto directa o indirectamente tengan o puedan tener repercusión</w:t>
      </w:r>
      <w:r w:rsidR="00057CC2" w:rsidRPr="00072E13">
        <w:rPr>
          <w:rFonts w:asciiTheme="minorHAnsi" w:hAnsiTheme="minorHAnsi" w:cs="Arial"/>
          <w:lang w:val="es-ES"/>
        </w:rPr>
        <w:t xml:space="preserve"> en las relaciones laborales.</w:t>
      </w:r>
    </w:p>
    <w:p w:rsidR="00057CC2" w:rsidRPr="00072E13" w:rsidRDefault="00057CC2" w:rsidP="00057CC2">
      <w:pPr>
        <w:pStyle w:val="Prrafodelista"/>
        <w:rPr>
          <w:rFonts w:asciiTheme="minorHAnsi" w:hAnsiTheme="minorHAnsi" w:cs="Aria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b/>
          <w:spacing w:val="-2"/>
          <w:lang w:val="es-ES_tradnl"/>
        </w:rPr>
      </w:pPr>
      <w:r w:rsidRPr="00072E13">
        <w:rPr>
          <w:rFonts w:asciiTheme="minorHAnsi" w:hAnsiTheme="minorHAnsi" w:cs="Arial"/>
          <w:lang w:val="es-ES"/>
        </w:rPr>
        <w:t>Colaborar con el OAMC en el establecimiento y puesta en marcha de medidas de conciliación.</w:t>
      </w:r>
    </w:p>
    <w:p w:rsidR="00057CC2" w:rsidRPr="00072E13" w:rsidRDefault="00057CC2" w:rsidP="00057CC2">
      <w:pPr>
        <w:pStyle w:val="Prrafodelista"/>
        <w:rPr>
          <w:rFonts w:asciiTheme="minorHAnsi" w:hAnsiTheme="minorHAnsi" w:cs="Arial"/>
          <w:b/>
          <w:spacing w:val="-2"/>
          <w:lang w:val="es-ES_tradnl"/>
        </w:rPr>
      </w:pPr>
    </w:p>
    <w:p w:rsidR="00057CC2" w:rsidRPr="00072E13"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b/>
          <w:spacing w:val="-2"/>
          <w:lang w:val="es-ES_tradnl"/>
        </w:rPr>
      </w:pPr>
      <w:r w:rsidRPr="00072E13">
        <w:rPr>
          <w:rFonts w:asciiTheme="minorHAnsi" w:hAnsiTheme="minorHAnsi" w:cs="Arial"/>
          <w:lang w:val="es-ES"/>
        </w:rPr>
        <w:t>Obtener información de cotización a la Seguridad Social y de los Presupuestos del OAMC.</w:t>
      </w:r>
    </w:p>
    <w:p w:rsidR="00057CC2" w:rsidRDefault="00057CC2" w:rsidP="00057CC2">
      <w:pPr>
        <w:pStyle w:val="Prrafodelista"/>
        <w:rPr>
          <w:rFonts w:asciiTheme="minorHAnsi" w:hAnsiTheme="minorHAnsi" w:cs="Arial"/>
          <w:b/>
          <w:spacing w:val="-2"/>
          <w:lang w:val="es-ES_tradnl"/>
        </w:rPr>
      </w:pPr>
    </w:p>
    <w:p w:rsidR="00057CC2" w:rsidRPr="009053D0"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spacing w:val="-2"/>
          <w:lang w:val="es-ES_tradnl"/>
        </w:rPr>
      </w:pPr>
      <w:r w:rsidRPr="009053D0">
        <w:rPr>
          <w:rFonts w:asciiTheme="minorHAnsi" w:hAnsiTheme="minorHAnsi" w:cs="Arial"/>
          <w:spacing w:val="-2"/>
          <w:lang w:val="es-ES_tradnl"/>
        </w:rPr>
        <w:t xml:space="preserve">Negociar con el OAMC, </w:t>
      </w:r>
      <w:r>
        <w:rPr>
          <w:rFonts w:asciiTheme="minorHAnsi" w:hAnsiTheme="minorHAnsi" w:cs="Arial"/>
          <w:spacing w:val="-2"/>
          <w:lang w:val="es-ES_tradnl"/>
        </w:rPr>
        <w:t>la preparación y diseño de la OEP para cada ejercicio y la programación de las correspondientes convocatorias.</w:t>
      </w:r>
    </w:p>
    <w:p w:rsidR="00057CC2" w:rsidRDefault="00057CC2" w:rsidP="00057CC2">
      <w:pPr>
        <w:pStyle w:val="Prrafodelista"/>
        <w:rPr>
          <w:rFonts w:asciiTheme="minorHAnsi" w:hAnsiTheme="minorHAnsi" w:cs="Arial"/>
          <w:b/>
          <w:spacing w:val="-2"/>
          <w:lang w:val="es-ES_tradnl"/>
        </w:rPr>
      </w:pPr>
    </w:p>
    <w:p w:rsidR="00057CC2" w:rsidRPr="00125F78" w:rsidRDefault="00057CC2" w:rsidP="00CC46FF">
      <w:pPr>
        <w:pStyle w:val="Style15"/>
        <w:numPr>
          <w:ilvl w:val="1"/>
          <w:numId w:val="99"/>
        </w:numPr>
        <w:tabs>
          <w:tab w:val="clear" w:pos="720"/>
          <w:tab w:val="num" w:pos="928"/>
          <w:tab w:val="num" w:pos="1260"/>
        </w:tabs>
        <w:spacing w:before="0" w:line="240" w:lineRule="auto"/>
        <w:ind w:left="0" w:firstLine="720"/>
        <w:rPr>
          <w:rFonts w:asciiTheme="minorHAnsi" w:hAnsiTheme="minorHAnsi" w:cs="Arial"/>
          <w:b/>
          <w:spacing w:val="-2"/>
          <w:lang w:val="es-ES_tradnl"/>
        </w:rPr>
      </w:pPr>
      <w:r w:rsidRPr="00D21C25">
        <w:rPr>
          <w:rFonts w:asciiTheme="minorHAnsi" w:hAnsiTheme="minorHAnsi" w:cs="Arial"/>
          <w:spacing w:val="-2"/>
          <w:lang w:val="es-ES_tradnl"/>
        </w:rPr>
        <w:t>Participación en los criterios generales relativos al Fondo de Acción Social.</w:t>
      </w:r>
    </w:p>
    <w:p w:rsidR="00057CC2" w:rsidRPr="00D21C25" w:rsidRDefault="00057CC2" w:rsidP="00057CC2">
      <w:pPr>
        <w:pStyle w:val="Style15"/>
        <w:spacing w:before="0" w:line="240" w:lineRule="auto"/>
        <w:ind w:left="720" w:firstLine="0"/>
        <w:rPr>
          <w:rFonts w:asciiTheme="minorHAnsi" w:hAnsiTheme="minorHAnsi" w:cs="Arial"/>
          <w:b/>
          <w:spacing w:val="-2"/>
          <w:lang w:val="es-ES_tradnl"/>
        </w:rPr>
      </w:pPr>
    </w:p>
    <w:p w:rsidR="00057CC2" w:rsidRDefault="00057CC2" w:rsidP="00CC46FF">
      <w:pPr>
        <w:widowControl w:val="0"/>
        <w:numPr>
          <w:ilvl w:val="1"/>
          <w:numId w:val="99"/>
        </w:numPr>
        <w:tabs>
          <w:tab w:val="clear" w:pos="720"/>
          <w:tab w:val="num" w:pos="928"/>
          <w:tab w:val="num" w:pos="1260"/>
        </w:tabs>
        <w:autoSpaceDE w:val="0"/>
        <w:autoSpaceDN w:val="0"/>
        <w:ind w:left="0" w:firstLine="720"/>
        <w:jc w:val="both"/>
        <w:rPr>
          <w:rFonts w:asciiTheme="minorHAnsi" w:hAnsiTheme="minorHAnsi"/>
          <w:spacing w:val="-2"/>
          <w:lang w:val="es-ES_tradnl"/>
        </w:rPr>
      </w:pPr>
      <w:r w:rsidRPr="00D21C25">
        <w:rPr>
          <w:rFonts w:asciiTheme="minorHAnsi" w:hAnsiTheme="minorHAnsi"/>
          <w:spacing w:val="-2"/>
          <w:lang w:val="es-ES_tradnl"/>
        </w:rPr>
        <w:t xml:space="preserve">Participación en las acciones, planes y demás compromisos que se adopten por </w:t>
      </w:r>
      <w:r>
        <w:rPr>
          <w:rFonts w:asciiTheme="minorHAnsi" w:hAnsiTheme="minorHAnsi"/>
          <w:spacing w:val="-2"/>
          <w:lang w:val="es-ES_tradnl"/>
        </w:rPr>
        <w:t>e</w:t>
      </w:r>
      <w:r w:rsidRPr="00D21C25">
        <w:rPr>
          <w:rFonts w:asciiTheme="minorHAnsi" w:hAnsiTheme="minorHAnsi"/>
          <w:spacing w:val="-2"/>
          <w:lang w:val="es-ES_tradnl"/>
        </w:rPr>
        <w:t xml:space="preserve">l </w:t>
      </w:r>
      <w:r>
        <w:rPr>
          <w:rFonts w:asciiTheme="minorHAnsi" w:hAnsiTheme="minorHAnsi"/>
          <w:spacing w:val="-2"/>
          <w:lang w:val="es-ES_tradnl"/>
        </w:rPr>
        <w:t>OAMC</w:t>
      </w:r>
      <w:r w:rsidRPr="00D21C25">
        <w:rPr>
          <w:rFonts w:asciiTheme="minorHAnsi" w:hAnsiTheme="minorHAnsi"/>
          <w:spacing w:val="-2"/>
          <w:lang w:val="es-ES_tradnl"/>
        </w:rPr>
        <w:t xml:space="preserve"> en materia de responsabilidad social corporativa, en la forma que se establezca.</w:t>
      </w:r>
    </w:p>
    <w:p w:rsidR="00072E13" w:rsidRDefault="00072E13" w:rsidP="00072E13">
      <w:pPr>
        <w:pStyle w:val="Prrafodelista"/>
        <w:rPr>
          <w:rFonts w:asciiTheme="minorHAnsi" w:hAnsiTheme="minorHAnsi"/>
          <w:spacing w:val="-2"/>
          <w:lang w:val="es-ES_tradnl"/>
        </w:rPr>
      </w:pPr>
    </w:p>
    <w:p w:rsidR="00057CC2" w:rsidRPr="00D21C25" w:rsidRDefault="00057CC2" w:rsidP="00CC46FF">
      <w:pPr>
        <w:widowControl w:val="0"/>
        <w:numPr>
          <w:ilvl w:val="1"/>
          <w:numId w:val="99"/>
        </w:numPr>
        <w:tabs>
          <w:tab w:val="clear" w:pos="720"/>
          <w:tab w:val="num" w:pos="928"/>
          <w:tab w:val="num" w:pos="1260"/>
        </w:tabs>
        <w:autoSpaceDE w:val="0"/>
        <w:autoSpaceDN w:val="0"/>
        <w:ind w:left="0" w:firstLine="720"/>
        <w:jc w:val="both"/>
        <w:rPr>
          <w:rFonts w:asciiTheme="minorHAnsi" w:hAnsiTheme="minorHAnsi"/>
          <w:bCs/>
          <w:spacing w:val="-2"/>
          <w:lang w:val="es-ES_tradnl"/>
        </w:rPr>
      </w:pPr>
      <w:r w:rsidRPr="00D21C25">
        <w:rPr>
          <w:rFonts w:asciiTheme="minorHAnsi" w:hAnsiTheme="minorHAnsi"/>
          <w:spacing w:val="-2"/>
          <w:lang w:val="es-ES_tradnl"/>
        </w:rPr>
        <w:t>Las previstas específicamente en otros artículos del presente Convenio Colectivo, conforme la normativa vigente en cada momento.</w:t>
      </w:r>
    </w:p>
    <w:p w:rsidR="00057CC2" w:rsidRDefault="00057CC2" w:rsidP="00057CC2">
      <w:pPr>
        <w:widowControl w:val="0"/>
        <w:tabs>
          <w:tab w:val="num" w:pos="1080"/>
        </w:tabs>
        <w:autoSpaceDE w:val="0"/>
        <w:autoSpaceDN w:val="0"/>
        <w:jc w:val="both"/>
        <w:rPr>
          <w:rFonts w:asciiTheme="minorHAnsi" w:hAnsiTheme="minorHAnsi"/>
          <w:b/>
          <w:spacing w:val="-2"/>
          <w:lang w:val="es-ES_tradnl"/>
        </w:rPr>
      </w:pPr>
    </w:p>
    <w:p w:rsidR="00057CC2" w:rsidRPr="00072E13" w:rsidRDefault="00057CC2" w:rsidP="00057CC2">
      <w:pPr>
        <w:tabs>
          <w:tab w:val="left" w:pos="709"/>
          <w:tab w:val="left" w:pos="1079"/>
          <w:tab w:val="left" w:pos="2039"/>
        </w:tabs>
        <w:ind w:firstLine="709"/>
        <w:jc w:val="both"/>
        <w:rPr>
          <w:rFonts w:asciiTheme="minorHAnsi" w:hAnsiTheme="minorHAnsi" w:cs="Arial"/>
        </w:rPr>
      </w:pPr>
      <w:r w:rsidRPr="00072E13">
        <w:rPr>
          <w:rFonts w:asciiTheme="minorHAnsi" w:hAnsiTheme="minorHAnsi" w:cs="Arial"/>
          <w:b/>
        </w:rPr>
        <w:t>4.</w:t>
      </w:r>
      <w:r w:rsidRPr="00072E13">
        <w:rPr>
          <w:rFonts w:asciiTheme="minorHAnsi" w:hAnsiTheme="minorHAnsi" w:cs="Arial"/>
        </w:rPr>
        <w:t xml:space="preserve"> En el ejercicio de estas competencias y en cumplimiento de las obligaciones que impone la Ley Orgánica de Protección de Datos de Carácter Personal, el Comité de Empresa respetará el deber de sigilo profesional y observará en su condición de cesionario de datos de carácter personal las prescripciones del citado texto legal.</w:t>
      </w:r>
    </w:p>
    <w:p w:rsidR="00057CC2" w:rsidRPr="00072E13" w:rsidRDefault="00057CC2" w:rsidP="00057CC2">
      <w:pPr>
        <w:tabs>
          <w:tab w:val="left" w:pos="709"/>
          <w:tab w:val="left" w:pos="2039"/>
        </w:tabs>
        <w:ind w:right="-567" w:firstLine="709"/>
        <w:jc w:val="both"/>
        <w:rPr>
          <w:rFonts w:asciiTheme="minorHAnsi" w:hAnsiTheme="minorHAnsi" w:cs="Arial"/>
        </w:rPr>
      </w:pPr>
    </w:p>
    <w:p w:rsidR="00057CC2" w:rsidRPr="00072E13" w:rsidRDefault="00057CC2" w:rsidP="00057CC2">
      <w:pPr>
        <w:tabs>
          <w:tab w:val="left" w:pos="709"/>
          <w:tab w:val="left" w:pos="1079"/>
          <w:tab w:val="left" w:pos="2039"/>
        </w:tabs>
        <w:ind w:firstLine="709"/>
        <w:jc w:val="both"/>
        <w:rPr>
          <w:rFonts w:asciiTheme="minorHAnsi" w:hAnsiTheme="minorHAnsi" w:cs="Arial"/>
        </w:rPr>
      </w:pPr>
      <w:r w:rsidRPr="00072E13">
        <w:rPr>
          <w:rFonts w:asciiTheme="minorHAnsi" w:hAnsiTheme="minorHAnsi" w:cs="Arial"/>
        </w:rPr>
        <w:t>Asimismo, deberá observar el sigilo profesional en todas aquellas materias sobre las que el OAMC señale expresamente el carácter reservado  y, en todo caso, ningún tipo de documento entregado por el OAMC, podrá ser utilizado fuera del estricto ámbito representativo, ni para distintos fines de los que motivaron su entrega, aun después de dejar de pertenecer al Comité de Empresa.</w:t>
      </w:r>
    </w:p>
    <w:p w:rsidR="00144E09" w:rsidRDefault="00144E09" w:rsidP="00144E09">
      <w:pPr>
        <w:widowControl w:val="0"/>
        <w:tabs>
          <w:tab w:val="num" w:pos="1080"/>
        </w:tabs>
        <w:autoSpaceDE w:val="0"/>
        <w:autoSpaceDN w:val="0"/>
        <w:jc w:val="both"/>
        <w:rPr>
          <w:rFonts w:asciiTheme="minorHAnsi" w:hAnsiTheme="minorHAnsi"/>
          <w:b/>
          <w:spacing w:val="-2"/>
        </w:rPr>
      </w:pPr>
    </w:p>
    <w:p w:rsidR="00144E09" w:rsidRPr="007B4274" w:rsidRDefault="00144E09" w:rsidP="007B4274">
      <w:pPr>
        <w:pStyle w:val="Ttulo3"/>
        <w:spacing w:line="240" w:lineRule="auto"/>
        <w:ind w:left="0" w:firstLine="0"/>
        <w:rPr>
          <w:rFonts w:asciiTheme="minorHAnsi" w:hAnsiTheme="minorHAnsi"/>
        </w:rPr>
      </w:pPr>
      <w:bookmarkStart w:id="200" w:name="_Toc403546506"/>
      <w:r w:rsidRPr="007B4274">
        <w:rPr>
          <w:rFonts w:asciiTheme="minorHAnsi" w:hAnsiTheme="minorHAnsi"/>
        </w:rPr>
        <w:t>Artículo</w:t>
      </w:r>
      <w:r w:rsidR="00100938" w:rsidRPr="007B4274">
        <w:rPr>
          <w:rFonts w:asciiTheme="minorHAnsi" w:hAnsiTheme="minorHAnsi"/>
        </w:rPr>
        <w:t xml:space="preserve"> 90</w:t>
      </w:r>
      <w:r w:rsidRPr="007B4274">
        <w:rPr>
          <w:rFonts w:asciiTheme="minorHAnsi" w:hAnsiTheme="minorHAnsi"/>
        </w:rPr>
        <w:t>.- Garantías para el ejercicio de la actividad y funciones de representación.</w:t>
      </w:r>
      <w:bookmarkEnd w:id="200"/>
    </w:p>
    <w:p w:rsidR="00144E09" w:rsidRDefault="00144E09" w:rsidP="00144E09">
      <w:pPr>
        <w:widowControl w:val="0"/>
        <w:autoSpaceDE w:val="0"/>
        <w:autoSpaceDN w:val="0"/>
        <w:ind w:firstLine="708"/>
        <w:jc w:val="both"/>
        <w:rPr>
          <w:rFonts w:asciiTheme="minorHAnsi" w:hAnsiTheme="minorHAnsi"/>
          <w:spacing w:val="-2"/>
          <w:lang w:val="es-ES_tradnl"/>
        </w:rPr>
      </w:pPr>
    </w:p>
    <w:p w:rsidR="00144E09" w:rsidRPr="00072E13" w:rsidRDefault="00144E09" w:rsidP="00144E09">
      <w:pPr>
        <w:pStyle w:val="Textoindependiente2"/>
        <w:tabs>
          <w:tab w:val="left" w:pos="709"/>
        </w:tabs>
        <w:spacing w:after="0" w:line="240" w:lineRule="auto"/>
        <w:ind w:firstLine="709"/>
        <w:jc w:val="both"/>
        <w:rPr>
          <w:rFonts w:asciiTheme="minorHAnsi" w:hAnsiTheme="minorHAnsi"/>
        </w:rPr>
      </w:pPr>
      <w:r w:rsidRPr="00072E13">
        <w:rPr>
          <w:rFonts w:asciiTheme="minorHAnsi" w:hAnsiTheme="minorHAnsi"/>
        </w:rPr>
        <w:t>Los miembros del Comité de Empresa tendrán las garantías previstas en el artículo 68 de la Ley del Estatuto de los Trabajadores  y en la Ley Orgánica de Libertad Sindical (LOLS), incluido el crédito de horas sindicales.</w:t>
      </w:r>
    </w:p>
    <w:p w:rsidR="00144E09" w:rsidRPr="00753C58" w:rsidRDefault="00144E09" w:rsidP="00144E09">
      <w:pPr>
        <w:widowControl w:val="0"/>
        <w:autoSpaceDE w:val="0"/>
        <w:autoSpaceDN w:val="0"/>
        <w:ind w:firstLine="709"/>
        <w:jc w:val="both"/>
        <w:rPr>
          <w:rFonts w:asciiTheme="minorHAnsi" w:hAnsiTheme="minorHAnsi"/>
          <w:spacing w:val="-2"/>
        </w:rPr>
      </w:pPr>
    </w:p>
    <w:p w:rsidR="00144E09" w:rsidRDefault="00144E09" w:rsidP="00CC46FF">
      <w:pPr>
        <w:numPr>
          <w:ilvl w:val="1"/>
          <w:numId w:val="95"/>
        </w:numPr>
        <w:tabs>
          <w:tab w:val="clear" w:pos="1440"/>
          <w:tab w:val="num" w:pos="0"/>
          <w:tab w:val="left" w:pos="1080"/>
        </w:tabs>
        <w:ind w:left="0" w:right="74" w:firstLine="720"/>
        <w:jc w:val="both"/>
        <w:rPr>
          <w:rFonts w:asciiTheme="minorHAnsi" w:hAnsiTheme="minorHAnsi"/>
          <w:spacing w:val="-2"/>
          <w:lang w:val="es-ES_tradnl"/>
        </w:rPr>
      </w:pPr>
      <w:r w:rsidRPr="00D21C25">
        <w:rPr>
          <w:rFonts w:asciiTheme="minorHAnsi" w:hAnsiTheme="minorHAnsi"/>
          <w:spacing w:val="-2"/>
          <w:lang w:val="es-ES_tradnl"/>
        </w:rPr>
        <w:lastRenderedPageBreak/>
        <w:t xml:space="preserve">Apertura de expediente contradictorio en el supuesto de sanciones por faltas </w:t>
      </w:r>
      <w:r w:rsidRPr="00D21C25">
        <w:rPr>
          <w:rFonts w:asciiTheme="minorHAnsi" w:hAnsiTheme="minorHAnsi"/>
          <w:spacing w:val="-4"/>
          <w:lang w:val="es-ES_tradnl"/>
        </w:rPr>
        <w:t>graves o muy graves, en el que serán oídos, aparte de la persona interesada, el Comité de</w:t>
      </w:r>
      <w:r w:rsidRPr="00D21C25">
        <w:rPr>
          <w:rFonts w:asciiTheme="minorHAnsi" w:hAnsiTheme="minorHAnsi"/>
          <w:spacing w:val="-2"/>
          <w:lang w:val="es-ES_tradnl"/>
        </w:rPr>
        <w:t xml:space="preserve"> Empresa.</w:t>
      </w:r>
    </w:p>
    <w:p w:rsidR="00144E09" w:rsidRDefault="00144E09" w:rsidP="00144E09">
      <w:pPr>
        <w:tabs>
          <w:tab w:val="left" w:pos="1080"/>
        </w:tabs>
        <w:ind w:left="720" w:right="74"/>
        <w:jc w:val="both"/>
        <w:rPr>
          <w:rFonts w:asciiTheme="minorHAnsi" w:hAnsiTheme="minorHAnsi"/>
          <w:spacing w:val="-2"/>
          <w:lang w:val="es-ES_tradnl"/>
        </w:rPr>
      </w:pPr>
    </w:p>
    <w:p w:rsidR="00144E09" w:rsidRPr="00125F78" w:rsidRDefault="00144E09" w:rsidP="00CC46FF">
      <w:pPr>
        <w:numPr>
          <w:ilvl w:val="1"/>
          <w:numId w:val="95"/>
        </w:numPr>
        <w:tabs>
          <w:tab w:val="clear" w:pos="1440"/>
          <w:tab w:val="num" w:pos="0"/>
          <w:tab w:val="left" w:pos="1080"/>
        </w:tabs>
        <w:ind w:left="0" w:right="74" w:firstLine="720"/>
        <w:jc w:val="both"/>
        <w:rPr>
          <w:rFonts w:asciiTheme="minorHAnsi" w:hAnsiTheme="minorHAnsi"/>
          <w:bCs/>
        </w:rPr>
      </w:pPr>
      <w:r w:rsidRPr="00D21C25">
        <w:rPr>
          <w:rFonts w:asciiTheme="minorHAnsi" w:hAnsiTheme="minorHAnsi"/>
        </w:rPr>
        <w:t>No ser despedido ni sancionado durante el ejercicio de sus funciones ni dentro del año siguiente a la expiración de su mandato, salvo en caso de que ésta se produzca por revocación o dimisión, siempre que el despido o sanción se base en la acción del trabajador o de la trabajadora en el ejercicio de su representación. Asimismo</w:t>
      </w:r>
      <w:r w:rsidRPr="00D21C25">
        <w:rPr>
          <w:rFonts w:asciiTheme="minorHAnsi" w:hAnsiTheme="minorHAnsi"/>
          <w:spacing w:val="-2"/>
          <w:lang w:val="es-ES_tradnl"/>
        </w:rPr>
        <w:t xml:space="preserve"> </w:t>
      </w:r>
      <w:r w:rsidRPr="00D21C25">
        <w:rPr>
          <w:rFonts w:asciiTheme="minorHAnsi" w:hAnsiTheme="minorHAnsi"/>
        </w:rPr>
        <w:t>no podrá sufrir discriminación en su promoción económica o profesional en razón, precisamente, del desempeño de su representación.</w:t>
      </w:r>
    </w:p>
    <w:p w:rsidR="00144E09" w:rsidRDefault="00144E09" w:rsidP="00144E09">
      <w:pPr>
        <w:pStyle w:val="Prrafodelista"/>
        <w:rPr>
          <w:rFonts w:asciiTheme="minorHAnsi" w:hAnsiTheme="minorHAnsi"/>
          <w:bCs/>
        </w:rPr>
      </w:pPr>
    </w:p>
    <w:p w:rsidR="00144E09" w:rsidRDefault="00144E09" w:rsidP="00CC46FF">
      <w:pPr>
        <w:numPr>
          <w:ilvl w:val="1"/>
          <w:numId w:val="95"/>
        </w:numPr>
        <w:tabs>
          <w:tab w:val="clear" w:pos="1440"/>
          <w:tab w:val="num" w:pos="0"/>
          <w:tab w:val="left" w:pos="1080"/>
        </w:tabs>
        <w:ind w:left="0" w:right="74" w:firstLine="720"/>
        <w:jc w:val="both"/>
        <w:rPr>
          <w:rFonts w:asciiTheme="minorHAnsi" w:hAnsiTheme="minorHAnsi"/>
          <w:spacing w:val="-2"/>
          <w:lang w:val="es-ES_tradnl"/>
        </w:rPr>
      </w:pPr>
      <w:r w:rsidRPr="00D21C25">
        <w:rPr>
          <w:rFonts w:asciiTheme="minorHAnsi" w:hAnsiTheme="minorHAnsi"/>
          <w:spacing w:val="-2"/>
          <w:lang w:val="es-ES_tradnl"/>
        </w:rPr>
        <w:t xml:space="preserve">Expresar colegiadamente con libertad sus opiniones en las materias concernientes a la esfera de su representación, pudiendo publicar y distribuir, sin perturbar el normal desenvolvimiento del trabajo, las publicaciones de interés laboral o social, comunicándolo </w:t>
      </w:r>
      <w:r w:rsidRPr="00EA3B14">
        <w:rPr>
          <w:rFonts w:asciiTheme="minorHAnsi" w:hAnsiTheme="minorHAnsi"/>
          <w:spacing w:val="-2"/>
          <w:lang w:val="es-ES_tradnl"/>
        </w:rPr>
        <w:t>al OAMC</w:t>
      </w:r>
      <w:r w:rsidRPr="00D21C25">
        <w:rPr>
          <w:rFonts w:asciiTheme="minorHAnsi" w:hAnsiTheme="minorHAnsi"/>
          <w:spacing w:val="-2"/>
          <w:lang w:val="es-ES_tradnl"/>
        </w:rPr>
        <w:t>.</w:t>
      </w:r>
    </w:p>
    <w:p w:rsidR="00144E09" w:rsidRDefault="00144E09" w:rsidP="00144E09">
      <w:pPr>
        <w:pStyle w:val="Prrafodelista"/>
        <w:rPr>
          <w:rFonts w:asciiTheme="minorHAnsi" w:hAnsiTheme="minorHAnsi"/>
          <w:spacing w:val="-2"/>
          <w:lang w:val="es-ES_tradnl"/>
        </w:rPr>
      </w:pPr>
    </w:p>
    <w:p w:rsidR="00144E09" w:rsidRDefault="00144E09" w:rsidP="00CC46FF">
      <w:pPr>
        <w:numPr>
          <w:ilvl w:val="1"/>
          <w:numId w:val="95"/>
        </w:numPr>
        <w:tabs>
          <w:tab w:val="clear" w:pos="1440"/>
          <w:tab w:val="num" w:pos="0"/>
          <w:tab w:val="left" w:pos="1080"/>
        </w:tabs>
        <w:ind w:left="0" w:right="74" w:firstLine="720"/>
        <w:jc w:val="both"/>
        <w:rPr>
          <w:rFonts w:asciiTheme="minorHAnsi" w:hAnsiTheme="minorHAnsi"/>
          <w:spacing w:val="-2"/>
          <w:lang w:val="es-ES_tradnl"/>
        </w:rPr>
      </w:pPr>
      <w:r w:rsidRPr="00D21C25">
        <w:rPr>
          <w:rFonts w:asciiTheme="minorHAnsi" w:hAnsiTheme="minorHAnsi"/>
          <w:spacing w:val="-2"/>
          <w:lang w:val="es-ES_tradnl"/>
        </w:rPr>
        <w:t>Disponer de un crédito de horas mensuales retribuidas de trabajo efectivo previsto en las normas de aplicación, para cada una de las personas que integran el Comité de Empresa</w:t>
      </w:r>
      <w:r w:rsidRPr="00D21C25">
        <w:rPr>
          <w:rFonts w:asciiTheme="minorHAnsi" w:hAnsiTheme="minorHAnsi"/>
          <w:b/>
          <w:spacing w:val="-2"/>
          <w:lang w:val="es-ES_tradnl"/>
        </w:rPr>
        <w:t xml:space="preserve">, </w:t>
      </w:r>
      <w:r w:rsidRPr="00D21C25">
        <w:rPr>
          <w:rFonts w:asciiTheme="minorHAnsi" w:hAnsiTheme="minorHAnsi"/>
          <w:spacing w:val="-2"/>
          <w:lang w:val="es-ES_tradnl"/>
        </w:rPr>
        <w:t>para el ejercicio de sus funciones de representación.</w:t>
      </w:r>
    </w:p>
    <w:p w:rsidR="00144E09" w:rsidRDefault="00144E09" w:rsidP="00144E09">
      <w:pPr>
        <w:pStyle w:val="Prrafodelista"/>
        <w:rPr>
          <w:rFonts w:asciiTheme="minorHAnsi" w:hAnsiTheme="minorHAnsi"/>
          <w:spacing w:val="-2"/>
          <w:lang w:val="es-ES_tradnl"/>
        </w:rPr>
      </w:pPr>
    </w:p>
    <w:p w:rsidR="00144E09" w:rsidRPr="007B4274" w:rsidRDefault="00144E09" w:rsidP="007B4274">
      <w:pPr>
        <w:pStyle w:val="Ttulo3"/>
        <w:spacing w:line="240" w:lineRule="auto"/>
        <w:ind w:left="0" w:firstLine="0"/>
        <w:rPr>
          <w:rFonts w:asciiTheme="minorHAnsi" w:hAnsiTheme="minorHAnsi"/>
        </w:rPr>
      </w:pPr>
      <w:bookmarkStart w:id="201" w:name="_Toc403546507"/>
      <w:r w:rsidRPr="007B4274">
        <w:rPr>
          <w:rFonts w:asciiTheme="minorHAnsi" w:hAnsiTheme="minorHAnsi"/>
        </w:rPr>
        <w:t>Artículo</w:t>
      </w:r>
      <w:r w:rsidR="00100938" w:rsidRPr="007B4274">
        <w:rPr>
          <w:rFonts w:asciiTheme="minorHAnsi" w:hAnsiTheme="minorHAnsi"/>
        </w:rPr>
        <w:t xml:space="preserve"> 91</w:t>
      </w:r>
      <w:r w:rsidRPr="007B4274">
        <w:rPr>
          <w:rFonts w:asciiTheme="minorHAnsi" w:hAnsiTheme="minorHAnsi"/>
        </w:rPr>
        <w:t>.- Crédito de horas sindicales.</w:t>
      </w:r>
      <w:bookmarkEnd w:id="201"/>
    </w:p>
    <w:p w:rsidR="00144E09" w:rsidRPr="00D21C25" w:rsidRDefault="00144E09" w:rsidP="00144E09">
      <w:pPr>
        <w:widowControl w:val="0"/>
        <w:tabs>
          <w:tab w:val="left" w:pos="1440"/>
        </w:tabs>
        <w:autoSpaceDE w:val="0"/>
        <w:autoSpaceDN w:val="0"/>
        <w:jc w:val="both"/>
        <w:rPr>
          <w:rFonts w:asciiTheme="minorHAnsi" w:hAnsiTheme="minorHAnsi"/>
          <w:b/>
          <w:bCs/>
          <w:spacing w:val="-2"/>
          <w:lang w:val="es-ES_tradnl"/>
        </w:rPr>
      </w:pPr>
    </w:p>
    <w:p w:rsidR="00144E09" w:rsidRPr="00DD6470" w:rsidRDefault="00D13304" w:rsidP="00CC46FF">
      <w:pPr>
        <w:numPr>
          <w:ilvl w:val="1"/>
          <w:numId w:val="97"/>
        </w:numPr>
        <w:tabs>
          <w:tab w:val="num" w:pos="1022"/>
        </w:tabs>
        <w:ind w:left="0" w:firstLine="720"/>
        <w:jc w:val="both"/>
        <w:rPr>
          <w:rFonts w:asciiTheme="minorHAnsi" w:hAnsiTheme="minorHAnsi"/>
          <w:b/>
          <w:spacing w:val="-2"/>
          <w:lang w:val="es-ES_tradnl"/>
        </w:rPr>
      </w:pPr>
      <w:r w:rsidRPr="00E979AE">
        <w:rPr>
          <w:rFonts w:asciiTheme="minorHAnsi" w:hAnsiTheme="minorHAnsi"/>
          <w:spacing w:val="-2"/>
          <w:lang w:val="es-ES_tradnl"/>
        </w:rPr>
        <w:t xml:space="preserve"> </w:t>
      </w:r>
      <w:r w:rsidR="00144E09" w:rsidRPr="00E979AE">
        <w:rPr>
          <w:rFonts w:asciiTheme="minorHAnsi" w:hAnsiTheme="minorHAnsi"/>
          <w:spacing w:val="-2"/>
          <w:lang w:val="es-ES_tradnl"/>
        </w:rPr>
        <w:t>Las horas de dispensa de trabajo por actividades representativas de los miembros del Comité de Empresa se ajustará a la escala prevista en la normativa aplicable vigente en cada momento, según el cómputo de número de empleados y empleadas</w:t>
      </w:r>
      <w:r w:rsidR="00DD6470">
        <w:rPr>
          <w:rFonts w:asciiTheme="minorHAnsi" w:hAnsiTheme="minorHAnsi"/>
          <w:spacing w:val="-2"/>
          <w:lang w:val="es-ES_tradnl"/>
        </w:rPr>
        <w:t>.</w:t>
      </w:r>
    </w:p>
    <w:p w:rsidR="00DD6470" w:rsidRDefault="00DD6470" w:rsidP="00144E09">
      <w:pPr>
        <w:ind w:left="720"/>
        <w:jc w:val="both"/>
        <w:rPr>
          <w:rFonts w:asciiTheme="minorHAnsi" w:hAnsiTheme="minorHAnsi"/>
          <w:spacing w:val="-2"/>
          <w:lang w:val="es-ES_tradnl"/>
        </w:rPr>
      </w:pPr>
    </w:p>
    <w:p w:rsidR="00144E09" w:rsidRPr="00D21C25" w:rsidRDefault="00D13304" w:rsidP="00CC46FF">
      <w:pPr>
        <w:numPr>
          <w:ilvl w:val="1"/>
          <w:numId w:val="97"/>
        </w:numPr>
        <w:tabs>
          <w:tab w:val="num" w:pos="180"/>
          <w:tab w:val="left" w:pos="1050"/>
        </w:tabs>
        <w:ind w:left="0" w:firstLine="720"/>
        <w:jc w:val="both"/>
        <w:rPr>
          <w:rFonts w:asciiTheme="minorHAnsi" w:hAnsiTheme="minorHAnsi"/>
          <w:spacing w:val="-2"/>
          <w:lang w:val="es-ES_tradnl"/>
        </w:rPr>
      </w:pPr>
      <w:r>
        <w:rPr>
          <w:rFonts w:asciiTheme="minorHAnsi" w:hAnsiTheme="minorHAnsi"/>
          <w:spacing w:val="-2"/>
          <w:lang w:val="es-ES_tradnl"/>
        </w:rPr>
        <w:t xml:space="preserve"> </w:t>
      </w:r>
      <w:r w:rsidR="00144E09" w:rsidRPr="00D21C25">
        <w:rPr>
          <w:rFonts w:asciiTheme="minorHAnsi" w:hAnsiTheme="minorHAnsi"/>
          <w:spacing w:val="-2"/>
          <w:lang w:val="es-ES_tradnl"/>
        </w:rPr>
        <w:t xml:space="preserve">En el marco de la </w:t>
      </w:r>
      <w:r w:rsidR="00144E09">
        <w:rPr>
          <w:rFonts w:asciiTheme="minorHAnsi" w:hAnsiTheme="minorHAnsi"/>
          <w:spacing w:val="-2"/>
          <w:lang w:val="es-ES_tradnl"/>
        </w:rPr>
        <w:t>Comisión Negociadora</w:t>
      </w:r>
      <w:r w:rsidR="00144E09" w:rsidRPr="00D21C25">
        <w:rPr>
          <w:rFonts w:asciiTheme="minorHAnsi" w:hAnsiTheme="minorHAnsi"/>
          <w:spacing w:val="-2"/>
          <w:lang w:val="es-ES_tradnl"/>
        </w:rPr>
        <w:t xml:space="preserve">, Comisión Paritaria de Seguimiento e Interpretación del presente Convenio Colectivo, Comisión de Productividad, Comisión de Control del Plan de </w:t>
      </w:r>
      <w:r w:rsidR="00144E09" w:rsidRPr="00D21C25">
        <w:rPr>
          <w:rFonts w:asciiTheme="minorHAnsi" w:hAnsiTheme="minorHAnsi"/>
          <w:spacing w:val="12"/>
          <w:lang w:val="es-ES_tradnl"/>
        </w:rPr>
        <w:t>Pensiones</w:t>
      </w:r>
      <w:r w:rsidR="00144E09">
        <w:rPr>
          <w:rFonts w:asciiTheme="minorHAnsi" w:hAnsiTheme="minorHAnsi"/>
          <w:spacing w:val="12"/>
          <w:lang w:val="es-ES_tradnl"/>
        </w:rPr>
        <w:t>,</w:t>
      </w:r>
      <w:r w:rsidR="00144E09" w:rsidRPr="00D21C25">
        <w:rPr>
          <w:rFonts w:asciiTheme="minorHAnsi" w:hAnsiTheme="minorHAnsi"/>
          <w:spacing w:val="-2"/>
          <w:lang w:val="es-ES_tradnl"/>
        </w:rPr>
        <w:t xml:space="preserve"> </w:t>
      </w:r>
      <w:r w:rsidR="00144E09">
        <w:rPr>
          <w:rFonts w:asciiTheme="minorHAnsi" w:hAnsiTheme="minorHAnsi"/>
          <w:spacing w:val="-2"/>
          <w:lang w:val="es-ES_tradnl"/>
        </w:rPr>
        <w:t xml:space="preserve">Comisión de Turnos y </w:t>
      </w:r>
      <w:r w:rsidR="00144E09" w:rsidRPr="00D21C25">
        <w:rPr>
          <w:rFonts w:asciiTheme="minorHAnsi" w:hAnsiTheme="minorHAnsi"/>
          <w:spacing w:val="-2"/>
          <w:lang w:val="es-ES_tradnl"/>
        </w:rPr>
        <w:t xml:space="preserve">Comité de Seguridad y Salud, se considerará tiempo de trabajo, al igual que el tiempo dedicado a la formación en prevención, cuya impartición resulte obligatoria para </w:t>
      </w:r>
      <w:r w:rsidR="00144E09">
        <w:rPr>
          <w:rFonts w:asciiTheme="minorHAnsi" w:hAnsiTheme="minorHAnsi"/>
          <w:spacing w:val="-2"/>
          <w:lang w:val="es-ES_tradnl"/>
        </w:rPr>
        <w:t>e</w:t>
      </w:r>
      <w:r w:rsidR="00144E09" w:rsidRPr="00D21C25">
        <w:rPr>
          <w:rFonts w:asciiTheme="minorHAnsi" w:hAnsiTheme="minorHAnsi"/>
          <w:spacing w:val="-2"/>
          <w:lang w:val="es-ES_tradnl"/>
        </w:rPr>
        <w:t xml:space="preserve">l </w:t>
      </w:r>
      <w:r w:rsidR="00144E09">
        <w:rPr>
          <w:rFonts w:asciiTheme="minorHAnsi" w:hAnsiTheme="minorHAnsi"/>
          <w:spacing w:val="-2"/>
          <w:lang w:val="es-ES_tradnl"/>
        </w:rPr>
        <w:t>OAMC</w:t>
      </w:r>
      <w:r w:rsidR="00144E09" w:rsidRPr="00D21C25">
        <w:rPr>
          <w:rFonts w:asciiTheme="minorHAnsi" w:hAnsiTheme="minorHAnsi"/>
          <w:spacing w:val="-2"/>
          <w:lang w:val="es-ES_tradnl"/>
        </w:rPr>
        <w:t xml:space="preserve">, y demás supuestos previstos en la Ley de Prevención de Riesgos Laborales para </w:t>
      </w:r>
      <w:r w:rsidR="00074919">
        <w:rPr>
          <w:rFonts w:asciiTheme="minorHAnsi" w:hAnsiTheme="minorHAnsi"/>
          <w:spacing w:val="-2"/>
          <w:lang w:val="es-ES_tradnl"/>
        </w:rPr>
        <w:t>la representación del personal.</w:t>
      </w:r>
    </w:p>
    <w:p w:rsidR="00144E09" w:rsidRDefault="00144E09" w:rsidP="00144E09">
      <w:pPr>
        <w:ind w:firstLine="720"/>
        <w:jc w:val="both"/>
        <w:rPr>
          <w:rFonts w:asciiTheme="minorHAnsi" w:hAnsiTheme="minorHAnsi"/>
          <w:spacing w:val="-2"/>
          <w:lang w:val="es-ES_tradnl"/>
        </w:rPr>
      </w:pPr>
    </w:p>
    <w:p w:rsidR="00144E09" w:rsidRDefault="00144E09" w:rsidP="00144E09">
      <w:pPr>
        <w:ind w:firstLine="720"/>
        <w:jc w:val="both"/>
        <w:rPr>
          <w:rFonts w:asciiTheme="minorHAnsi" w:hAnsiTheme="minorHAnsi"/>
          <w:spacing w:val="-2"/>
          <w:lang w:val="es-ES_tradnl"/>
        </w:rPr>
      </w:pPr>
      <w:r w:rsidRPr="00227C20">
        <w:rPr>
          <w:rFonts w:asciiTheme="minorHAnsi" w:hAnsiTheme="minorHAnsi"/>
          <w:spacing w:val="-2"/>
          <w:lang w:val="es-ES_tradnl"/>
        </w:rPr>
        <w:t xml:space="preserve">Todo lo anterior sin perjuicio de los acuerdos que, exclusivamente </w:t>
      </w:r>
      <w:r w:rsidRPr="00072E13">
        <w:rPr>
          <w:rFonts w:asciiTheme="minorHAnsi" w:hAnsiTheme="minorHAnsi"/>
          <w:spacing w:val="-2"/>
          <w:lang w:val="es-ES_tradnl"/>
        </w:rPr>
        <w:t>en el ámbito de la Comisión Negociadora, puedan establecerse, en lo sucesivo, en materia de modificación en la obligación o en el régimen de asistencia al trabajo d</w:t>
      </w:r>
      <w:r w:rsidRPr="00227C20">
        <w:rPr>
          <w:rFonts w:asciiTheme="minorHAnsi" w:hAnsiTheme="minorHAnsi"/>
          <w:spacing w:val="-2"/>
          <w:lang w:val="es-ES_tradnl"/>
        </w:rPr>
        <w:t>e la representación sindical a efectos de que puedan desarrollar racionalmente el ejercicio de sus funciones de representación y negociación o adecuado desarrollo de los demás derechos sindicales, conforme establece el artículo 10.1, párrafo in fine, del Real Decreto-Ley 20/2012, de 13 de julio, o normativa que lo sustituya.</w:t>
      </w:r>
    </w:p>
    <w:p w:rsidR="00144E09" w:rsidRPr="00D21C25" w:rsidRDefault="00144E09" w:rsidP="00144E09">
      <w:pPr>
        <w:ind w:firstLine="720"/>
        <w:jc w:val="both"/>
        <w:rPr>
          <w:rFonts w:asciiTheme="minorHAnsi" w:hAnsiTheme="minorHAnsi"/>
          <w:spacing w:val="-2"/>
          <w:lang w:val="es-ES_tradnl"/>
        </w:rPr>
      </w:pPr>
    </w:p>
    <w:p w:rsidR="00144E09" w:rsidRPr="00125F78" w:rsidRDefault="00144E09" w:rsidP="00CC46FF">
      <w:pPr>
        <w:numPr>
          <w:ilvl w:val="1"/>
          <w:numId w:val="97"/>
        </w:numPr>
        <w:tabs>
          <w:tab w:val="num" w:pos="180"/>
          <w:tab w:val="left" w:pos="1050"/>
        </w:tabs>
        <w:ind w:left="0" w:firstLine="720"/>
        <w:jc w:val="both"/>
        <w:rPr>
          <w:rFonts w:asciiTheme="minorHAnsi" w:hAnsiTheme="minorHAnsi"/>
          <w:spacing w:val="-2"/>
          <w:lang w:val="es-ES_tradnl"/>
        </w:rPr>
      </w:pPr>
      <w:r w:rsidRPr="00125F78">
        <w:rPr>
          <w:rFonts w:asciiTheme="minorHAnsi" w:hAnsiTheme="minorHAnsi"/>
          <w:spacing w:val="-2"/>
          <w:lang w:val="es-ES_tradnl"/>
        </w:rPr>
        <w:t>Regulación del uso y comunicación de horas sindicales.</w:t>
      </w:r>
    </w:p>
    <w:p w:rsidR="00144E09" w:rsidRPr="00125F78" w:rsidRDefault="00144E09" w:rsidP="00144E09">
      <w:pPr>
        <w:widowControl w:val="0"/>
        <w:autoSpaceDE w:val="0"/>
        <w:autoSpaceDN w:val="0"/>
        <w:rPr>
          <w:rFonts w:asciiTheme="minorHAnsi" w:hAnsiTheme="minorHAnsi"/>
          <w:b/>
          <w:lang w:val="es-ES_tradnl"/>
        </w:rPr>
      </w:pPr>
    </w:p>
    <w:p w:rsidR="00144E09" w:rsidRDefault="00144E09" w:rsidP="00CC46FF">
      <w:pPr>
        <w:widowControl w:val="0"/>
        <w:numPr>
          <w:ilvl w:val="1"/>
          <w:numId w:val="98"/>
        </w:numPr>
        <w:tabs>
          <w:tab w:val="clear" w:pos="1620"/>
          <w:tab w:val="num" w:pos="0"/>
          <w:tab w:val="left" w:pos="1260"/>
        </w:tabs>
        <w:autoSpaceDE w:val="0"/>
        <w:autoSpaceDN w:val="0"/>
        <w:ind w:left="0" w:firstLine="720"/>
        <w:jc w:val="both"/>
        <w:rPr>
          <w:rFonts w:asciiTheme="minorHAnsi" w:hAnsiTheme="minorHAnsi"/>
          <w:lang w:val="es-ES_tradnl"/>
        </w:rPr>
      </w:pPr>
      <w:r w:rsidRPr="003703AA">
        <w:rPr>
          <w:rFonts w:asciiTheme="minorHAnsi" w:hAnsiTheme="minorHAnsi"/>
          <w:lang w:val="es-ES_tradnl"/>
        </w:rPr>
        <w:t xml:space="preserve"> La utilización de horas de dispensa de trabajo por actividades representativas, salvo el supuesto previsto en el apartado 3.3), deberá comunicarse </w:t>
      </w:r>
      <w:r w:rsidRPr="003703AA">
        <w:rPr>
          <w:rFonts w:asciiTheme="minorHAnsi" w:hAnsiTheme="minorHAnsi"/>
          <w:lang w:val="es-ES_tradnl"/>
        </w:rPr>
        <w:lastRenderedPageBreak/>
        <w:t xml:space="preserve">mediante los procedimientos de notificación electrónica establecidos por el OAMC. </w:t>
      </w:r>
    </w:p>
    <w:p w:rsidR="00144E09" w:rsidRPr="003703AA" w:rsidRDefault="00144E09" w:rsidP="00144E09">
      <w:pPr>
        <w:widowControl w:val="0"/>
        <w:tabs>
          <w:tab w:val="left" w:pos="1260"/>
        </w:tabs>
        <w:autoSpaceDE w:val="0"/>
        <w:autoSpaceDN w:val="0"/>
        <w:ind w:left="720"/>
        <w:jc w:val="both"/>
        <w:rPr>
          <w:rFonts w:asciiTheme="minorHAnsi" w:hAnsiTheme="minorHAnsi"/>
          <w:lang w:val="es-ES_tradnl"/>
        </w:rPr>
      </w:pPr>
    </w:p>
    <w:p w:rsidR="00144E09" w:rsidRPr="00FB5B0B" w:rsidRDefault="00144E09" w:rsidP="00CC46FF">
      <w:pPr>
        <w:widowControl w:val="0"/>
        <w:numPr>
          <w:ilvl w:val="1"/>
          <w:numId w:val="98"/>
        </w:numPr>
        <w:tabs>
          <w:tab w:val="clear" w:pos="1620"/>
          <w:tab w:val="num" w:pos="0"/>
          <w:tab w:val="left" w:pos="1260"/>
        </w:tabs>
        <w:autoSpaceDE w:val="0"/>
        <w:autoSpaceDN w:val="0"/>
        <w:ind w:left="0" w:firstLine="720"/>
        <w:jc w:val="both"/>
        <w:rPr>
          <w:rFonts w:asciiTheme="minorHAnsi" w:hAnsiTheme="minorHAnsi"/>
          <w:spacing w:val="-2"/>
          <w:lang w:val="es-ES_tradnl"/>
        </w:rPr>
      </w:pPr>
      <w:r w:rsidRPr="00D21C25">
        <w:rPr>
          <w:rFonts w:asciiTheme="minorHAnsi" w:hAnsiTheme="minorHAnsi"/>
          <w:lang w:val="es-ES_tradnl"/>
        </w:rPr>
        <w:t>La comunicación deberá realizarse, como mínimo, con dos días de antelación y antes de las 12:00 horas, en caso de que se presten servicios en centros de atención directa al público (</w:t>
      </w:r>
      <w:r w:rsidRPr="00072E13">
        <w:rPr>
          <w:rFonts w:asciiTheme="minorHAnsi" w:hAnsiTheme="minorHAnsi"/>
          <w:lang w:val="es-ES_tradnl"/>
        </w:rPr>
        <w:t>recepción de museos</w:t>
      </w:r>
      <w:r>
        <w:rPr>
          <w:rFonts w:asciiTheme="minorHAnsi" w:hAnsiTheme="minorHAnsi"/>
          <w:lang w:val="es-ES_tradnl"/>
        </w:rPr>
        <w:t xml:space="preserve">, </w:t>
      </w:r>
      <w:r w:rsidRPr="00D21C25">
        <w:rPr>
          <w:rFonts w:asciiTheme="minorHAnsi" w:hAnsiTheme="minorHAnsi"/>
          <w:lang w:val="es-ES_tradnl"/>
        </w:rPr>
        <w:t>oficinas de información y registro); y en el resto de los supuestos la comunicación se efectuará, como mínimo, el día anterior al de su uso y antes de las 12:00 horas.</w:t>
      </w:r>
    </w:p>
    <w:p w:rsidR="00144E09" w:rsidRDefault="00144E09" w:rsidP="00144E09">
      <w:pPr>
        <w:pStyle w:val="Prrafodelista"/>
        <w:rPr>
          <w:rFonts w:asciiTheme="minorHAnsi" w:hAnsiTheme="minorHAnsi"/>
          <w:spacing w:val="-2"/>
          <w:lang w:val="es-ES_tradnl"/>
        </w:rPr>
      </w:pPr>
    </w:p>
    <w:p w:rsidR="00144E09" w:rsidRPr="00FB5B0B" w:rsidRDefault="00144E09" w:rsidP="00CC46FF">
      <w:pPr>
        <w:widowControl w:val="0"/>
        <w:numPr>
          <w:ilvl w:val="1"/>
          <w:numId w:val="98"/>
        </w:numPr>
        <w:tabs>
          <w:tab w:val="clear" w:pos="1620"/>
          <w:tab w:val="num" w:pos="1260"/>
        </w:tabs>
        <w:autoSpaceDE w:val="0"/>
        <w:autoSpaceDN w:val="0"/>
        <w:ind w:left="0" w:firstLine="720"/>
        <w:jc w:val="both"/>
        <w:rPr>
          <w:rFonts w:asciiTheme="minorHAnsi" w:hAnsiTheme="minorHAnsi"/>
          <w:spacing w:val="-2"/>
          <w:lang w:val="es-ES_tradnl"/>
        </w:rPr>
      </w:pPr>
      <w:r w:rsidRPr="00D21C25">
        <w:rPr>
          <w:rFonts w:asciiTheme="minorHAnsi" w:hAnsiTheme="minorHAnsi"/>
          <w:lang w:val="es-ES_tradnl"/>
        </w:rPr>
        <w:t xml:space="preserve">En el caso de convocatorias urgentes realizadas por </w:t>
      </w:r>
      <w:r>
        <w:rPr>
          <w:rFonts w:asciiTheme="minorHAnsi" w:hAnsiTheme="minorHAnsi"/>
          <w:lang w:val="es-ES_tradnl"/>
        </w:rPr>
        <w:t>e</w:t>
      </w:r>
      <w:r w:rsidRPr="00D21C25">
        <w:rPr>
          <w:rFonts w:asciiTheme="minorHAnsi" w:hAnsiTheme="minorHAnsi"/>
          <w:lang w:val="es-ES_tradnl"/>
        </w:rPr>
        <w:t xml:space="preserve">l </w:t>
      </w:r>
      <w:r>
        <w:rPr>
          <w:rFonts w:asciiTheme="minorHAnsi" w:hAnsiTheme="minorHAnsi"/>
          <w:lang w:val="es-ES_tradnl"/>
        </w:rPr>
        <w:t>OAMC</w:t>
      </w:r>
      <w:r w:rsidRPr="00D21C25">
        <w:rPr>
          <w:rFonts w:asciiTheme="minorHAnsi" w:hAnsiTheme="minorHAnsi"/>
          <w:lang w:val="es-ES_tradnl"/>
        </w:rPr>
        <w:t>,</w:t>
      </w:r>
      <w:r w:rsidRPr="00D21C25">
        <w:rPr>
          <w:rFonts w:asciiTheme="minorHAnsi" w:hAnsiTheme="minorHAnsi"/>
          <w:b/>
          <w:lang w:val="es-ES_tradnl"/>
        </w:rPr>
        <w:t xml:space="preserve"> </w:t>
      </w:r>
      <w:r w:rsidRPr="00D21C25">
        <w:rPr>
          <w:rFonts w:asciiTheme="minorHAnsi" w:hAnsiTheme="minorHAnsi"/>
          <w:lang w:val="es-ES_tradnl"/>
        </w:rPr>
        <w:t xml:space="preserve">cuando sea materialmente imposible </w:t>
      </w:r>
      <w:r w:rsidRPr="00D21C25">
        <w:rPr>
          <w:rFonts w:asciiTheme="minorHAnsi" w:hAnsiTheme="minorHAnsi"/>
          <w:spacing w:val="8"/>
          <w:lang w:val="es-ES_tradnl"/>
        </w:rPr>
        <w:t xml:space="preserve">comunicar la </w:t>
      </w:r>
      <w:r w:rsidRPr="00D21C25">
        <w:rPr>
          <w:rFonts w:asciiTheme="minorHAnsi" w:hAnsiTheme="minorHAnsi"/>
          <w:lang w:val="es-ES_tradnl"/>
        </w:rPr>
        <w:t xml:space="preserve">utilización del crédito horario sindical con la antelación mínima expuesta en el párrafo anterior, la representación sindical que vaya a utilizar dicho crédito horario sindical deberá comunicar a través de los medios </w:t>
      </w:r>
      <w:r w:rsidRPr="00072E13">
        <w:rPr>
          <w:rFonts w:asciiTheme="minorHAnsi" w:hAnsiTheme="minorHAnsi"/>
          <w:lang w:val="es-ES_tradnl"/>
        </w:rPr>
        <w:t xml:space="preserve">electrónicos dispuestos por el OAMC, con carácter urgente y a la mayor brevedad posible su </w:t>
      </w:r>
      <w:r w:rsidRPr="00072E13">
        <w:rPr>
          <w:rFonts w:asciiTheme="minorHAnsi" w:hAnsiTheme="minorHAnsi"/>
          <w:spacing w:val="-4"/>
          <w:lang w:val="es-ES_tradnl"/>
        </w:rPr>
        <w:t>asistencia, y si no le es posible, deberá contactar telefónicamente con la Unidad de Personal y con el Responsable del Servicio o Museo, para</w:t>
      </w:r>
      <w:r w:rsidRPr="00072E13">
        <w:rPr>
          <w:rFonts w:asciiTheme="minorHAnsi" w:hAnsiTheme="minorHAnsi"/>
          <w:lang w:val="es-ES_tradnl"/>
        </w:rPr>
        <w:t xml:space="preserve"> comunicar dicha contingencia y así salvaguardar el correcto funcionamiento del servicio</w:t>
      </w:r>
      <w:r w:rsidRPr="00D21C25">
        <w:rPr>
          <w:rFonts w:asciiTheme="minorHAnsi" w:hAnsiTheme="minorHAnsi"/>
          <w:lang w:val="es-ES_tradnl"/>
        </w:rPr>
        <w:t>. Ello sin perjuicio de su formalización posterior conforme se indica en el apartado 3.1) anterior.</w:t>
      </w:r>
    </w:p>
    <w:p w:rsidR="00144E09" w:rsidRDefault="00144E09" w:rsidP="00144E09">
      <w:pPr>
        <w:pStyle w:val="Prrafodelista"/>
        <w:rPr>
          <w:rFonts w:asciiTheme="minorHAnsi" w:hAnsiTheme="minorHAnsi"/>
          <w:spacing w:val="-2"/>
          <w:lang w:val="es-ES_tradnl"/>
        </w:rPr>
      </w:pPr>
    </w:p>
    <w:p w:rsidR="00144E09" w:rsidRDefault="00144E09" w:rsidP="00CC46FF">
      <w:pPr>
        <w:widowControl w:val="0"/>
        <w:numPr>
          <w:ilvl w:val="1"/>
          <w:numId w:val="98"/>
        </w:numPr>
        <w:tabs>
          <w:tab w:val="clear" w:pos="1620"/>
          <w:tab w:val="num" w:pos="1260"/>
        </w:tabs>
        <w:autoSpaceDE w:val="0"/>
        <w:autoSpaceDN w:val="0"/>
        <w:ind w:left="0" w:firstLine="720"/>
        <w:jc w:val="both"/>
        <w:rPr>
          <w:rFonts w:asciiTheme="minorHAnsi" w:hAnsiTheme="minorHAnsi"/>
          <w:spacing w:val="-2"/>
          <w:lang w:val="es-ES_tradnl"/>
        </w:rPr>
      </w:pPr>
      <w:r w:rsidRPr="00D21C25">
        <w:rPr>
          <w:rFonts w:asciiTheme="minorHAnsi" w:hAnsiTheme="minorHAnsi"/>
          <w:spacing w:val="-2"/>
          <w:lang w:val="es-ES_tradnl"/>
        </w:rPr>
        <w:t>Las horas de crédito de horario sindical no computables, señaladas en el apartado 2 anterior, también deben ser comunicadas, conforme al procedimiento anteriormente indicado.</w:t>
      </w:r>
    </w:p>
    <w:p w:rsidR="00144E09" w:rsidRPr="00D21C25" w:rsidRDefault="00144E09" w:rsidP="00144E09">
      <w:pPr>
        <w:widowControl w:val="0"/>
        <w:autoSpaceDE w:val="0"/>
        <w:autoSpaceDN w:val="0"/>
        <w:ind w:left="720"/>
        <w:jc w:val="both"/>
        <w:rPr>
          <w:rFonts w:asciiTheme="minorHAnsi" w:hAnsiTheme="minorHAnsi"/>
          <w:spacing w:val="-2"/>
          <w:lang w:val="es-ES_tradnl"/>
        </w:rPr>
      </w:pPr>
    </w:p>
    <w:p w:rsidR="00144E09" w:rsidRDefault="00144E09" w:rsidP="00CC46FF">
      <w:pPr>
        <w:widowControl w:val="0"/>
        <w:numPr>
          <w:ilvl w:val="0"/>
          <w:numId w:val="98"/>
        </w:numPr>
        <w:tabs>
          <w:tab w:val="clear" w:pos="360"/>
          <w:tab w:val="num" w:pos="0"/>
          <w:tab w:val="left" w:pos="1080"/>
        </w:tabs>
        <w:autoSpaceDE w:val="0"/>
        <w:autoSpaceDN w:val="0"/>
        <w:ind w:left="0" w:firstLine="720"/>
        <w:jc w:val="both"/>
        <w:rPr>
          <w:rFonts w:asciiTheme="minorHAnsi" w:hAnsiTheme="minorHAnsi"/>
          <w:b/>
          <w:lang w:val="es-ES_tradnl"/>
        </w:rPr>
      </w:pPr>
      <w:r w:rsidRPr="00D21C25">
        <w:rPr>
          <w:rFonts w:asciiTheme="minorHAnsi" w:hAnsiTheme="minorHAnsi"/>
          <w:b/>
          <w:lang w:val="es-ES_tradnl"/>
        </w:rPr>
        <w:t>Regulación de las acumulaciones y cesiones del crédito de horas sindicales.</w:t>
      </w:r>
    </w:p>
    <w:p w:rsidR="00144E09" w:rsidRPr="00D21C25" w:rsidRDefault="00144E09" w:rsidP="00144E09">
      <w:pPr>
        <w:widowControl w:val="0"/>
        <w:tabs>
          <w:tab w:val="left" w:pos="1080"/>
        </w:tabs>
        <w:autoSpaceDE w:val="0"/>
        <w:autoSpaceDN w:val="0"/>
        <w:ind w:left="720"/>
        <w:jc w:val="both"/>
        <w:rPr>
          <w:rFonts w:asciiTheme="minorHAnsi" w:hAnsiTheme="minorHAnsi"/>
          <w:b/>
          <w:lang w:val="es-ES_tradnl"/>
        </w:rPr>
      </w:pPr>
    </w:p>
    <w:p w:rsidR="00144E09" w:rsidRDefault="00144E09" w:rsidP="00CC46FF">
      <w:pPr>
        <w:widowControl w:val="0"/>
        <w:numPr>
          <w:ilvl w:val="1"/>
          <w:numId w:val="98"/>
        </w:numPr>
        <w:tabs>
          <w:tab w:val="clear" w:pos="1620"/>
          <w:tab w:val="num" w:pos="1260"/>
        </w:tabs>
        <w:autoSpaceDE w:val="0"/>
        <w:autoSpaceDN w:val="0"/>
        <w:ind w:left="0" w:firstLine="720"/>
        <w:jc w:val="both"/>
        <w:rPr>
          <w:rFonts w:asciiTheme="minorHAnsi" w:hAnsiTheme="minorHAnsi"/>
          <w:lang w:val="es-ES_tradnl"/>
        </w:rPr>
      </w:pPr>
      <w:r w:rsidRPr="00072E13">
        <w:rPr>
          <w:rFonts w:asciiTheme="minorHAnsi" w:hAnsiTheme="minorHAnsi"/>
          <w:lang w:val="es-ES_tradnl"/>
        </w:rPr>
        <w:t>Los miembros del</w:t>
      </w:r>
      <w:r w:rsidRPr="00B554CF">
        <w:rPr>
          <w:rFonts w:asciiTheme="minorHAnsi" w:hAnsiTheme="minorHAnsi"/>
          <w:color w:val="FF0000"/>
          <w:lang w:val="es-ES_tradnl"/>
        </w:rPr>
        <w:t xml:space="preserve"> </w:t>
      </w:r>
      <w:r w:rsidRPr="00D13304">
        <w:rPr>
          <w:rFonts w:asciiTheme="minorHAnsi" w:hAnsiTheme="minorHAnsi"/>
          <w:lang w:val="es-ES_tradnl"/>
        </w:rPr>
        <w:t xml:space="preserve">Comité </w:t>
      </w:r>
      <w:r w:rsidR="00072E13" w:rsidRPr="00D13304">
        <w:rPr>
          <w:rFonts w:asciiTheme="minorHAnsi" w:hAnsiTheme="minorHAnsi"/>
          <w:lang w:val="es-ES_tradnl"/>
        </w:rPr>
        <w:t>de Empresa</w:t>
      </w:r>
      <w:r w:rsidR="00072E13">
        <w:rPr>
          <w:rFonts w:asciiTheme="minorHAnsi" w:hAnsiTheme="minorHAnsi"/>
          <w:lang w:val="es-ES_tradnl"/>
        </w:rPr>
        <w:t xml:space="preserve"> </w:t>
      </w:r>
      <w:r w:rsidR="00D13304">
        <w:rPr>
          <w:rFonts w:asciiTheme="minorHAnsi" w:hAnsiTheme="minorHAnsi"/>
          <w:lang w:val="es-ES_tradnl"/>
        </w:rPr>
        <w:t xml:space="preserve">podrán acumular para </w:t>
      </w:r>
      <w:r w:rsidR="00D13304" w:rsidRPr="009667A4">
        <w:rPr>
          <w:rFonts w:asciiTheme="minorHAnsi" w:hAnsiTheme="minorHAnsi"/>
          <w:lang w:val="es-ES_tradnl"/>
        </w:rPr>
        <w:t>cada año,</w:t>
      </w:r>
      <w:r w:rsidRPr="009667A4">
        <w:rPr>
          <w:rFonts w:asciiTheme="minorHAnsi" w:hAnsiTheme="minorHAnsi"/>
          <w:lang w:val="es-ES_tradnl"/>
        </w:rPr>
        <w:t xml:space="preserve"> semestre</w:t>
      </w:r>
      <w:r w:rsidR="00D13304" w:rsidRPr="009667A4">
        <w:rPr>
          <w:rFonts w:asciiTheme="minorHAnsi" w:hAnsiTheme="minorHAnsi"/>
          <w:lang w:val="es-ES_tradnl"/>
        </w:rPr>
        <w:t xml:space="preserve"> o trimestre</w:t>
      </w:r>
      <w:r w:rsidRPr="009667A4">
        <w:rPr>
          <w:rFonts w:asciiTheme="minorHAnsi" w:hAnsiTheme="minorHAnsi"/>
          <w:lang w:val="es-ES_tradnl"/>
        </w:rPr>
        <w:t xml:space="preserve"> natural el crédito horario sindical, que les corresponda por ca</w:t>
      </w:r>
      <w:r w:rsidRPr="00D21C25">
        <w:rPr>
          <w:rFonts w:asciiTheme="minorHAnsi" w:hAnsiTheme="minorHAnsi"/>
          <w:lang w:val="es-ES_tradnl"/>
        </w:rPr>
        <w:t>da persona, para su utilización, con los requisitos y procedimiento establecidos, sin rebasar el máximo total correspondiente al período elegido</w:t>
      </w:r>
      <w:r>
        <w:rPr>
          <w:rFonts w:asciiTheme="minorHAnsi" w:hAnsiTheme="minorHAnsi"/>
          <w:lang w:val="es-ES_tradnl"/>
        </w:rPr>
        <w:t>.</w:t>
      </w:r>
    </w:p>
    <w:p w:rsidR="00144E09" w:rsidRPr="00D21C25" w:rsidRDefault="00144E09" w:rsidP="00144E09">
      <w:pPr>
        <w:widowControl w:val="0"/>
        <w:autoSpaceDE w:val="0"/>
        <w:autoSpaceDN w:val="0"/>
        <w:ind w:left="720"/>
        <w:jc w:val="both"/>
        <w:rPr>
          <w:rFonts w:asciiTheme="minorHAnsi" w:hAnsiTheme="minorHAnsi"/>
          <w:lang w:val="es-ES_tradnl"/>
        </w:rPr>
      </w:pPr>
    </w:p>
    <w:p w:rsidR="00144E09" w:rsidRPr="00D13304" w:rsidRDefault="003A7D87" w:rsidP="003A7D87">
      <w:pPr>
        <w:widowControl w:val="0"/>
        <w:tabs>
          <w:tab w:val="num" w:pos="1260"/>
        </w:tabs>
        <w:autoSpaceDE w:val="0"/>
        <w:autoSpaceDN w:val="0"/>
        <w:ind w:firstLine="720"/>
        <w:jc w:val="both"/>
        <w:rPr>
          <w:rFonts w:asciiTheme="minorHAnsi" w:hAnsiTheme="minorHAnsi"/>
          <w:lang w:val="es-ES_tradnl"/>
        </w:rPr>
      </w:pPr>
      <w:r w:rsidRPr="00D13304">
        <w:rPr>
          <w:rFonts w:asciiTheme="minorHAnsi" w:hAnsiTheme="minorHAnsi"/>
          <w:lang w:val="es-ES_tradnl"/>
        </w:rPr>
        <w:t>L</w:t>
      </w:r>
      <w:r w:rsidR="00072E13" w:rsidRPr="00D13304">
        <w:rPr>
          <w:rFonts w:asciiTheme="minorHAnsi" w:hAnsiTheme="minorHAnsi"/>
          <w:lang w:val="es-ES_tradnl"/>
        </w:rPr>
        <w:t xml:space="preserve">a utilización </w:t>
      </w:r>
      <w:r w:rsidR="00144E09" w:rsidRPr="00D13304">
        <w:rPr>
          <w:rFonts w:asciiTheme="minorHAnsi" w:hAnsiTheme="minorHAnsi"/>
          <w:lang w:val="es-ES_tradnl"/>
        </w:rPr>
        <w:t xml:space="preserve">de la </w:t>
      </w:r>
      <w:r w:rsidRPr="00D13304">
        <w:rPr>
          <w:rFonts w:asciiTheme="minorHAnsi" w:hAnsiTheme="minorHAnsi"/>
          <w:lang w:val="es-ES_tradnl"/>
        </w:rPr>
        <w:t xml:space="preserve">citada </w:t>
      </w:r>
      <w:r w:rsidR="00144E09" w:rsidRPr="00D13304">
        <w:rPr>
          <w:rFonts w:asciiTheme="minorHAnsi" w:hAnsiTheme="minorHAnsi"/>
          <w:lang w:val="es-ES_tradnl"/>
        </w:rPr>
        <w:t xml:space="preserve">acumulación </w:t>
      </w:r>
      <w:r w:rsidRPr="00D13304">
        <w:rPr>
          <w:rFonts w:asciiTheme="minorHAnsi" w:hAnsiTheme="minorHAnsi"/>
          <w:lang w:val="es-ES_tradnl"/>
        </w:rPr>
        <w:t>deberá ser comunicada</w:t>
      </w:r>
      <w:r w:rsidR="00144E09" w:rsidRPr="00D13304">
        <w:rPr>
          <w:rFonts w:asciiTheme="minorHAnsi" w:hAnsiTheme="minorHAnsi"/>
          <w:lang w:val="es-ES_tradnl"/>
        </w:rPr>
        <w:t xml:space="preserve"> a la Unidad de Personal del OAMC</w:t>
      </w:r>
      <w:r w:rsidRPr="00D13304">
        <w:rPr>
          <w:rFonts w:asciiTheme="minorHAnsi" w:hAnsiTheme="minorHAnsi"/>
          <w:lang w:val="es-ES_tradnl"/>
        </w:rPr>
        <w:t>,</w:t>
      </w:r>
      <w:r w:rsidR="00072E13" w:rsidRPr="00D13304">
        <w:rPr>
          <w:rFonts w:asciiTheme="minorHAnsi" w:hAnsiTheme="minorHAnsi"/>
          <w:lang w:val="es-ES_tradnl"/>
        </w:rPr>
        <w:t xml:space="preserve"> </w:t>
      </w:r>
      <w:r w:rsidRPr="00D13304">
        <w:rPr>
          <w:rFonts w:asciiTheme="minorHAnsi" w:hAnsiTheme="minorHAnsi"/>
          <w:lang w:val="es-ES_tradnl"/>
        </w:rPr>
        <w:t>con indicación d</w:t>
      </w:r>
      <w:r w:rsidR="00072E13" w:rsidRPr="00D13304">
        <w:rPr>
          <w:rFonts w:asciiTheme="minorHAnsi" w:hAnsiTheme="minorHAnsi"/>
          <w:lang w:val="es-ES_tradnl"/>
        </w:rPr>
        <w:t>el</w:t>
      </w:r>
      <w:r w:rsidR="00920B4E" w:rsidRPr="00D13304">
        <w:rPr>
          <w:rFonts w:asciiTheme="minorHAnsi" w:hAnsiTheme="minorHAnsi"/>
          <w:lang w:val="es-ES_tradnl"/>
        </w:rPr>
        <w:t xml:space="preserve"> periodo de acumulación y reparto del crédito horario entre </w:t>
      </w:r>
      <w:r w:rsidRPr="00D13304">
        <w:rPr>
          <w:rFonts w:asciiTheme="minorHAnsi" w:hAnsiTheme="minorHAnsi"/>
          <w:lang w:val="es-ES_tradnl"/>
        </w:rPr>
        <w:t>los miembros del Comité de Empresa</w:t>
      </w:r>
      <w:r w:rsidR="00144E09" w:rsidRPr="00D13304">
        <w:rPr>
          <w:rFonts w:asciiTheme="minorHAnsi" w:hAnsiTheme="minorHAnsi"/>
          <w:lang w:val="es-ES_tradnl"/>
        </w:rPr>
        <w:t>. A tal efecto</w:t>
      </w:r>
      <w:r w:rsidR="00920B4E" w:rsidRPr="00D13304">
        <w:rPr>
          <w:rFonts w:asciiTheme="minorHAnsi" w:hAnsiTheme="minorHAnsi"/>
          <w:lang w:val="es-ES_tradnl"/>
        </w:rPr>
        <w:t>,</w:t>
      </w:r>
      <w:r w:rsidR="00144E09" w:rsidRPr="00D13304">
        <w:rPr>
          <w:rFonts w:asciiTheme="minorHAnsi" w:hAnsiTheme="minorHAnsi"/>
          <w:lang w:val="es-ES_tradnl"/>
        </w:rPr>
        <w:t xml:space="preserve"> deberá constar la autorización de cada cedente</w:t>
      </w:r>
      <w:r w:rsidR="00D13304">
        <w:rPr>
          <w:rFonts w:asciiTheme="minorHAnsi" w:hAnsiTheme="minorHAnsi"/>
          <w:lang w:val="es-ES_tradnl"/>
        </w:rPr>
        <w:t>.</w:t>
      </w:r>
    </w:p>
    <w:p w:rsidR="00144E09" w:rsidRDefault="00144E09" w:rsidP="00144E09">
      <w:pPr>
        <w:pStyle w:val="Prrafodelista"/>
        <w:rPr>
          <w:rFonts w:asciiTheme="minorHAnsi" w:hAnsiTheme="minorHAnsi"/>
          <w:lang w:val="es-ES_tradnl"/>
        </w:rPr>
      </w:pPr>
    </w:p>
    <w:p w:rsidR="00144E09" w:rsidRDefault="00144E09" w:rsidP="00144E09">
      <w:pPr>
        <w:widowControl w:val="0"/>
        <w:tabs>
          <w:tab w:val="num" w:pos="1260"/>
        </w:tabs>
        <w:autoSpaceDE w:val="0"/>
        <w:autoSpaceDN w:val="0"/>
        <w:ind w:firstLine="720"/>
        <w:jc w:val="both"/>
        <w:rPr>
          <w:rFonts w:asciiTheme="minorHAnsi" w:hAnsiTheme="minorHAnsi"/>
          <w:lang w:val="es-ES_tradnl"/>
        </w:rPr>
      </w:pPr>
      <w:r w:rsidRPr="00D21C25">
        <w:rPr>
          <w:rFonts w:asciiTheme="minorHAnsi" w:hAnsiTheme="minorHAnsi"/>
          <w:lang w:val="es-ES_tradnl"/>
        </w:rPr>
        <w:t>En ningún caso podrá rebasarse la suma del crédito correspondiente a cada representante de los incluidos en la acumulación, de conformidad con la escala legalmente aplicable; todo ello sin perjuicio de la necesaria comunicación para la utilización de las horas, siempre conforme al procedimiento y plazo establecido en el presente artículo.</w:t>
      </w:r>
    </w:p>
    <w:p w:rsidR="00144E09" w:rsidRPr="00D21C25" w:rsidRDefault="00144E09" w:rsidP="00144E09">
      <w:pPr>
        <w:widowControl w:val="0"/>
        <w:tabs>
          <w:tab w:val="num" w:pos="1260"/>
        </w:tabs>
        <w:autoSpaceDE w:val="0"/>
        <w:autoSpaceDN w:val="0"/>
        <w:ind w:firstLine="720"/>
        <w:jc w:val="both"/>
        <w:rPr>
          <w:rFonts w:asciiTheme="minorHAnsi" w:hAnsiTheme="minorHAnsi"/>
          <w:lang w:val="es-ES_tradnl"/>
        </w:rPr>
      </w:pPr>
    </w:p>
    <w:p w:rsidR="00144E09" w:rsidRPr="00920B4E" w:rsidRDefault="00144E09" w:rsidP="00CC46FF">
      <w:pPr>
        <w:widowControl w:val="0"/>
        <w:numPr>
          <w:ilvl w:val="1"/>
          <w:numId w:val="98"/>
        </w:numPr>
        <w:tabs>
          <w:tab w:val="clear" w:pos="1620"/>
          <w:tab w:val="num" w:pos="1260"/>
        </w:tabs>
        <w:autoSpaceDE w:val="0"/>
        <w:autoSpaceDN w:val="0"/>
        <w:ind w:left="0" w:firstLine="720"/>
        <w:jc w:val="both"/>
        <w:rPr>
          <w:rFonts w:asciiTheme="minorHAnsi" w:hAnsiTheme="minorHAnsi"/>
          <w:spacing w:val="-2"/>
          <w:lang w:val="es-ES_tradnl"/>
        </w:rPr>
      </w:pPr>
      <w:r w:rsidRPr="00D21C25">
        <w:rPr>
          <w:rFonts w:asciiTheme="minorHAnsi" w:hAnsiTheme="minorHAnsi"/>
          <w:lang w:val="es-ES_tradnl"/>
        </w:rPr>
        <w:t>Teniendo en cuenta la debida prestación del servicio público encomendado, la acumulación, cesión y/o utilización de crédito de dispensa de trabajo por actividad sindical, atenderá a un reparto proporcional</w:t>
      </w:r>
      <w:r w:rsidRPr="00D21C25">
        <w:rPr>
          <w:rFonts w:asciiTheme="minorHAnsi" w:hAnsiTheme="minorHAnsi"/>
          <w:b/>
          <w:lang w:val="es-ES_tradnl"/>
        </w:rPr>
        <w:t xml:space="preserve"> </w:t>
      </w:r>
      <w:r w:rsidRPr="00D21C25">
        <w:rPr>
          <w:rFonts w:asciiTheme="minorHAnsi" w:hAnsiTheme="minorHAnsi"/>
          <w:lang w:val="es-ES_tradnl"/>
        </w:rPr>
        <w:t xml:space="preserve">entre los </w:t>
      </w:r>
      <w:r w:rsidRPr="00920B4E">
        <w:rPr>
          <w:rFonts w:asciiTheme="minorHAnsi" w:hAnsiTheme="minorHAnsi"/>
          <w:lang w:val="es-ES_tradnl"/>
        </w:rPr>
        <w:t xml:space="preserve">diferentes Servicios o Museos del OAMC, en función del número de empleados públicos y empleadas públicas adscritos/as a cada uno. </w:t>
      </w:r>
    </w:p>
    <w:p w:rsidR="00144E09" w:rsidRPr="00920B4E" w:rsidRDefault="00144E09" w:rsidP="00144E09">
      <w:pPr>
        <w:widowControl w:val="0"/>
        <w:autoSpaceDE w:val="0"/>
        <w:autoSpaceDN w:val="0"/>
        <w:ind w:left="720"/>
        <w:jc w:val="both"/>
        <w:rPr>
          <w:rFonts w:asciiTheme="minorHAnsi" w:hAnsiTheme="minorHAnsi"/>
          <w:spacing w:val="-2"/>
          <w:lang w:val="es-ES_tradnl"/>
        </w:rPr>
      </w:pPr>
    </w:p>
    <w:p w:rsidR="00144E09" w:rsidRDefault="00144E09" w:rsidP="00144E09">
      <w:pPr>
        <w:widowControl w:val="0"/>
        <w:tabs>
          <w:tab w:val="num" w:pos="360"/>
        </w:tabs>
        <w:autoSpaceDE w:val="0"/>
        <w:autoSpaceDN w:val="0"/>
        <w:ind w:firstLine="720"/>
        <w:jc w:val="both"/>
        <w:rPr>
          <w:rFonts w:asciiTheme="minorHAnsi" w:hAnsiTheme="minorHAnsi"/>
          <w:lang w:val="es-ES_tradnl"/>
        </w:rPr>
      </w:pPr>
      <w:r w:rsidRPr="00920B4E">
        <w:rPr>
          <w:rFonts w:asciiTheme="minorHAnsi" w:hAnsiTheme="minorHAnsi"/>
          <w:lang w:val="es-ES_tradnl"/>
        </w:rPr>
        <w:lastRenderedPageBreak/>
        <w:t>A tal efecto, y dada la necesidad de salvaguardar la debida prestación del servicio público, no se hará un uso simultáneo del crédito superior al 33% del personal de un mismo Servicio o Museo, o que afecte a la atención directa al público, impidiendo la prestación del mismo. No obstante, en caso de requerir la Organización Sindical la utilización de crédito horario por el personal en tal situación</w:t>
      </w:r>
      <w:r w:rsidRPr="00D21C25">
        <w:rPr>
          <w:rFonts w:asciiTheme="minorHAnsi" w:hAnsiTheme="minorHAnsi"/>
          <w:lang w:val="es-ES_tradnl"/>
        </w:rPr>
        <w:t xml:space="preserve"> de forma imprescindible, </w:t>
      </w:r>
      <w:r w:rsidRPr="00920B4E">
        <w:rPr>
          <w:rFonts w:asciiTheme="minorHAnsi" w:hAnsiTheme="minorHAnsi"/>
          <w:lang w:val="es-ES_tradnl"/>
        </w:rPr>
        <w:t>el OAMC arbitrará</w:t>
      </w:r>
      <w:r w:rsidRPr="00D21C25">
        <w:rPr>
          <w:rFonts w:asciiTheme="minorHAnsi" w:hAnsiTheme="minorHAnsi"/>
          <w:lang w:val="es-ES_tradnl"/>
        </w:rPr>
        <w:t xml:space="preserve"> las medidas que permitan resolver una situación de ausencia simultánea prolongada en el tiempo.</w:t>
      </w:r>
    </w:p>
    <w:p w:rsidR="00144E09" w:rsidRPr="00D21C25" w:rsidRDefault="00144E09" w:rsidP="00144E09">
      <w:pPr>
        <w:widowControl w:val="0"/>
        <w:tabs>
          <w:tab w:val="num" w:pos="360"/>
        </w:tabs>
        <w:autoSpaceDE w:val="0"/>
        <w:autoSpaceDN w:val="0"/>
        <w:ind w:firstLine="720"/>
        <w:jc w:val="both"/>
        <w:rPr>
          <w:rFonts w:asciiTheme="minorHAnsi" w:hAnsiTheme="minorHAnsi"/>
          <w:lang w:val="es-ES_tradnl"/>
        </w:rPr>
      </w:pPr>
    </w:p>
    <w:p w:rsidR="00144E09" w:rsidRDefault="00144E09" w:rsidP="00CC46FF">
      <w:pPr>
        <w:widowControl w:val="0"/>
        <w:numPr>
          <w:ilvl w:val="1"/>
          <w:numId w:val="98"/>
        </w:numPr>
        <w:tabs>
          <w:tab w:val="clear" w:pos="1620"/>
          <w:tab w:val="num" w:pos="1260"/>
        </w:tabs>
        <w:autoSpaceDE w:val="0"/>
        <w:autoSpaceDN w:val="0"/>
        <w:ind w:left="0" w:firstLine="720"/>
        <w:jc w:val="both"/>
        <w:rPr>
          <w:rFonts w:asciiTheme="minorHAnsi" w:hAnsiTheme="minorHAnsi"/>
          <w:lang w:val="es-ES_tradnl"/>
        </w:rPr>
      </w:pPr>
      <w:r w:rsidRPr="00D21C25">
        <w:rPr>
          <w:rFonts w:asciiTheme="minorHAnsi" w:hAnsiTheme="minorHAnsi"/>
          <w:lang w:val="es-ES_tradnl"/>
        </w:rPr>
        <w:t>Para hacer uso del crédito que posibilite la dispensa de trabajo por la representación sindical, tanto en los supuestos de utilización de horas con comunicación de acumulaciones, como en las personas cesionarias en el supuesto de cesión individual, deberán utilizar el procedimiento de comunicación y preaviso previsto en el ap</w:t>
      </w:r>
      <w:r>
        <w:rPr>
          <w:rFonts w:asciiTheme="minorHAnsi" w:hAnsiTheme="minorHAnsi"/>
          <w:lang w:val="es-ES_tradnl"/>
        </w:rPr>
        <w:t>artado 3 del presente artículo.</w:t>
      </w:r>
    </w:p>
    <w:p w:rsidR="00144E09" w:rsidRDefault="00144E09" w:rsidP="00144E09">
      <w:pPr>
        <w:pStyle w:val="Prrafodelista"/>
        <w:rPr>
          <w:rFonts w:asciiTheme="minorHAnsi" w:hAnsiTheme="minorHAnsi"/>
          <w:lang w:val="es-ES_tradnl"/>
        </w:rPr>
      </w:pPr>
    </w:p>
    <w:p w:rsidR="00144E09" w:rsidRDefault="00144E09" w:rsidP="00CC46FF">
      <w:pPr>
        <w:widowControl w:val="0"/>
        <w:numPr>
          <w:ilvl w:val="1"/>
          <w:numId w:val="98"/>
        </w:numPr>
        <w:tabs>
          <w:tab w:val="clear" w:pos="1620"/>
          <w:tab w:val="num" w:pos="1260"/>
        </w:tabs>
        <w:autoSpaceDE w:val="0"/>
        <w:autoSpaceDN w:val="0"/>
        <w:ind w:left="0" w:firstLine="720"/>
        <w:jc w:val="both"/>
        <w:rPr>
          <w:rFonts w:asciiTheme="minorHAnsi" w:hAnsiTheme="minorHAnsi"/>
          <w:lang w:val="es-ES_tradnl"/>
        </w:rPr>
      </w:pPr>
      <w:r w:rsidRPr="00D21C25">
        <w:rPr>
          <w:rFonts w:asciiTheme="minorHAnsi" w:hAnsiTheme="minorHAnsi"/>
          <w:lang w:val="es-ES_tradnl"/>
        </w:rPr>
        <w:t xml:space="preserve">Una vez cedidas las horas o acumuladas con designación de la persona cesionaria, éstas serán de uso individual exclusivo del/a representante, procediendo, en caso de sustitución </w:t>
      </w:r>
      <w:r w:rsidRPr="00920B4E">
        <w:rPr>
          <w:rFonts w:asciiTheme="minorHAnsi" w:hAnsiTheme="minorHAnsi"/>
          <w:lang w:val="es-ES_tradnl"/>
        </w:rPr>
        <w:t>del Comité de Empresa</w:t>
      </w:r>
      <w:r w:rsidRPr="00D21C25">
        <w:rPr>
          <w:rFonts w:asciiTheme="minorHAnsi" w:hAnsiTheme="minorHAnsi"/>
          <w:lang w:val="es-ES_tradnl"/>
        </w:rPr>
        <w:t>, para el nuevo/a representante, inicialmente, sólo el uso de aquellas horas que, asignadas individualmente, no hayan sido utilizadas por el/la sustituido/a en el período de referencia, sin rebasar el límite de la bolsa de horas en el supuesto de acumulación por Organización Sindical.</w:t>
      </w:r>
    </w:p>
    <w:p w:rsidR="00144E09" w:rsidRDefault="00144E09" w:rsidP="00144E09">
      <w:pPr>
        <w:pStyle w:val="Prrafodelista"/>
        <w:rPr>
          <w:rFonts w:asciiTheme="minorHAnsi" w:hAnsiTheme="minorHAnsi"/>
          <w:lang w:val="es-ES_tradnl"/>
        </w:rPr>
      </w:pPr>
    </w:p>
    <w:p w:rsidR="00144E09" w:rsidRPr="007B4274" w:rsidRDefault="00144E09" w:rsidP="007B4274">
      <w:pPr>
        <w:pStyle w:val="Ttulo3"/>
        <w:spacing w:line="240" w:lineRule="auto"/>
        <w:ind w:left="0" w:firstLine="0"/>
        <w:rPr>
          <w:rFonts w:asciiTheme="minorHAnsi" w:hAnsiTheme="minorHAnsi"/>
        </w:rPr>
      </w:pPr>
      <w:bookmarkStart w:id="202" w:name="_Toc403546508"/>
      <w:r w:rsidRPr="007B4274">
        <w:rPr>
          <w:rFonts w:asciiTheme="minorHAnsi" w:hAnsiTheme="minorHAnsi"/>
        </w:rPr>
        <w:t>Artículo</w:t>
      </w:r>
      <w:r w:rsidR="00100938" w:rsidRPr="007B4274">
        <w:rPr>
          <w:rFonts w:asciiTheme="minorHAnsi" w:hAnsiTheme="minorHAnsi"/>
        </w:rPr>
        <w:t xml:space="preserve"> 92</w:t>
      </w:r>
      <w:r w:rsidRPr="007B4274">
        <w:rPr>
          <w:rFonts w:asciiTheme="minorHAnsi" w:hAnsiTheme="minorHAnsi"/>
        </w:rPr>
        <w:t>.- Regulación de los medios materiales para el funcionamiento del Comité de Empresa.</w:t>
      </w:r>
      <w:bookmarkEnd w:id="202"/>
    </w:p>
    <w:p w:rsidR="00144E09" w:rsidRPr="00D21C25" w:rsidRDefault="00144E09" w:rsidP="00144E09">
      <w:pPr>
        <w:jc w:val="both"/>
        <w:rPr>
          <w:rFonts w:asciiTheme="minorHAnsi" w:hAnsiTheme="minorHAnsi"/>
          <w:bCs/>
          <w:spacing w:val="-2"/>
          <w:lang w:val="es-ES_tradnl"/>
        </w:rPr>
      </w:pPr>
    </w:p>
    <w:p w:rsidR="00144E09" w:rsidRPr="00920B4E" w:rsidRDefault="00144E09" w:rsidP="00CC46FF">
      <w:pPr>
        <w:numPr>
          <w:ilvl w:val="0"/>
          <w:numId w:val="102"/>
        </w:numPr>
        <w:tabs>
          <w:tab w:val="clear" w:pos="1440"/>
          <w:tab w:val="num" w:pos="180"/>
          <w:tab w:val="left" w:pos="1080"/>
        </w:tabs>
        <w:ind w:left="0" w:firstLine="720"/>
        <w:jc w:val="both"/>
        <w:rPr>
          <w:rFonts w:asciiTheme="minorHAnsi" w:hAnsiTheme="minorHAnsi"/>
          <w:spacing w:val="-2"/>
          <w:lang w:val="es-ES_tradnl"/>
        </w:rPr>
      </w:pPr>
      <w:r w:rsidRPr="00D21C25">
        <w:rPr>
          <w:rFonts w:asciiTheme="minorHAnsi" w:hAnsiTheme="minorHAnsi"/>
          <w:spacing w:val="-2"/>
          <w:lang w:val="es-ES_tradnl"/>
        </w:rPr>
        <w:t xml:space="preserve">De acuerdo con los medios disponibles y siempre que las características de </w:t>
      </w:r>
      <w:r w:rsidRPr="00920B4E">
        <w:rPr>
          <w:rFonts w:asciiTheme="minorHAnsi" w:hAnsiTheme="minorHAnsi"/>
          <w:spacing w:val="-2"/>
          <w:lang w:val="es-ES_tradnl"/>
        </w:rPr>
        <w:t>los Servicios o Museos lo permitan, el OAMC facilitará el uso de un local adecuado para ejercer su actividad representativa, así como mobiliario y material de oficina, previa petición y acorde a las necesidades reales.</w:t>
      </w:r>
    </w:p>
    <w:p w:rsidR="00144E09" w:rsidRPr="00920B4E" w:rsidRDefault="00144E09" w:rsidP="00144E09">
      <w:pPr>
        <w:tabs>
          <w:tab w:val="left" w:pos="1080"/>
        </w:tabs>
        <w:ind w:left="720"/>
        <w:jc w:val="both"/>
        <w:rPr>
          <w:rFonts w:asciiTheme="minorHAnsi" w:hAnsiTheme="minorHAnsi"/>
          <w:spacing w:val="-2"/>
          <w:lang w:val="es-ES_tradnl"/>
        </w:rPr>
      </w:pPr>
    </w:p>
    <w:p w:rsidR="00144E09" w:rsidRPr="00920B4E" w:rsidRDefault="00144E09" w:rsidP="00CC46FF">
      <w:pPr>
        <w:numPr>
          <w:ilvl w:val="0"/>
          <w:numId w:val="102"/>
        </w:numPr>
        <w:tabs>
          <w:tab w:val="clear" w:pos="1440"/>
          <w:tab w:val="num" w:pos="180"/>
          <w:tab w:val="left" w:pos="1080"/>
        </w:tabs>
        <w:ind w:left="0" w:firstLine="720"/>
        <w:jc w:val="both"/>
        <w:rPr>
          <w:rFonts w:asciiTheme="minorHAnsi" w:hAnsiTheme="minorHAnsi"/>
          <w:spacing w:val="-2"/>
          <w:lang w:val="es-ES_tradnl"/>
        </w:rPr>
      </w:pPr>
      <w:r w:rsidRPr="00920B4E">
        <w:rPr>
          <w:rFonts w:asciiTheme="minorHAnsi" w:hAnsiTheme="minorHAnsi"/>
          <w:spacing w:val="-2"/>
          <w:lang w:val="es-ES_tradnl"/>
        </w:rPr>
        <w:t>Asimismo, se facilitará el uso de tablón de anuncios y el acceso directo a los soportes electrónicos que se establezcan a tal efecto por el OAMC para las comunicaciones estrictamente sindicales, y ello conforme al procedimiento que se disponga por el OAMC.</w:t>
      </w:r>
    </w:p>
    <w:p w:rsidR="00144E09" w:rsidRDefault="00144E09" w:rsidP="00144E09">
      <w:pPr>
        <w:pStyle w:val="Prrafodelista"/>
        <w:rPr>
          <w:rFonts w:asciiTheme="minorHAnsi" w:hAnsiTheme="minorHAnsi"/>
          <w:spacing w:val="-2"/>
          <w:lang w:val="es-ES_tradnl"/>
        </w:rPr>
      </w:pPr>
    </w:p>
    <w:p w:rsidR="00144E09" w:rsidRPr="00920B4E" w:rsidRDefault="00144E09" w:rsidP="00CC46FF">
      <w:pPr>
        <w:numPr>
          <w:ilvl w:val="0"/>
          <w:numId w:val="102"/>
        </w:numPr>
        <w:tabs>
          <w:tab w:val="clear" w:pos="1440"/>
          <w:tab w:val="num" w:pos="180"/>
          <w:tab w:val="left" w:pos="1080"/>
        </w:tabs>
        <w:ind w:left="0" w:firstLine="720"/>
        <w:jc w:val="both"/>
        <w:rPr>
          <w:rFonts w:asciiTheme="minorHAnsi" w:hAnsiTheme="minorHAnsi"/>
          <w:spacing w:val="-2"/>
          <w:lang w:val="es-ES_tradnl"/>
        </w:rPr>
      </w:pPr>
      <w:r w:rsidRPr="00D21C25">
        <w:rPr>
          <w:rFonts w:asciiTheme="minorHAnsi" w:hAnsiTheme="minorHAnsi"/>
          <w:spacing w:val="-2"/>
          <w:lang w:val="es-ES_tradnl"/>
        </w:rPr>
        <w:t xml:space="preserve">Lo previsto en los apartados anteriores se tramitará por la representación sindical ante </w:t>
      </w:r>
      <w:r w:rsidRPr="00920B4E">
        <w:rPr>
          <w:rFonts w:asciiTheme="minorHAnsi" w:hAnsiTheme="minorHAnsi"/>
          <w:spacing w:val="-2"/>
          <w:lang w:val="es-ES_tradnl"/>
        </w:rPr>
        <w:t xml:space="preserve">la Unidad de Personal del OAMC. </w:t>
      </w:r>
    </w:p>
    <w:p w:rsidR="00144E09" w:rsidRDefault="00144E09" w:rsidP="00144E09">
      <w:pPr>
        <w:pStyle w:val="Prrafodelista"/>
        <w:rPr>
          <w:rFonts w:asciiTheme="minorHAnsi" w:hAnsiTheme="minorHAnsi"/>
          <w:spacing w:val="-2"/>
          <w:lang w:val="es-ES_tradnl"/>
        </w:rPr>
      </w:pPr>
    </w:p>
    <w:p w:rsidR="00144E09" w:rsidRPr="007B4274" w:rsidRDefault="00144E09" w:rsidP="007B4274">
      <w:pPr>
        <w:pStyle w:val="Ttulo3"/>
        <w:spacing w:line="240" w:lineRule="auto"/>
        <w:ind w:left="0" w:firstLine="0"/>
        <w:rPr>
          <w:rFonts w:asciiTheme="minorHAnsi" w:hAnsiTheme="minorHAnsi"/>
        </w:rPr>
      </w:pPr>
      <w:bookmarkStart w:id="203" w:name="_Toc403546509"/>
      <w:r w:rsidRPr="007B4274">
        <w:rPr>
          <w:rFonts w:asciiTheme="minorHAnsi" w:hAnsiTheme="minorHAnsi"/>
        </w:rPr>
        <w:t>Artículo</w:t>
      </w:r>
      <w:r w:rsidR="00100938" w:rsidRPr="007B4274">
        <w:rPr>
          <w:rFonts w:asciiTheme="minorHAnsi" w:hAnsiTheme="minorHAnsi"/>
        </w:rPr>
        <w:t xml:space="preserve"> 93</w:t>
      </w:r>
      <w:r w:rsidRPr="007B4274">
        <w:rPr>
          <w:rFonts w:asciiTheme="minorHAnsi" w:hAnsiTheme="minorHAnsi"/>
        </w:rPr>
        <w:t>.-</w:t>
      </w:r>
      <w:r w:rsidR="00100938" w:rsidRPr="007B4274">
        <w:rPr>
          <w:rFonts w:asciiTheme="minorHAnsi" w:hAnsiTheme="minorHAnsi"/>
        </w:rPr>
        <w:t xml:space="preserve"> </w:t>
      </w:r>
      <w:r w:rsidRPr="007B4274">
        <w:rPr>
          <w:rFonts w:asciiTheme="minorHAnsi" w:hAnsiTheme="minorHAnsi"/>
        </w:rPr>
        <w:t>Derecho de reunión y asambleas del personal.</w:t>
      </w:r>
      <w:bookmarkEnd w:id="203"/>
    </w:p>
    <w:p w:rsidR="00144E09" w:rsidRPr="00920B4E" w:rsidRDefault="00144E09" w:rsidP="00144E09">
      <w:pPr>
        <w:ind w:firstLine="648"/>
        <w:jc w:val="both"/>
        <w:rPr>
          <w:rFonts w:asciiTheme="minorHAnsi" w:hAnsiTheme="minorHAnsi"/>
          <w:spacing w:val="-2"/>
          <w:lang w:val="es-ES_tradnl"/>
        </w:rPr>
      </w:pPr>
    </w:p>
    <w:p w:rsidR="00144E09" w:rsidRPr="00920B4E" w:rsidRDefault="00144E09" w:rsidP="00144E09">
      <w:pPr>
        <w:ind w:firstLine="648"/>
        <w:jc w:val="both"/>
        <w:rPr>
          <w:rFonts w:asciiTheme="minorHAnsi" w:hAnsiTheme="minorHAnsi"/>
          <w:spacing w:val="-2"/>
          <w:lang w:val="es-ES_tradnl"/>
        </w:rPr>
      </w:pPr>
      <w:r w:rsidRPr="00920B4E">
        <w:rPr>
          <w:rFonts w:asciiTheme="minorHAnsi" w:hAnsiTheme="minorHAnsi"/>
          <w:spacing w:val="-2"/>
          <w:lang w:val="es-ES_tradnl"/>
        </w:rPr>
        <w:t xml:space="preserve">En los términos previstos en la </w:t>
      </w:r>
      <w:r w:rsidRPr="00920B4E">
        <w:rPr>
          <w:rFonts w:asciiTheme="minorHAnsi" w:hAnsiTheme="minorHAnsi"/>
        </w:rPr>
        <w:t xml:space="preserve">normativa vigente, al momento actual </w:t>
      </w:r>
      <w:r w:rsidRPr="00920B4E">
        <w:rPr>
          <w:rFonts w:asciiTheme="minorHAnsi" w:hAnsiTheme="minorHAnsi"/>
          <w:spacing w:val="-2"/>
          <w:lang w:val="es-ES_tradnl"/>
        </w:rPr>
        <w:t xml:space="preserve">en la Ley del Estatuto Básico del Empleado Público, </w:t>
      </w:r>
      <w:r w:rsidRPr="00920B4E">
        <w:rPr>
          <w:rFonts w:asciiTheme="minorHAnsi" w:hAnsiTheme="minorHAnsi"/>
        </w:rPr>
        <w:t xml:space="preserve">los representantes de los trabajadores, </w:t>
      </w:r>
      <w:r w:rsidRPr="00920B4E">
        <w:rPr>
          <w:rFonts w:asciiTheme="minorHAnsi" w:hAnsiTheme="minorHAnsi"/>
          <w:spacing w:val="-2"/>
          <w:lang w:val="es-ES_tradnl"/>
        </w:rPr>
        <w:t>las Organizaciones Sindicales con representación en el Comité de Empresa y el personal, en número no inferior al 40% de la plantilla, podrán convocar asambleas previa comunicación del orden del día con 48 horas de antelación como mínimo a la Unidad de Personal, a fin de resolver lo procedente y que se puedan organizar por el personal responsable previamente los servicios mínimos donde se requieran.</w:t>
      </w:r>
    </w:p>
    <w:p w:rsidR="00144E09" w:rsidRPr="00920B4E" w:rsidRDefault="00144E09" w:rsidP="00144E09">
      <w:pPr>
        <w:ind w:firstLine="648"/>
        <w:jc w:val="both"/>
        <w:rPr>
          <w:rFonts w:asciiTheme="minorHAnsi" w:hAnsiTheme="minorHAnsi"/>
          <w:spacing w:val="-2"/>
          <w:lang w:val="es-ES_tradnl"/>
        </w:rPr>
      </w:pPr>
    </w:p>
    <w:p w:rsidR="00144E09" w:rsidRPr="00920B4E" w:rsidRDefault="00144E09" w:rsidP="00144E09">
      <w:pPr>
        <w:ind w:firstLine="648"/>
        <w:jc w:val="both"/>
        <w:rPr>
          <w:rFonts w:asciiTheme="minorHAnsi" w:hAnsiTheme="minorHAnsi"/>
          <w:b/>
          <w:spacing w:val="-2"/>
          <w:lang w:val="es-ES_tradnl"/>
        </w:rPr>
      </w:pPr>
      <w:r w:rsidRPr="00920B4E">
        <w:rPr>
          <w:rFonts w:asciiTheme="minorHAnsi" w:hAnsiTheme="minorHAnsi"/>
          <w:spacing w:val="-2"/>
          <w:lang w:val="es-ES_tradnl"/>
        </w:rPr>
        <w:lastRenderedPageBreak/>
        <w:t>El lugar de reunión podrá ser el centro de trabajo o el lugar que se autorice al efecto, y el comienzo de ésta, dos horas antes de la finalización de la jornada general.</w:t>
      </w:r>
    </w:p>
    <w:p w:rsidR="00144E09" w:rsidRPr="00920B4E" w:rsidRDefault="00144E09" w:rsidP="00144E09">
      <w:pPr>
        <w:ind w:firstLine="648"/>
        <w:jc w:val="both"/>
        <w:rPr>
          <w:rFonts w:asciiTheme="minorHAnsi" w:hAnsiTheme="minorHAnsi"/>
          <w:spacing w:val="-2"/>
          <w:lang w:val="es-ES_tradnl"/>
        </w:rPr>
      </w:pPr>
    </w:p>
    <w:p w:rsidR="00144E09" w:rsidRPr="00920B4E" w:rsidRDefault="00144E09" w:rsidP="00144E09">
      <w:pPr>
        <w:ind w:firstLine="648"/>
        <w:jc w:val="both"/>
        <w:rPr>
          <w:rFonts w:asciiTheme="minorHAnsi" w:hAnsiTheme="minorHAnsi"/>
          <w:spacing w:val="-2"/>
          <w:lang w:val="es-ES_tradnl"/>
        </w:rPr>
      </w:pPr>
      <w:r w:rsidRPr="00920B4E">
        <w:rPr>
          <w:rFonts w:asciiTheme="minorHAnsi" w:hAnsiTheme="minorHAnsi"/>
          <w:spacing w:val="-2"/>
          <w:lang w:val="es-ES_tradnl"/>
        </w:rPr>
        <w:t xml:space="preserve">Quienes convoquen las asambleas colaborarán para garantizar el servicio público mínimo indispensable y velarán por el normal desarrollo de la asamblea, que se respete el orden del día comunicado y que no asistan otras personas distintas al personal del OAMC </w:t>
      </w:r>
      <w:r w:rsidRPr="00920B4E">
        <w:rPr>
          <w:rFonts w:asciiTheme="minorHAnsi" w:hAnsiTheme="minorHAnsi"/>
        </w:rPr>
        <w:t xml:space="preserve">o que, en caso de ser ajenas, su asistencia haya sido previamente comunicada a la Unidad de Personal con competencias en esta materia. </w:t>
      </w:r>
    </w:p>
    <w:p w:rsidR="00144E09" w:rsidRPr="00920B4E" w:rsidRDefault="00144E09" w:rsidP="00144E09">
      <w:pPr>
        <w:jc w:val="both"/>
        <w:rPr>
          <w:rFonts w:asciiTheme="minorHAnsi" w:hAnsiTheme="minorHAnsi"/>
          <w:b/>
          <w:spacing w:val="-2"/>
          <w:lang w:val="es-ES_tradnl"/>
        </w:rPr>
      </w:pPr>
    </w:p>
    <w:p w:rsidR="00144E09" w:rsidRPr="007B4274" w:rsidRDefault="00144E09" w:rsidP="007B4274">
      <w:pPr>
        <w:pStyle w:val="Ttulo3"/>
        <w:spacing w:line="240" w:lineRule="auto"/>
        <w:ind w:left="0" w:firstLine="0"/>
        <w:rPr>
          <w:rFonts w:asciiTheme="minorHAnsi" w:hAnsiTheme="minorHAnsi"/>
        </w:rPr>
      </w:pPr>
      <w:bookmarkStart w:id="204" w:name="_Toc403546510"/>
      <w:r w:rsidRPr="007B4274">
        <w:rPr>
          <w:rFonts w:asciiTheme="minorHAnsi" w:hAnsiTheme="minorHAnsi"/>
        </w:rPr>
        <w:t>Artículo</w:t>
      </w:r>
      <w:r w:rsidR="00100938" w:rsidRPr="007B4274">
        <w:rPr>
          <w:rFonts w:asciiTheme="minorHAnsi" w:hAnsiTheme="minorHAnsi"/>
        </w:rPr>
        <w:t xml:space="preserve"> 94</w:t>
      </w:r>
      <w:r w:rsidRPr="007B4274">
        <w:rPr>
          <w:rFonts w:asciiTheme="minorHAnsi" w:hAnsiTheme="minorHAnsi"/>
        </w:rPr>
        <w:t>.-</w:t>
      </w:r>
      <w:r w:rsidR="00100938" w:rsidRPr="007B4274">
        <w:rPr>
          <w:rFonts w:asciiTheme="minorHAnsi" w:hAnsiTheme="minorHAnsi"/>
        </w:rPr>
        <w:t xml:space="preserve"> </w:t>
      </w:r>
      <w:r w:rsidRPr="007B4274">
        <w:rPr>
          <w:rFonts w:asciiTheme="minorHAnsi" w:hAnsiTheme="minorHAnsi"/>
        </w:rPr>
        <w:t>Cuota sindical.</w:t>
      </w:r>
      <w:bookmarkEnd w:id="204"/>
    </w:p>
    <w:p w:rsidR="00144E09" w:rsidRPr="00920B4E" w:rsidRDefault="00144E09" w:rsidP="00144E09">
      <w:pPr>
        <w:ind w:firstLine="708"/>
        <w:jc w:val="both"/>
        <w:rPr>
          <w:rFonts w:asciiTheme="minorHAnsi" w:hAnsiTheme="minorHAnsi"/>
          <w:spacing w:val="-2"/>
          <w:lang w:val="es-ES_tradnl"/>
        </w:rPr>
      </w:pPr>
    </w:p>
    <w:p w:rsidR="00144E09" w:rsidRPr="00920B4E" w:rsidRDefault="00144E09" w:rsidP="00144E09">
      <w:pPr>
        <w:ind w:firstLine="708"/>
        <w:jc w:val="both"/>
        <w:rPr>
          <w:rFonts w:asciiTheme="minorHAnsi" w:hAnsiTheme="minorHAnsi"/>
          <w:spacing w:val="-2"/>
          <w:lang w:val="es-ES_tradnl"/>
        </w:rPr>
      </w:pPr>
      <w:r w:rsidRPr="00920B4E">
        <w:rPr>
          <w:rFonts w:asciiTheme="minorHAnsi" w:hAnsiTheme="minorHAnsi"/>
          <w:spacing w:val="-2"/>
          <w:lang w:val="es-ES_tradnl"/>
        </w:rPr>
        <w:t>El OAMC descontará de su nómina mensual, a los trabajadores y trabajadoras afiliados/as que lo soliciten por escrito, la cuota que cada año fije el sindicato y la ingresará en la cuenta corriente del sindicato al que pertenezca, al que remitirá mensualmente la relación nominal de cuotas transferidas.</w:t>
      </w:r>
    </w:p>
    <w:p w:rsidR="00864AF0" w:rsidRDefault="00864AF0">
      <w:pPr>
        <w:spacing w:after="200" w:line="276" w:lineRule="auto"/>
        <w:rPr>
          <w:rFonts w:asciiTheme="minorHAnsi" w:hAnsiTheme="minorHAnsi"/>
          <w:spacing w:val="-2"/>
          <w:lang w:val="es-ES_tradnl"/>
        </w:rPr>
      </w:pPr>
      <w:r>
        <w:rPr>
          <w:rFonts w:asciiTheme="minorHAnsi" w:hAnsiTheme="minorHAnsi"/>
          <w:spacing w:val="-2"/>
          <w:lang w:val="es-ES_tradnl"/>
        </w:rPr>
        <w:br w:type="page"/>
      </w:r>
    </w:p>
    <w:p w:rsidR="00AC7675" w:rsidRDefault="00AC7675" w:rsidP="00144E09">
      <w:pPr>
        <w:ind w:left="72" w:right="72" w:firstLine="648"/>
        <w:jc w:val="both"/>
        <w:rPr>
          <w:rFonts w:asciiTheme="minorHAnsi" w:hAnsiTheme="minorHAnsi"/>
          <w:spacing w:val="-2"/>
          <w:lang w:val="es-ES_tradnl"/>
        </w:rPr>
      </w:pPr>
    </w:p>
    <w:p w:rsidR="00AC7675" w:rsidRPr="00FB5B0B" w:rsidRDefault="00AC7675" w:rsidP="00AC7675">
      <w:pPr>
        <w:pBdr>
          <w:top w:val="single" w:sz="4" w:space="1" w:color="auto"/>
          <w:left w:val="single" w:sz="4" w:space="4" w:color="auto"/>
          <w:bottom w:val="single" w:sz="4" w:space="1" w:color="auto"/>
          <w:right w:val="single" w:sz="4" w:space="4" w:color="auto"/>
        </w:pBdr>
        <w:shd w:val="clear" w:color="auto" w:fill="D9D9D9"/>
        <w:spacing w:before="120" w:line="360" w:lineRule="auto"/>
        <w:jc w:val="center"/>
        <w:rPr>
          <w:rFonts w:asciiTheme="minorHAnsi" w:hAnsiTheme="minorHAnsi"/>
          <w:b/>
          <w:bCs/>
        </w:rPr>
      </w:pPr>
      <w:r w:rsidRPr="00FB5B0B">
        <w:rPr>
          <w:rFonts w:asciiTheme="minorHAnsi" w:hAnsiTheme="minorHAnsi"/>
          <w:b/>
          <w:bCs/>
        </w:rPr>
        <w:t>DISPOSICIONES</w:t>
      </w:r>
    </w:p>
    <w:p w:rsidR="00AC7675" w:rsidRPr="007B4274" w:rsidRDefault="00AC7675" w:rsidP="007B4274">
      <w:pPr>
        <w:pStyle w:val="Ttulo3"/>
        <w:spacing w:before="240" w:after="240" w:line="480" w:lineRule="auto"/>
        <w:ind w:left="0" w:firstLine="0"/>
        <w:jc w:val="center"/>
        <w:rPr>
          <w:rFonts w:asciiTheme="minorHAnsi" w:hAnsiTheme="minorHAnsi"/>
        </w:rPr>
      </w:pPr>
      <w:bookmarkStart w:id="205" w:name="_Toc403546511"/>
      <w:r w:rsidRPr="007B4274">
        <w:rPr>
          <w:rFonts w:asciiTheme="minorHAnsi" w:hAnsiTheme="minorHAnsi"/>
        </w:rPr>
        <w:t>DISPOSICIÓN ADICIONAL PRIMERA</w:t>
      </w:r>
      <w:bookmarkEnd w:id="205"/>
    </w:p>
    <w:p w:rsidR="00AC7675" w:rsidRPr="00FB5B0B" w:rsidRDefault="00AC7675" w:rsidP="00AC7675">
      <w:pPr>
        <w:ind w:firstLine="709"/>
        <w:jc w:val="both"/>
        <w:rPr>
          <w:rFonts w:asciiTheme="minorHAnsi" w:hAnsiTheme="minorHAnsi"/>
        </w:rPr>
      </w:pPr>
      <w:r w:rsidRPr="00FB5B0B">
        <w:rPr>
          <w:rFonts w:asciiTheme="minorHAnsi" w:hAnsiTheme="minorHAnsi"/>
        </w:rPr>
        <w:t xml:space="preserve">El nuevo sistema de ordenación y clasificación profesional contemplado en el </w:t>
      </w:r>
      <w:r w:rsidRPr="00283E96">
        <w:rPr>
          <w:rFonts w:asciiTheme="minorHAnsi" w:hAnsiTheme="minorHAnsi"/>
        </w:rPr>
        <w:t xml:space="preserve">artículo </w:t>
      </w:r>
      <w:r w:rsidR="00126200" w:rsidRPr="00283E96">
        <w:rPr>
          <w:rFonts w:asciiTheme="minorHAnsi" w:hAnsiTheme="minorHAnsi"/>
        </w:rPr>
        <w:t>22</w:t>
      </w:r>
      <w:r w:rsidRPr="00283E96">
        <w:rPr>
          <w:rFonts w:asciiTheme="minorHAnsi" w:hAnsiTheme="minorHAnsi"/>
        </w:rPr>
        <w:t xml:space="preserve"> y Anexo </w:t>
      </w:r>
      <w:r w:rsidR="00126200" w:rsidRPr="00283E96">
        <w:rPr>
          <w:rFonts w:asciiTheme="minorHAnsi" w:hAnsiTheme="minorHAnsi"/>
        </w:rPr>
        <w:t xml:space="preserve">II </w:t>
      </w:r>
      <w:r w:rsidRPr="00283E96">
        <w:rPr>
          <w:rFonts w:asciiTheme="minorHAnsi" w:hAnsiTheme="minorHAnsi"/>
        </w:rPr>
        <w:t>de este Convenio, deriva de las previsiones contenidas en el artículo 22 de la Ley del Estatuto de</w:t>
      </w:r>
      <w:r w:rsidRPr="00FB5B0B">
        <w:rPr>
          <w:rFonts w:asciiTheme="minorHAnsi" w:hAnsiTheme="minorHAnsi"/>
        </w:rPr>
        <w:t xml:space="preserve"> los Trabajadores, así como de las reglas de estructuración del empleo público contempladas en la Ley 7/2007, de 12 de abril, del Estatuto Básico del Empleado Público.</w:t>
      </w:r>
    </w:p>
    <w:p w:rsidR="00AC7675" w:rsidRDefault="00AC7675" w:rsidP="00AC7675">
      <w:pPr>
        <w:ind w:firstLine="709"/>
        <w:jc w:val="both"/>
        <w:rPr>
          <w:rFonts w:asciiTheme="minorHAnsi" w:hAnsiTheme="minorHAnsi"/>
        </w:rPr>
      </w:pPr>
    </w:p>
    <w:p w:rsidR="00AC7675" w:rsidRPr="00FB5B0B" w:rsidRDefault="00AC7675" w:rsidP="00AC7675">
      <w:pPr>
        <w:ind w:firstLine="709"/>
        <w:jc w:val="both"/>
        <w:rPr>
          <w:rFonts w:asciiTheme="minorHAnsi" w:hAnsiTheme="minorHAnsi"/>
        </w:rPr>
      </w:pPr>
      <w:r w:rsidRPr="00FB5B0B">
        <w:rPr>
          <w:rFonts w:asciiTheme="minorHAnsi" w:hAnsiTheme="minorHAnsi"/>
        </w:rPr>
        <w:t xml:space="preserve">De su aplicación resulta el nuevo régimen de encuadramiento profesional del </w:t>
      </w:r>
      <w:r w:rsidRPr="00283E96">
        <w:rPr>
          <w:rFonts w:asciiTheme="minorHAnsi" w:hAnsiTheme="minorHAnsi"/>
        </w:rPr>
        <w:t>Anexo</w:t>
      </w:r>
      <w:r w:rsidR="00126200" w:rsidRPr="00283E96">
        <w:rPr>
          <w:rFonts w:asciiTheme="minorHAnsi" w:hAnsiTheme="minorHAnsi"/>
        </w:rPr>
        <w:t xml:space="preserve"> II,</w:t>
      </w:r>
      <w:r w:rsidRPr="00283E96">
        <w:rPr>
          <w:rFonts w:asciiTheme="minorHAnsi" w:hAnsiTheme="minorHAnsi"/>
        </w:rPr>
        <w:t xml:space="preserve"> con las</w:t>
      </w:r>
      <w:r w:rsidRPr="00FB5B0B">
        <w:rPr>
          <w:rFonts w:asciiTheme="minorHAnsi" w:hAnsiTheme="minorHAnsi"/>
        </w:rPr>
        <w:t xml:space="preserve"> supresiones, unificaciones, correspondencias y demás observaciones indicadas en el mismo, que deberán contemplarse en la Relación de Puestos de Trabajo</w:t>
      </w:r>
      <w:r>
        <w:rPr>
          <w:rFonts w:asciiTheme="minorHAnsi" w:hAnsiTheme="minorHAnsi"/>
        </w:rPr>
        <w:t xml:space="preserve"> </w:t>
      </w:r>
      <w:r w:rsidRPr="00126200">
        <w:rPr>
          <w:rFonts w:asciiTheme="minorHAnsi" w:hAnsiTheme="minorHAnsi"/>
        </w:rPr>
        <w:t>y/o Plantilla</w:t>
      </w:r>
      <w:r w:rsidRPr="00FB5B0B">
        <w:rPr>
          <w:rFonts w:asciiTheme="minorHAnsi" w:hAnsiTheme="minorHAnsi"/>
        </w:rPr>
        <w:t>.</w:t>
      </w:r>
    </w:p>
    <w:p w:rsidR="00AC7675" w:rsidRPr="007B4274" w:rsidRDefault="00AC7675" w:rsidP="007B4274">
      <w:pPr>
        <w:pStyle w:val="Ttulo3"/>
        <w:spacing w:before="240" w:after="240" w:line="480" w:lineRule="auto"/>
        <w:ind w:left="0" w:firstLine="0"/>
        <w:jc w:val="center"/>
        <w:rPr>
          <w:rFonts w:asciiTheme="minorHAnsi" w:hAnsiTheme="minorHAnsi"/>
        </w:rPr>
      </w:pPr>
      <w:bookmarkStart w:id="206" w:name="_Toc403546512"/>
      <w:r w:rsidRPr="007B4274">
        <w:rPr>
          <w:rFonts w:asciiTheme="minorHAnsi" w:hAnsiTheme="minorHAnsi"/>
        </w:rPr>
        <w:t>DISPOSICIÓN ADICIONAL SEGUNDA</w:t>
      </w:r>
      <w:bookmarkEnd w:id="206"/>
    </w:p>
    <w:p w:rsidR="00AC7675" w:rsidRPr="003D2BAA" w:rsidRDefault="00AC7675" w:rsidP="00AC7675">
      <w:pPr>
        <w:ind w:firstLine="709"/>
        <w:jc w:val="both"/>
        <w:rPr>
          <w:rFonts w:asciiTheme="minorHAnsi" w:hAnsiTheme="minorHAnsi"/>
        </w:rPr>
      </w:pPr>
      <w:r w:rsidRPr="003D2BAA">
        <w:rPr>
          <w:rFonts w:asciiTheme="minorHAnsi" w:hAnsiTheme="minorHAnsi"/>
        </w:rPr>
        <w:t>Para aquellos supuestos en que preceptivamente se requiera negociación, y considerando que la negociación no implica necesariamente acuerdo, las referencias contempladas en el presente Convenio Colectivo relativas a la previa negociación con el Comité de Empresa, se entenderán en el sentido de que ambas partes manifiestan, partiendo de la buena fe, su mejor voluntad en el intento de alcanzar acuerdo en las materias de que se trate, y ello antes de adoptarse por el OAMC la decisión correspondiente.</w:t>
      </w:r>
    </w:p>
    <w:p w:rsidR="00AC7675" w:rsidRPr="007B4274" w:rsidRDefault="00AC7675" w:rsidP="007B4274">
      <w:pPr>
        <w:pStyle w:val="Ttulo3"/>
        <w:spacing w:before="240" w:after="240" w:line="480" w:lineRule="auto"/>
        <w:ind w:left="0" w:firstLine="0"/>
        <w:jc w:val="center"/>
        <w:rPr>
          <w:rFonts w:asciiTheme="minorHAnsi" w:hAnsiTheme="minorHAnsi"/>
        </w:rPr>
      </w:pPr>
      <w:bookmarkStart w:id="207" w:name="_Toc403546513"/>
      <w:r w:rsidRPr="007B4274">
        <w:rPr>
          <w:rFonts w:asciiTheme="minorHAnsi" w:hAnsiTheme="minorHAnsi"/>
        </w:rPr>
        <w:t>DISPOSICIÓN ADICIONAL TERCERA</w:t>
      </w:r>
      <w:bookmarkEnd w:id="207"/>
      <w:r w:rsidRPr="007B4274">
        <w:rPr>
          <w:rFonts w:asciiTheme="minorHAnsi" w:hAnsiTheme="minorHAnsi"/>
        </w:rPr>
        <w:t xml:space="preserve"> </w:t>
      </w:r>
    </w:p>
    <w:p w:rsidR="00AC7675" w:rsidRDefault="00AC7675" w:rsidP="00AC7675">
      <w:pPr>
        <w:ind w:firstLine="709"/>
        <w:jc w:val="both"/>
        <w:rPr>
          <w:rFonts w:asciiTheme="minorHAnsi" w:hAnsiTheme="minorHAnsi"/>
        </w:rPr>
      </w:pPr>
      <w:r w:rsidRPr="00E44786">
        <w:rPr>
          <w:rFonts w:asciiTheme="minorHAnsi" w:hAnsiTheme="minorHAnsi"/>
        </w:rPr>
        <w:t>Teniendo en cuenta que el régimen retributivo previsto en el presente Convenio Colectivo, se configura por homologación al establecido para el personal  de la Corporación, las dudas que, en su caso, pudieran surgir respecto de la aplicación del sistema retributivo regulado en el presente Convenio Colectivo, se resolverán e interpretarán en iguales términos que los establecidos para citado el personal del Excmo. Cabildo Insular.</w:t>
      </w:r>
    </w:p>
    <w:p w:rsidR="009E0073" w:rsidRPr="00E44786" w:rsidRDefault="009E0073" w:rsidP="00AC7675">
      <w:pPr>
        <w:ind w:firstLine="709"/>
        <w:jc w:val="both"/>
        <w:rPr>
          <w:rFonts w:asciiTheme="minorHAnsi" w:hAnsiTheme="minorHAnsi"/>
        </w:rPr>
      </w:pPr>
    </w:p>
    <w:p w:rsidR="00AC7675" w:rsidRPr="007B4274" w:rsidRDefault="00AC7675" w:rsidP="007B4274">
      <w:pPr>
        <w:pStyle w:val="Ttulo3"/>
        <w:spacing w:before="240" w:after="240" w:line="480" w:lineRule="auto"/>
        <w:ind w:left="0" w:firstLine="0"/>
        <w:jc w:val="center"/>
        <w:rPr>
          <w:rFonts w:asciiTheme="minorHAnsi" w:hAnsiTheme="minorHAnsi"/>
        </w:rPr>
      </w:pPr>
      <w:bookmarkStart w:id="208" w:name="_Toc403546514"/>
      <w:r w:rsidRPr="007B4274">
        <w:rPr>
          <w:rFonts w:asciiTheme="minorHAnsi" w:hAnsiTheme="minorHAnsi"/>
        </w:rPr>
        <w:t>DISPOSICIÓN A</w:t>
      </w:r>
      <w:r w:rsidR="00126200" w:rsidRPr="007B4274">
        <w:rPr>
          <w:rFonts w:asciiTheme="minorHAnsi" w:hAnsiTheme="minorHAnsi"/>
        </w:rPr>
        <w:t>DICIONAL CUARTA</w:t>
      </w:r>
      <w:bookmarkEnd w:id="208"/>
    </w:p>
    <w:p w:rsidR="00AC7675" w:rsidRDefault="00AC7675" w:rsidP="00AC7675">
      <w:pPr>
        <w:ind w:firstLine="709"/>
        <w:jc w:val="both"/>
        <w:rPr>
          <w:rFonts w:asciiTheme="minorHAnsi" w:hAnsiTheme="minorHAnsi"/>
        </w:rPr>
      </w:pPr>
      <w:r w:rsidRPr="00126200">
        <w:rPr>
          <w:rFonts w:asciiTheme="minorHAnsi" w:hAnsiTheme="minorHAnsi"/>
        </w:rPr>
        <w:t xml:space="preserve">Siempre que la Ley de Presupuestos Generales del Estado, los Presupuestos de la Corporación y/o del OAMC, así como la situación económica de las Administraciones Públicas lo permitan, durante su vigencia temporal se podrá estudiar la viabilidad de incrementar las cuantías de las aportaciones del promotor al Plan de Pensiones y los niveles retributivos de puestos de trabajo que no han sido objeto de análisis y/o modificación en el presente texto convencional, todo ello sin perjuicio de lo previsto </w:t>
      </w:r>
      <w:r w:rsidRPr="00126200">
        <w:rPr>
          <w:rFonts w:asciiTheme="minorHAnsi" w:hAnsiTheme="minorHAnsi"/>
        </w:rPr>
        <w:lastRenderedPageBreak/>
        <w:t>legalmente para garantizar la estabilidad presupuestaria y de fomento de la competitividad.</w:t>
      </w:r>
    </w:p>
    <w:p w:rsidR="00126200" w:rsidRDefault="00126200" w:rsidP="00AC7675">
      <w:pPr>
        <w:ind w:firstLine="709"/>
        <w:jc w:val="both"/>
        <w:rPr>
          <w:rFonts w:asciiTheme="minorHAnsi" w:hAnsiTheme="minorHAnsi"/>
        </w:rPr>
      </w:pPr>
    </w:p>
    <w:p w:rsidR="005D2785" w:rsidRPr="00283E96" w:rsidRDefault="005D2785" w:rsidP="005D2785">
      <w:pPr>
        <w:ind w:firstLine="709"/>
        <w:jc w:val="both"/>
        <w:rPr>
          <w:rFonts w:asciiTheme="minorHAnsi" w:hAnsiTheme="minorHAnsi"/>
          <w:b/>
        </w:rPr>
      </w:pPr>
      <w:r w:rsidRPr="00283E96">
        <w:rPr>
          <w:rFonts w:asciiTheme="minorHAnsi" w:hAnsiTheme="minorHAnsi"/>
        </w:rPr>
        <w:t>Asimismo, se establece el compromiso de una revisión futura de los niveles retributivos de otros puestos de trabajo que no han podido ser abordados en el presente Convenio Colectivo.</w:t>
      </w:r>
    </w:p>
    <w:p w:rsidR="00AC7675" w:rsidRPr="007B4274" w:rsidRDefault="00AC7675" w:rsidP="007B4274">
      <w:pPr>
        <w:pStyle w:val="Ttulo3"/>
        <w:spacing w:before="240" w:after="240" w:line="480" w:lineRule="auto"/>
        <w:ind w:left="0" w:firstLine="0"/>
        <w:jc w:val="center"/>
        <w:rPr>
          <w:rFonts w:asciiTheme="minorHAnsi" w:hAnsiTheme="minorHAnsi"/>
        </w:rPr>
      </w:pPr>
      <w:bookmarkStart w:id="209" w:name="_Toc403546515"/>
      <w:r w:rsidRPr="007B4274">
        <w:rPr>
          <w:rFonts w:asciiTheme="minorHAnsi" w:hAnsiTheme="minorHAnsi"/>
        </w:rPr>
        <w:t xml:space="preserve">DISPOSICIÓN TRANSITORIA </w:t>
      </w:r>
      <w:r w:rsidR="00126200" w:rsidRPr="007B4274">
        <w:rPr>
          <w:rFonts w:asciiTheme="minorHAnsi" w:hAnsiTheme="minorHAnsi"/>
        </w:rPr>
        <w:t>PRIMERA</w:t>
      </w:r>
      <w:bookmarkEnd w:id="209"/>
    </w:p>
    <w:p w:rsidR="00AC7675" w:rsidRPr="00126200" w:rsidRDefault="00AC7675" w:rsidP="00AC7675">
      <w:pPr>
        <w:ind w:firstLine="709"/>
        <w:jc w:val="both"/>
        <w:rPr>
          <w:rFonts w:asciiTheme="minorHAnsi" w:hAnsiTheme="minorHAnsi"/>
        </w:rPr>
      </w:pPr>
      <w:r w:rsidRPr="00126200">
        <w:rPr>
          <w:rFonts w:asciiTheme="minorHAnsi" w:hAnsiTheme="minorHAnsi"/>
        </w:rPr>
        <w:t>De acuerdo con lo dispuesto en el artículo 20.3 de este Convenio Colectivo, los  puestos de trabajo desempeñados por personal fijo con más de dos años de antigüedad, que al tiempo de su acceso no hubiese sido objeto de provisión con carácter definitivo, y siempre que no exista otro personal fijo de su misma clase con derecho a concursar al mismo puesto, se podrá, previo estudio de la situación existente y mediante resolución del órgano competente en materia de personal del OAMC, adscribir con carácter definitivo.</w:t>
      </w:r>
    </w:p>
    <w:p w:rsidR="00AC7675" w:rsidRPr="007B4274" w:rsidRDefault="00AC7675" w:rsidP="007B4274">
      <w:pPr>
        <w:pStyle w:val="Ttulo3"/>
        <w:spacing w:before="240" w:after="240" w:line="480" w:lineRule="auto"/>
        <w:ind w:left="0" w:firstLine="0"/>
        <w:jc w:val="center"/>
        <w:rPr>
          <w:rFonts w:asciiTheme="minorHAnsi" w:hAnsiTheme="minorHAnsi"/>
        </w:rPr>
      </w:pPr>
      <w:bookmarkStart w:id="210" w:name="_Toc403546516"/>
      <w:r w:rsidRPr="007B4274">
        <w:rPr>
          <w:rFonts w:asciiTheme="minorHAnsi" w:hAnsiTheme="minorHAnsi"/>
        </w:rPr>
        <w:t xml:space="preserve">DISPOSICIÓN TRANSITORIA </w:t>
      </w:r>
      <w:r w:rsidR="00126200" w:rsidRPr="007B4274">
        <w:rPr>
          <w:rFonts w:asciiTheme="minorHAnsi" w:hAnsiTheme="minorHAnsi"/>
        </w:rPr>
        <w:t>SEGUNDA</w:t>
      </w:r>
      <w:bookmarkEnd w:id="210"/>
    </w:p>
    <w:p w:rsidR="00AC7675" w:rsidRPr="003D2BAA" w:rsidRDefault="00AC7675" w:rsidP="00AC7675">
      <w:pPr>
        <w:ind w:firstLine="709"/>
        <w:jc w:val="both"/>
        <w:rPr>
          <w:rFonts w:asciiTheme="minorHAnsi" w:hAnsiTheme="minorHAnsi"/>
        </w:rPr>
      </w:pPr>
      <w:r w:rsidRPr="003D2BAA">
        <w:rPr>
          <w:rFonts w:asciiTheme="minorHAnsi" w:hAnsiTheme="minorHAnsi"/>
        </w:rPr>
        <w:t>Todas las modificaciones derivadas del presente Convenio Colectivo que afecten a la</w:t>
      </w:r>
      <w:r>
        <w:rPr>
          <w:rFonts w:asciiTheme="minorHAnsi" w:hAnsiTheme="minorHAnsi"/>
        </w:rPr>
        <w:t xml:space="preserve"> Plantilla y a la</w:t>
      </w:r>
      <w:r w:rsidRPr="003D2BAA">
        <w:rPr>
          <w:rFonts w:asciiTheme="minorHAnsi" w:hAnsiTheme="minorHAnsi"/>
        </w:rPr>
        <w:t xml:space="preserve"> RPT serán directamente aplicables, sin perjuicio de su posterior inclusión en la próxima modificación de la</w:t>
      </w:r>
      <w:r>
        <w:rPr>
          <w:rFonts w:asciiTheme="minorHAnsi" w:hAnsiTheme="minorHAnsi"/>
        </w:rPr>
        <w:t>s</w:t>
      </w:r>
      <w:r w:rsidRPr="003D2BAA">
        <w:rPr>
          <w:rFonts w:asciiTheme="minorHAnsi" w:hAnsiTheme="minorHAnsi"/>
        </w:rPr>
        <w:t xml:space="preserve"> misma</w:t>
      </w:r>
      <w:r>
        <w:rPr>
          <w:rFonts w:asciiTheme="minorHAnsi" w:hAnsiTheme="minorHAnsi"/>
        </w:rPr>
        <w:t>s</w:t>
      </w:r>
      <w:r w:rsidRPr="003D2BAA">
        <w:rPr>
          <w:rFonts w:asciiTheme="minorHAnsi" w:hAnsiTheme="minorHAnsi"/>
        </w:rPr>
        <w:t>.</w:t>
      </w:r>
    </w:p>
    <w:p w:rsidR="00AC7675" w:rsidRPr="007B4274" w:rsidRDefault="00AC7675" w:rsidP="007B4274">
      <w:pPr>
        <w:pStyle w:val="Ttulo3"/>
        <w:spacing w:before="240" w:after="240" w:line="480" w:lineRule="auto"/>
        <w:ind w:left="0" w:firstLine="0"/>
        <w:jc w:val="center"/>
        <w:rPr>
          <w:rFonts w:asciiTheme="minorHAnsi" w:hAnsiTheme="minorHAnsi"/>
        </w:rPr>
      </w:pPr>
      <w:bookmarkStart w:id="211" w:name="_Toc403546517"/>
      <w:r w:rsidRPr="007B4274">
        <w:rPr>
          <w:rFonts w:asciiTheme="minorHAnsi" w:hAnsiTheme="minorHAnsi"/>
        </w:rPr>
        <w:t>DISPOSICIÓN DEROGATORIA ÚNICA</w:t>
      </w:r>
      <w:bookmarkEnd w:id="211"/>
    </w:p>
    <w:p w:rsidR="00AC7675" w:rsidRDefault="00AC7675" w:rsidP="00AC7675">
      <w:pPr>
        <w:ind w:firstLine="709"/>
        <w:jc w:val="both"/>
        <w:rPr>
          <w:rFonts w:asciiTheme="minorHAnsi" w:hAnsiTheme="minorHAnsi"/>
        </w:rPr>
      </w:pPr>
      <w:r w:rsidRPr="003D2BAA">
        <w:rPr>
          <w:rFonts w:asciiTheme="minorHAnsi" w:hAnsiTheme="minorHAnsi"/>
        </w:rPr>
        <w:t xml:space="preserve">El presente Convenio Colectivo deroga el anterior, aprobado en sesión ordinaria del Pleno del Excmo. Cabildo Insular de Tenerife celebrada el día  27 de junio de 2008 y publicado en el BOP nº </w:t>
      </w:r>
      <w:r w:rsidR="001407DC">
        <w:rPr>
          <w:rFonts w:asciiTheme="minorHAnsi" w:hAnsiTheme="minorHAnsi"/>
        </w:rPr>
        <w:t>194</w:t>
      </w:r>
      <w:r w:rsidRPr="003D2BAA">
        <w:rPr>
          <w:rFonts w:asciiTheme="minorHAnsi" w:hAnsiTheme="minorHAnsi"/>
        </w:rPr>
        <w:t xml:space="preserve"> del día 30 de septiembre de 2008, quedando vigentes los acuerdos y pactos que no se opongan a lo dispuesto en el presente Convenio, sin perjuicio de la sustitución que proceda por nuevos textos.</w:t>
      </w:r>
    </w:p>
    <w:p w:rsidR="00FE2791" w:rsidRDefault="00FE2791" w:rsidP="00AC7675">
      <w:pPr>
        <w:ind w:firstLine="709"/>
        <w:jc w:val="both"/>
        <w:rPr>
          <w:rFonts w:asciiTheme="minorHAnsi" w:hAnsiTheme="minorHAnsi"/>
        </w:rPr>
      </w:pPr>
    </w:p>
    <w:p w:rsidR="00237C63" w:rsidRDefault="00237C63">
      <w:pPr>
        <w:spacing w:after="200" w:line="276" w:lineRule="auto"/>
        <w:rPr>
          <w:rFonts w:asciiTheme="minorHAnsi" w:hAnsiTheme="minorHAnsi"/>
        </w:rPr>
      </w:pPr>
      <w:r>
        <w:rPr>
          <w:rFonts w:asciiTheme="minorHAnsi" w:hAnsiTheme="minorHAnsi"/>
        </w:rPr>
        <w:br w:type="page"/>
      </w:r>
    </w:p>
    <w:p w:rsidR="00237C63" w:rsidRDefault="00237C63" w:rsidP="00AC7675">
      <w:pPr>
        <w:ind w:firstLine="709"/>
        <w:jc w:val="both"/>
        <w:rPr>
          <w:rFonts w:asciiTheme="minorHAnsi" w:hAnsiTheme="minorHAnsi"/>
        </w:rPr>
      </w:pPr>
    </w:p>
    <w:p w:rsidR="00FE2791" w:rsidRPr="00095EF6" w:rsidRDefault="00FE2791" w:rsidP="00FE2791">
      <w:pPr>
        <w:jc w:val="center"/>
        <w:rPr>
          <w:rFonts w:asciiTheme="minorHAnsi" w:hAnsiTheme="minorHAnsi"/>
          <w:b/>
          <w:bCs/>
          <w:spacing w:val="6"/>
          <w:sz w:val="36"/>
          <w:szCs w:val="36"/>
          <w:lang w:val="es-ES_tradnl"/>
        </w:rPr>
      </w:pPr>
      <w:r w:rsidRPr="00095EF6">
        <w:rPr>
          <w:rFonts w:asciiTheme="minorHAnsi" w:hAnsiTheme="minorHAnsi"/>
          <w:b/>
          <w:bCs/>
          <w:spacing w:val="6"/>
          <w:sz w:val="36"/>
          <w:szCs w:val="36"/>
          <w:lang w:val="es-ES_tradnl"/>
        </w:rPr>
        <w:t>ANEXOS</w:t>
      </w:r>
    </w:p>
    <w:p w:rsidR="00FE2791" w:rsidRDefault="00FE2791" w:rsidP="00FE2791">
      <w:pPr>
        <w:jc w:val="center"/>
        <w:rPr>
          <w:rFonts w:asciiTheme="minorHAnsi" w:hAnsiTheme="minorHAnsi"/>
          <w:b/>
          <w:bCs/>
          <w:spacing w:val="6"/>
          <w:lang w:val="es-ES_tradnl"/>
        </w:rPr>
      </w:pPr>
    </w:p>
    <w:p w:rsidR="00FE2791" w:rsidRPr="005B489C" w:rsidRDefault="00FE2791" w:rsidP="00FE2791">
      <w:pPr>
        <w:jc w:val="center"/>
        <w:rPr>
          <w:rFonts w:asciiTheme="minorHAnsi" w:hAnsiTheme="minorHAnsi"/>
          <w:b/>
          <w:bCs/>
          <w:spacing w:val="6"/>
          <w:sz w:val="28"/>
          <w:szCs w:val="28"/>
          <w:lang w:val="es-ES_tradnl"/>
        </w:rPr>
      </w:pPr>
      <w:r w:rsidRPr="005B489C">
        <w:rPr>
          <w:rFonts w:asciiTheme="minorHAnsi" w:hAnsiTheme="minorHAnsi"/>
          <w:b/>
          <w:bCs/>
          <w:spacing w:val="6"/>
          <w:sz w:val="28"/>
          <w:szCs w:val="28"/>
          <w:lang w:val="es-ES_tradnl"/>
        </w:rPr>
        <w:t>ANEXO I: Grad</w:t>
      </w:r>
      <w:r w:rsidR="002969DF">
        <w:rPr>
          <w:rFonts w:asciiTheme="minorHAnsi" w:hAnsiTheme="minorHAnsi"/>
          <w:b/>
          <w:bCs/>
          <w:spacing w:val="6"/>
          <w:sz w:val="28"/>
          <w:szCs w:val="28"/>
          <w:lang w:val="es-ES_tradnl"/>
        </w:rPr>
        <w:t>os de consanguinidad y afinidad</w:t>
      </w:r>
    </w:p>
    <w:p w:rsidR="00FE2791" w:rsidRPr="005B489C" w:rsidRDefault="00FE2791" w:rsidP="00FE2791">
      <w:pPr>
        <w:jc w:val="center"/>
        <w:rPr>
          <w:rFonts w:asciiTheme="minorHAnsi" w:hAnsiTheme="minorHAnsi"/>
          <w:b/>
          <w:bCs/>
          <w:spacing w:val="6"/>
          <w:sz w:val="28"/>
          <w:szCs w:val="28"/>
          <w:lang w:val="es-ES_tradnl"/>
        </w:rPr>
      </w:pPr>
    </w:p>
    <w:p w:rsidR="00FE2791" w:rsidRPr="003D2BAA" w:rsidRDefault="00FE2791" w:rsidP="00FE2791">
      <w:pPr>
        <w:ind w:firstLine="709"/>
        <w:jc w:val="both"/>
        <w:rPr>
          <w:rFonts w:asciiTheme="minorHAnsi" w:hAnsiTheme="minorHAnsi"/>
        </w:rPr>
      </w:pPr>
      <w:r w:rsidRPr="003D2BAA">
        <w:rPr>
          <w:rFonts w:asciiTheme="minorHAnsi" w:hAnsiTheme="minorHAnsi"/>
        </w:rPr>
        <w:t>El parentesco por consanguinidad se da respecto de la propia familia, y el parentesco por afinidad se da respecto de la familia de el/la cónyuge o pareja de hecho regulada, computándose los grados de la misma forma. En el siguiente cuadro se contemplan los grados de parentesco, tanto por línea directa y colateral, como por consanguinidad y afinidad (*).</w:t>
      </w:r>
    </w:p>
    <w:p w:rsidR="00FE2791" w:rsidRPr="00FB5B0B" w:rsidRDefault="00FE2791" w:rsidP="00FE2791">
      <w:pPr>
        <w:jc w:val="both"/>
        <w:rPr>
          <w:rFonts w:asciiTheme="minorHAnsi" w:hAnsiTheme="minorHAnsi"/>
          <w:spacing w:val="6"/>
          <w:lang w:val="es-ES_tradnl"/>
        </w:rPr>
      </w:pPr>
    </w:p>
    <w:tbl>
      <w:tblPr>
        <w:tblpPr w:leftFromText="141" w:rightFromText="141" w:vertAnchor="text" w:horzAnchor="margin" w:tblpXSpec="center" w:tblpY="139"/>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7"/>
        <w:gridCol w:w="1283"/>
        <w:gridCol w:w="1260"/>
        <w:gridCol w:w="1166"/>
        <w:gridCol w:w="1102"/>
      </w:tblGrid>
      <w:tr w:rsidR="00FE2791" w:rsidRPr="00FB5B0B" w:rsidTr="00FE2791">
        <w:tc>
          <w:tcPr>
            <w:tcW w:w="1057" w:type="dxa"/>
          </w:tcPr>
          <w:p w:rsidR="00FE2791" w:rsidRPr="00FB5B0B" w:rsidRDefault="00FE2791" w:rsidP="00FE2791">
            <w:pPr>
              <w:jc w:val="both"/>
              <w:rPr>
                <w:rFonts w:asciiTheme="minorHAnsi" w:hAnsiTheme="minorHAnsi"/>
                <w:b/>
              </w:rPr>
            </w:pPr>
            <w:r w:rsidRPr="00FB5B0B">
              <w:rPr>
                <w:rFonts w:asciiTheme="minorHAnsi" w:hAnsiTheme="minorHAnsi"/>
                <w:b/>
              </w:rPr>
              <w:t>Grados</w:t>
            </w:r>
          </w:p>
        </w:tc>
        <w:tc>
          <w:tcPr>
            <w:tcW w:w="4811" w:type="dxa"/>
            <w:gridSpan w:val="4"/>
          </w:tcPr>
          <w:p w:rsidR="00FE2791" w:rsidRPr="00FB5B0B" w:rsidRDefault="00FE2791" w:rsidP="00FE2791">
            <w:pPr>
              <w:jc w:val="center"/>
              <w:rPr>
                <w:rFonts w:asciiTheme="minorHAnsi" w:hAnsiTheme="minorHAnsi"/>
                <w:b/>
              </w:rPr>
            </w:pPr>
            <w:r w:rsidRPr="00FB5B0B">
              <w:rPr>
                <w:rFonts w:asciiTheme="minorHAnsi" w:hAnsiTheme="minorHAnsi"/>
                <w:b/>
              </w:rPr>
              <w:t>Titular/Cónyuge</w:t>
            </w:r>
          </w:p>
        </w:tc>
      </w:tr>
      <w:tr w:rsidR="00FE2791" w:rsidRPr="00FB5B0B" w:rsidTr="00FE2791">
        <w:tc>
          <w:tcPr>
            <w:tcW w:w="1057" w:type="dxa"/>
            <w:vAlign w:val="center"/>
          </w:tcPr>
          <w:p w:rsidR="00FE2791" w:rsidRPr="00FB5B0B" w:rsidRDefault="00FE2791" w:rsidP="00FE2791">
            <w:pPr>
              <w:jc w:val="center"/>
              <w:rPr>
                <w:rFonts w:asciiTheme="minorHAnsi" w:hAnsiTheme="minorHAnsi"/>
              </w:rPr>
            </w:pPr>
            <w:r w:rsidRPr="00FB5B0B">
              <w:rPr>
                <w:rFonts w:asciiTheme="minorHAnsi" w:hAnsiTheme="minorHAnsi"/>
              </w:rPr>
              <w:t>1º</w:t>
            </w:r>
          </w:p>
        </w:tc>
        <w:tc>
          <w:tcPr>
            <w:tcW w:w="1283" w:type="dxa"/>
            <w:vAlign w:val="center"/>
          </w:tcPr>
          <w:p w:rsidR="00FE2791" w:rsidRPr="00FB5B0B" w:rsidRDefault="00FE2791" w:rsidP="00FE2791">
            <w:pPr>
              <w:jc w:val="center"/>
              <w:rPr>
                <w:rFonts w:asciiTheme="minorHAnsi" w:hAnsiTheme="minorHAnsi"/>
              </w:rPr>
            </w:pPr>
            <w:r w:rsidRPr="00FB5B0B">
              <w:rPr>
                <w:rFonts w:asciiTheme="minorHAnsi" w:hAnsiTheme="minorHAnsi"/>
              </w:rPr>
              <w:t>Padre/ Madre</w:t>
            </w:r>
          </w:p>
        </w:tc>
        <w:tc>
          <w:tcPr>
            <w:tcW w:w="1260" w:type="dxa"/>
            <w:vAlign w:val="center"/>
          </w:tcPr>
          <w:p w:rsidR="00FE2791" w:rsidRPr="00FB5B0B" w:rsidRDefault="00FE2791" w:rsidP="00FE2791">
            <w:pPr>
              <w:jc w:val="center"/>
              <w:rPr>
                <w:rFonts w:asciiTheme="minorHAnsi" w:hAnsiTheme="minorHAnsi"/>
              </w:rPr>
            </w:pPr>
            <w:r w:rsidRPr="00FB5B0B">
              <w:rPr>
                <w:rFonts w:asciiTheme="minorHAnsi" w:hAnsiTheme="minorHAnsi"/>
              </w:rPr>
              <w:t>Suegro/ Suegra</w:t>
            </w:r>
          </w:p>
        </w:tc>
        <w:tc>
          <w:tcPr>
            <w:tcW w:w="1166" w:type="dxa"/>
            <w:vAlign w:val="center"/>
          </w:tcPr>
          <w:p w:rsidR="00FE2791" w:rsidRPr="00FB5B0B" w:rsidRDefault="00FE2791" w:rsidP="00FE2791">
            <w:pPr>
              <w:jc w:val="center"/>
              <w:rPr>
                <w:rFonts w:asciiTheme="minorHAnsi" w:hAnsiTheme="minorHAnsi"/>
              </w:rPr>
            </w:pPr>
            <w:r w:rsidRPr="00FB5B0B">
              <w:rPr>
                <w:rFonts w:asciiTheme="minorHAnsi" w:hAnsiTheme="minorHAnsi"/>
              </w:rPr>
              <w:t>Hijo/Hija</w:t>
            </w:r>
          </w:p>
        </w:tc>
        <w:tc>
          <w:tcPr>
            <w:tcW w:w="1102" w:type="dxa"/>
            <w:vAlign w:val="center"/>
          </w:tcPr>
          <w:p w:rsidR="00FE2791" w:rsidRPr="00FB5B0B" w:rsidRDefault="00FE2791" w:rsidP="00FE2791">
            <w:pPr>
              <w:jc w:val="center"/>
              <w:rPr>
                <w:rFonts w:asciiTheme="minorHAnsi" w:hAnsiTheme="minorHAnsi"/>
              </w:rPr>
            </w:pPr>
            <w:r w:rsidRPr="00FB5B0B">
              <w:rPr>
                <w:rFonts w:asciiTheme="minorHAnsi" w:hAnsiTheme="minorHAnsi"/>
              </w:rPr>
              <w:t>Yerno/</w:t>
            </w:r>
          </w:p>
          <w:p w:rsidR="00FE2791" w:rsidRPr="00FB5B0B" w:rsidRDefault="00FE2791" w:rsidP="00FE2791">
            <w:pPr>
              <w:jc w:val="center"/>
              <w:rPr>
                <w:rFonts w:asciiTheme="minorHAnsi" w:hAnsiTheme="minorHAnsi"/>
              </w:rPr>
            </w:pPr>
            <w:r w:rsidRPr="00FB5B0B">
              <w:rPr>
                <w:rFonts w:asciiTheme="minorHAnsi" w:hAnsiTheme="minorHAnsi"/>
              </w:rPr>
              <w:t>Nuera</w:t>
            </w:r>
          </w:p>
        </w:tc>
      </w:tr>
      <w:tr w:rsidR="00FE2791" w:rsidRPr="00FB5B0B" w:rsidTr="00FE2791">
        <w:tc>
          <w:tcPr>
            <w:tcW w:w="1057" w:type="dxa"/>
            <w:vAlign w:val="center"/>
          </w:tcPr>
          <w:p w:rsidR="00FE2791" w:rsidRPr="00FB5B0B" w:rsidRDefault="00FE2791" w:rsidP="00FE2791">
            <w:pPr>
              <w:jc w:val="center"/>
              <w:rPr>
                <w:rFonts w:asciiTheme="minorHAnsi" w:hAnsiTheme="minorHAnsi"/>
              </w:rPr>
            </w:pPr>
            <w:r w:rsidRPr="00FB5B0B">
              <w:rPr>
                <w:rFonts w:asciiTheme="minorHAnsi" w:hAnsiTheme="minorHAnsi"/>
              </w:rPr>
              <w:t>2º</w:t>
            </w:r>
          </w:p>
        </w:tc>
        <w:tc>
          <w:tcPr>
            <w:tcW w:w="1283" w:type="dxa"/>
            <w:vAlign w:val="center"/>
          </w:tcPr>
          <w:p w:rsidR="00FE2791" w:rsidRPr="00FB5B0B" w:rsidRDefault="00FE2791" w:rsidP="00FE2791">
            <w:pPr>
              <w:jc w:val="center"/>
              <w:rPr>
                <w:rFonts w:asciiTheme="minorHAnsi" w:hAnsiTheme="minorHAnsi"/>
              </w:rPr>
            </w:pPr>
            <w:r w:rsidRPr="00FB5B0B">
              <w:rPr>
                <w:rFonts w:asciiTheme="minorHAnsi" w:hAnsiTheme="minorHAnsi"/>
              </w:rPr>
              <w:t>Abuelo/ Abuela</w:t>
            </w:r>
          </w:p>
        </w:tc>
        <w:tc>
          <w:tcPr>
            <w:tcW w:w="1260" w:type="dxa"/>
            <w:vAlign w:val="center"/>
          </w:tcPr>
          <w:p w:rsidR="00FE2791" w:rsidRPr="00FB5B0B" w:rsidRDefault="00FE2791" w:rsidP="00FE2791">
            <w:pPr>
              <w:jc w:val="center"/>
              <w:rPr>
                <w:rFonts w:asciiTheme="minorHAnsi" w:hAnsiTheme="minorHAnsi"/>
              </w:rPr>
            </w:pPr>
            <w:r w:rsidRPr="00FB5B0B">
              <w:rPr>
                <w:rFonts w:asciiTheme="minorHAnsi" w:hAnsiTheme="minorHAnsi"/>
              </w:rPr>
              <w:t>Hermano/Hermana</w:t>
            </w:r>
          </w:p>
        </w:tc>
        <w:tc>
          <w:tcPr>
            <w:tcW w:w="1166" w:type="dxa"/>
            <w:vAlign w:val="center"/>
          </w:tcPr>
          <w:p w:rsidR="00FE2791" w:rsidRPr="00FB5B0B" w:rsidRDefault="00FE2791" w:rsidP="00FE2791">
            <w:pPr>
              <w:jc w:val="center"/>
              <w:rPr>
                <w:rFonts w:asciiTheme="minorHAnsi" w:hAnsiTheme="minorHAnsi"/>
              </w:rPr>
            </w:pPr>
            <w:r w:rsidRPr="00FB5B0B">
              <w:rPr>
                <w:rFonts w:asciiTheme="minorHAnsi" w:hAnsiTheme="minorHAnsi"/>
              </w:rPr>
              <w:t>Cuñado/</w:t>
            </w:r>
          </w:p>
          <w:p w:rsidR="00FE2791" w:rsidRPr="00FB5B0B" w:rsidRDefault="00FE2791" w:rsidP="00FE2791">
            <w:pPr>
              <w:jc w:val="center"/>
              <w:rPr>
                <w:rFonts w:asciiTheme="minorHAnsi" w:hAnsiTheme="minorHAnsi"/>
              </w:rPr>
            </w:pPr>
            <w:r w:rsidRPr="00FB5B0B">
              <w:rPr>
                <w:rFonts w:asciiTheme="minorHAnsi" w:hAnsiTheme="minorHAnsi"/>
              </w:rPr>
              <w:t>Cuñada</w:t>
            </w:r>
          </w:p>
        </w:tc>
        <w:tc>
          <w:tcPr>
            <w:tcW w:w="1102" w:type="dxa"/>
            <w:vAlign w:val="center"/>
          </w:tcPr>
          <w:p w:rsidR="00FE2791" w:rsidRPr="00FB5B0B" w:rsidRDefault="00FE2791" w:rsidP="00FE2791">
            <w:pPr>
              <w:jc w:val="center"/>
              <w:rPr>
                <w:rFonts w:asciiTheme="minorHAnsi" w:hAnsiTheme="minorHAnsi"/>
              </w:rPr>
            </w:pPr>
            <w:r w:rsidRPr="00FB5B0B">
              <w:rPr>
                <w:rFonts w:asciiTheme="minorHAnsi" w:hAnsiTheme="minorHAnsi"/>
              </w:rPr>
              <w:t>Nieto/</w:t>
            </w:r>
          </w:p>
          <w:p w:rsidR="00FE2791" w:rsidRPr="00FB5B0B" w:rsidRDefault="00FE2791" w:rsidP="00FE2791">
            <w:pPr>
              <w:jc w:val="center"/>
              <w:rPr>
                <w:rFonts w:asciiTheme="minorHAnsi" w:hAnsiTheme="minorHAnsi"/>
              </w:rPr>
            </w:pPr>
            <w:r w:rsidRPr="00FB5B0B">
              <w:rPr>
                <w:rFonts w:asciiTheme="minorHAnsi" w:hAnsiTheme="minorHAnsi"/>
              </w:rPr>
              <w:t>Nieta</w:t>
            </w:r>
          </w:p>
        </w:tc>
      </w:tr>
      <w:tr w:rsidR="00FE2791" w:rsidRPr="00FB5B0B" w:rsidTr="00FE2791">
        <w:tc>
          <w:tcPr>
            <w:tcW w:w="1057" w:type="dxa"/>
            <w:vAlign w:val="center"/>
          </w:tcPr>
          <w:p w:rsidR="00FE2791" w:rsidRPr="00FB5B0B" w:rsidRDefault="00FE2791" w:rsidP="00FE2791">
            <w:pPr>
              <w:jc w:val="center"/>
              <w:rPr>
                <w:rFonts w:asciiTheme="minorHAnsi" w:hAnsiTheme="minorHAnsi"/>
              </w:rPr>
            </w:pPr>
            <w:r w:rsidRPr="00FB5B0B">
              <w:rPr>
                <w:rFonts w:asciiTheme="minorHAnsi" w:hAnsiTheme="minorHAnsi"/>
              </w:rPr>
              <w:t>3º</w:t>
            </w:r>
          </w:p>
        </w:tc>
        <w:tc>
          <w:tcPr>
            <w:tcW w:w="1283" w:type="dxa"/>
            <w:vAlign w:val="center"/>
          </w:tcPr>
          <w:p w:rsidR="00FE2791" w:rsidRPr="00FB5B0B" w:rsidRDefault="00FE2791" w:rsidP="00FE2791">
            <w:pPr>
              <w:jc w:val="center"/>
              <w:rPr>
                <w:rFonts w:asciiTheme="minorHAnsi" w:hAnsiTheme="minorHAnsi"/>
              </w:rPr>
            </w:pPr>
            <w:r w:rsidRPr="00FB5B0B">
              <w:rPr>
                <w:rFonts w:asciiTheme="minorHAnsi" w:hAnsiTheme="minorHAnsi"/>
              </w:rPr>
              <w:t>Bisabuelo/Bisabuela</w:t>
            </w:r>
          </w:p>
        </w:tc>
        <w:tc>
          <w:tcPr>
            <w:tcW w:w="1260" w:type="dxa"/>
            <w:vAlign w:val="center"/>
          </w:tcPr>
          <w:p w:rsidR="00FE2791" w:rsidRPr="00FB5B0B" w:rsidRDefault="00FE2791" w:rsidP="00FE2791">
            <w:pPr>
              <w:jc w:val="center"/>
              <w:rPr>
                <w:rFonts w:asciiTheme="minorHAnsi" w:hAnsiTheme="minorHAnsi"/>
              </w:rPr>
            </w:pPr>
            <w:r w:rsidRPr="00FB5B0B">
              <w:rPr>
                <w:rFonts w:asciiTheme="minorHAnsi" w:hAnsiTheme="minorHAnsi"/>
              </w:rPr>
              <w:t>Tío/Tía</w:t>
            </w:r>
          </w:p>
        </w:tc>
        <w:tc>
          <w:tcPr>
            <w:tcW w:w="1166" w:type="dxa"/>
            <w:vAlign w:val="center"/>
          </w:tcPr>
          <w:p w:rsidR="00FE2791" w:rsidRPr="00FB5B0B" w:rsidRDefault="00FE2791" w:rsidP="00FE2791">
            <w:pPr>
              <w:jc w:val="center"/>
              <w:rPr>
                <w:rFonts w:asciiTheme="minorHAnsi" w:hAnsiTheme="minorHAnsi"/>
              </w:rPr>
            </w:pPr>
            <w:r w:rsidRPr="00FB5B0B">
              <w:rPr>
                <w:rFonts w:asciiTheme="minorHAnsi" w:hAnsiTheme="minorHAnsi"/>
              </w:rPr>
              <w:t>Sobrino/</w:t>
            </w:r>
          </w:p>
          <w:p w:rsidR="00FE2791" w:rsidRPr="00FB5B0B" w:rsidRDefault="00FE2791" w:rsidP="00FE2791">
            <w:pPr>
              <w:jc w:val="center"/>
              <w:rPr>
                <w:rFonts w:asciiTheme="minorHAnsi" w:hAnsiTheme="minorHAnsi"/>
              </w:rPr>
            </w:pPr>
            <w:r w:rsidRPr="00FB5B0B">
              <w:rPr>
                <w:rFonts w:asciiTheme="minorHAnsi" w:hAnsiTheme="minorHAnsi"/>
              </w:rPr>
              <w:t>Sobrina</w:t>
            </w:r>
          </w:p>
        </w:tc>
        <w:tc>
          <w:tcPr>
            <w:tcW w:w="1102" w:type="dxa"/>
          </w:tcPr>
          <w:p w:rsidR="00FE2791" w:rsidRPr="00FB5B0B" w:rsidRDefault="00FE2791" w:rsidP="00FE2791">
            <w:pPr>
              <w:jc w:val="both"/>
              <w:rPr>
                <w:rFonts w:asciiTheme="minorHAnsi" w:hAnsiTheme="minorHAnsi"/>
              </w:rPr>
            </w:pPr>
            <w:r w:rsidRPr="00FB5B0B">
              <w:rPr>
                <w:rFonts w:asciiTheme="minorHAnsi" w:hAnsiTheme="minorHAnsi"/>
              </w:rPr>
              <w:t>Biznieto/</w:t>
            </w:r>
          </w:p>
          <w:p w:rsidR="00FE2791" w:rsidRPr="00FB5B0B" w:rsidRDefault="00FE2791" w:rsidP="00FE2791">
            <w:pPr>
              <w:jc w:val="both"/>
              <w:rPr>
                <w:rFonts w:asciiTheme="minorHAnsi" w:hAnsiTheme="minorHAnsi"/>
              </w:rPr>
            </w:pPr>
            <w:r w:rsidRPr="00FB5B0B">
              <w:rPr>
                <w:rFonts w:asciiTheme="minorHAnsi" w:hAnsiTheme="minorHAnsi"/>
              </w:rPr>
              <w:t>Biznieta</w:t>
            </w:r>
          </w:p>
        </w:tc>
      </w:tr>
      <w:tr w:rsidR="00FE2791" w:rsidRPr="00FB5B0B" w:rsidTr="00FE2791">
        <w:tc>
          <w:tcPr>
            <w:tcW w:w="1057" w:type="dxa"/>
            <w:vAlign w:val="center"/>
          </w:tcPr>
          <w:p w:rsidR="00FE2791" w:rsidRPr="00FB5B0B" w:rsidRDefault="00FE2791" w:rsidP="00FE2791">
            <w:pPr>
              <w:jc w:val="center"/>
              <w:rPr>
                <w:rFonts w:asciiTheme="minorHAnsi" w:hAnsiTheme="minorHAnsi"/>
              </w:rPr>
            </w:pPr>
            <w:r w:rsidRPr="00FB5B0B">
              <w:rPr>
                <w:rFonts w:asciiTheme="minorHAnsi" w:hAnsiTheme="minorHAnsi"/>
              </w:rPr>
              <w:t>4º</w:t>
            </w:r>
          </w:p>
        </w:tc>
        <w:tc>
          <w:tcPr>
            <w:tcW w:w="1283" w:type="dxa"/>
            <w:vAlign w:val="center"/>
          </w:tcPr>
          <w:p w:rsidR="00FE2791" w:rsidRPr="00FB5B0B" w:rsidRDefault="00FE2791" w:rsidP="00FE2791">
            <w:pPr>
              <w:jc w:val="center"/>
              <w:rPr>
                <w:rFonts w:asciiTheme="minorHAnsi" w:hAnsiTheme="minorHAnsi"/>
              </w:rPr>
            </w:pPr>
            <w:r w:rsidRPr="00FB5B0B">
              <w:rPr>
                <w:rFonts w:asciiTheme="minorHAnsi" w:hAnsiTheme="minorHAnsi"/>
              </w:rPr>
              <w:t>Primo/ Prima</w:t>
            </w:r>
          </w:p>
        </w:tc>
        <w:tc>
          <w:tcPr>
            <w:tcW w:w="3528" w:type="dxa"/>
            <w:gridSpan w:val="3"/>
          </w:tcPr>
          <w:p w:rsidR="00FE2791" w:rsidRPr="00FB5B0B" w:rsidRDefault="00FE2791" w:rsidP="00FE2791">
            <w:pPr>
              <w:jc w:val="both"/>
              <w:rPr>
                <w:rFonts w:asciiTheme="minorHAnsi" w:hAnsiTheme="minorHAnsi"/>
              </w:rPr>
            </w:pPr>
          </w:p>
        </w:tc>
      </w:tr>
    </w:tbl>
    <w:p w:rsidR="00FE2791" w:rsidRPr="00FB5B0B" w:rsidRDefault="00FE2791" w:rsidP="00FE2791">
      <w:pPr>
        <w:jc w:val="both"/>
        <w:rPr>
          <w:rFonts w:asciiTheme="minorHAnsi" w:hAnsiTheme="minorHAnsi"/>
        </w:rPr>
      </w:pPr>
    </w:p>
    <w:p w:rsidR="00FE2791" w:rsidRPr="00FB5B0B" w:rsidRDefault="00FE2791" w:rsidP="00FE2791">
      <w:pPr>
        <w:jc w:val="both"/>
        <w:rPr>
          <w:rFonts w:asciiTheme="minorHAnsi" w:hAnsiTheme="minorHAnsi"/>
        </w:rPr>
      </w:pPr>
    </w:p>
    <w:p w:rsidR="00FE2791" w:rsidRPr="00FB5B0B" w:rsidRDefault="00FE2791" w:rsidP="00FE2791">
      <w:pPr>
        <w:jc w:val="both"/>
        <w:rPr>
          <w:rFonts w:asciiTheme="minorHAnsi" w:hAnsiTheme="minorHAnsi"/>
        </w:rPr>
      </w:pPr>
    </w:p>
    <w:p w:rsidR="00FE2791" w:rsidRPr="00FB5B0B" w:rsidRDefault="00FE2791" w:rsidP="00FE2791">
      <w:pPr>
        <w:rPr>
          <w:rFonts w:asciiTheme="minorHAnsi" w:hAnsiTheme="minorHAnsi"/>
          <w:spacing w:val="4"/>
          <w:lang w:val="es-ES_tradnl"/>
        </w:rPr>
      </w:pPr>
    </w:p>
    <w:p w:rsidR="00FE2791" w:rsidRPr="00FB5B0B" w:rsidRDefault="00FE2791" w:rsidP="00FE2791">
      <w:pPr>
        <w:rPr>
          <w:rFonts w:asciiTheme="minorHAnsi" w:hAnsiTheme="minorHAnsi"/>
          <w:spacing w:val="4"/>
          <w:lang w:val="es-ES_tradnl"/>
        </w:rPr>
      </w:pPr>
    </w:p>
    <w:p w:rsidR="00FE2791" w:rsidRPr="00FB5B0B" w:rsidRDefault="00FE2791" w:rsidP="00FE2791">
      <w:pPr>
        <w:rPr>
          <w:rFonts w:asciiTheme="minorHAnsi" w:hAnsiTheme="minorHAnsi"/>
          <w:spacing w:val="4"/>
          <w:lang w:val="es-ES_tradnl"/>
        </w:rPr>
      </w:pPr>
    </w:p>
    <w:p w:rsidR="00FE2791" w:rsidRPr="00FB5B0B" w:rsidRDefault="00FE2791" w:rsidP="00FE2791">
      <w:pPr>
        <w:rPr>
          <w:rFonts w:asciiTheme="minorHAnsi" w:hAnsiTheme="minorHAnsi"/>
          <w:spacing w:val="4"/>
          <w:lang w:val="es-ES_tradnl"/>
        </w:rPr>
      </w:pPr>
    </w:p>
    <w:p w:rsidR="00FE2791" w:rsidRPr="00FB5B0B" w:rsidRDefault="00FE2791" w:rsidP="00FE2791">
      <w:pPr>
        <w:rPr>
          <w:rFonts w:asciiTheme="minorHAnsi" w:hAnsiTheme="minorHAnsi"/>
          <w:spacing w:val="4"/>
          <w:lang w:val="es-ES_tradnl"/>
        </w:rPr>
      </w:pPr>
    </w:p>
    <w:p w:rsidR="00FE2791" w:rsidRPr="00FB5B0B" w:rsidRDefault="00FE2791" w:rsidP="00FE2791">
      <w:pPr>
        <w:rPr>
          <w:rFonts w:asciiTheme="minorHAnsi" w:hAnsiTheme="minorHAnsi"/>
          <w:spacing w:val="4"/>
          <w:lang w:val="es-ES_tradnl"/>
        </w:rPr>
      </w:pPr>
    </w:p>
    <w:p w:rsidR="00FE2791" w:rsidRPr="00FB5B0B" w:rsidRDefault="00FE2791" w:rsidP="00FE2791">
      <w:pPr>
        <w:rPr>
          <w:rFonts w:asciiTheme="minorHAnsi" w:hAnsiTheme="minorHAnsi"/>
          <w:spacing w:val="4"/>
          <w:lang w:val="es-ES_tradnl"/>
        </w:rPr>
      </w:pPr>
    </w:p>
    <w:p w:rsidR="00FE2791" w:rsidRDefault="00FE2791" w:rsidP="00FE2791">
      <w:pPr>
        <w:ind w:firstLine="709"/>
        <w:jc w:val="both"/>
        <w:rPr>
          <w:rFonts w:asciiTheme="minorHAnsi" w:hAnsiTheme="minorHAnsi"/>
        </w:rPr>
      </w:pPr>
      <w:r w:rsidRPr="003D2BAA">
        <w:rPr>
          <w:rFonts w:asciiTheme="minorHAnsi" w:hAnsiTheme="minorHAnsi"/>
        </w:rPr>
        <w:t xml:space="preserve">(*) Por afinidad se entenderá parientes de el/la cónyuge o pareja de hecho en </w:t>
      </w:r>
    </w:p>
    <w:p w:rsidR="00FE2791" w:rsidRDefault="00FE2791" w:rsidP="00FE2791">
      <w:pPr>
        <w:ind w:firstLine="709"/>
        <w:jc w:val="both"/>
        <w:rPr>
          <w:rFonts w:asciiTheme="minorHAnsi" w:hAnsiTheme="minorHAnsi"/>
          <w:b/>
          <w:bCs/>
        </w:rPr>
      </w:pPr>
    </w:p>
    <w:p w:rsidR="00FE2791" w:rsidRDefault="00FE2791" w:rsidP="00FE2791">
      <w:pPr>
        <w:ind w:firstLine="709"/>
        <w:jc w:val="both"/>
        <w:rPr>
          <w:rFonts w:asciiTheme="minorHAnsi" w:hAnsiTheme="minorHAnsi"/>
          <w:b/>
          <w:bCs/>
        </w:rPr>
      </w:pPr>
    </w:p>
    <w:p w:rsidR="00FE2791" w:rsidRPr="00CB0319" w:rsidRDefault="00FE2791" w:rsidP="00FE2791">
      <w:pPr>
        <w:spacing w:before="120" w:line="360" w:lineRule="auto"/>
        <w:jc w:val="both"/>
        <w:rPr>
          <w:rFonts w:asciiTheme="minorHAnsi" w:hAnsiTheme="minorHAnsi"/>
          <w:bCs/>
        </w:rPr>
      </w:pPr>
    </w:p>
    <w:p w:rsidR="00FE2791" w:rsidRPr="003D2BAA" w:rsidRDefault="00FE2791" w:rsidP="00FE2791">
      <w:pPr>
        <w:jc w:val="both"/>
        <w:rPr>
          <w:rFonts w:asciiTheme="minorHAnsi" w:eastAsia="Batang" w:hAnsiTheme="minorHAnsi"/>
          <w:highlight w:val="lightGray"/>
        </w:rPr>
        <w:sectPr w:rsidR="00FE2791" w:rsidRPr="003D2BAA" w:rsidSect="00037F10">
          <w:footerReference w:type="even" r:id="rId11"/>
          <w:footerReference w:type="default" r:id="rId12"/>
          <w:pgSz w:w="11906" w:h="16838" w:code="9"/>
          <w:pgMar w:top="1418" w:right="1701" w:bottom="1418" w:left="1701" w:header="709" w:footer="709" w:gutter="0"/>
          <w:cols w:space="708"/>
          <w:docGrid w:linePitch="360"/>
        </w:sectPr>
      </w:pPr>
    </w:p>
    <w:p w:rsidR="00FE2791" w:rsidRDefault="00FE2791" w:rsidP="00A634EC">
      <w:pPr>
        <w:pStyle w:val="Ttulo3"/>
        <w:spacing w:line="240" w:lineRule="auto"/>
        <w:ind w:left="0" w:firstLine="0"/>
        <w:jc w:val="center"/>
        <w:rPr>
          <w:rFonts w:asciiTheme="minorHAnsi" w:hAnsiTheme="minorHAnsi"/>
        </w:rPr>
      </w:pPr>
      <w:bookmarkStart w:id="212" w:name="_Toc403546518"/>
      <w:r w:rsidRPr="00A634EC">
        <w:rPr>
          <w:rFonts w:asciiTheme="minorHAnsi" w:hAnsiTheme="minorHAnsi"/>
        </w:rPr>
        <w:lastRenderedPageBreak/>
        <w:t>ANEXO II: O</w:t>
      </w:r>
      <w:r w:rsidR="00EA082E" w:rsidRPr="00A634EC">
        <w:rPr>
          <w:rFonts w:asciiTheme="minorHAnsi" w:hAnsiTheme="minorHAnsi"/>
        </w:rPr>
        <w:t>rdenación y Clasificación Profesional: Grupos Profesionales</w:t>
      </w:r>
      <w:bookmarkEnd w:id="212"/>
    </w:p>
    <w:p w:rsidR="002E5A65" w:rsidRPr="002E5A65" w:rsidRDefault="002E5A65" w:rsidP="002E5A65"/>
    <w:p w:rsidR="007717D9" w:rsidRPr="00901820" w:rsidRDefault="007717D9" w:rsidP="00FE2791">
      <w:pPr>
        <w:jc w:val="center"/>
        <w:rPr>
          <w:rFonts w:asciiTheme="minorHAnsi" w:hAnsiTheme="minorHAnsi"/>
          <w:b/>
          <w:bCs/>
          <w:spacing w:val="6"/>
          <w:sz w:val="16"/>
          <w:szCs w:val="16"/>
          <w:lang w:val="es-ES_tradnl"/>
        </w:rPr>
      </w:pPr>
    </w:p>
    <w:tbl>
      <w:tblPr>
        <w:tblW w:w="0" w:type="auto"/>
        <w:tblInd w:w="14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1785"/>
        <w:gridCol w:w="3260"/>
        <w:gridCol w:w="2908"/>
        <w:gridCol w:w="1276"/>
        <w:gridCol w:w="1559"/>
        <w:gridCol w:w="2127"/>
      </w:tblGrid>
      <w:tr w:rsidR="0013383A" w:rsidRPr="004B35C8" w:rsidTr="002E5A65">
        <w:trPr>
          <w:trHeight w:val="310"/>
        </w:trPr>
        <w:tc>
          <w:tcPr>
            <w:tcW w:w="1785"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Nivel de</w:t>
            </w:r>
            <w:r w:rsidRPr="00BB4C31">
              <w:rPr>
                <w:rFonts w:ascii="Calibri" w:hAnsi="Calibri"/>
                <w:b/>
                <w:bCs/>
                <w:color w:val="000000"/>
                <w:sz w:val="16"/>
                <w:szCs w:val="16"/>
              </w:rPr>
              <w:br/>
              <w:t>Titulación Académica</w:t>
            </w:r>
          </w:p>
        </w:tc>
        <w:tc>
          <w:tcPr>
            <w:tcW w:w="3260" w:type="dxa"/>
            <w:tcBorders>
              <w:top w:val="single" w:sz="12"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Profesional</w:t>
            </w:r>
          </w:p>
        </w:tc>
        <w:tc>
          <w:tcPr>
            <w:tcW w:w="2908"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Clase dentro del Grupo Profesional</w:t>
            </w:r>
          </w:p>
        </w:tc>
        <w:tc>
          <w:tcPr>
            <w:tcW w:w="1276"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Unificación Denominación</w:t>
            </w:r>
          </w:p>
        </w:tc>
        <w:tc>
          <w:tcPr>
            <w:tcW w:w="1559"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Especialidad</w:t>
            </w:r>
          </w:p>
        </w:tc>
        <w:tc>
          <w:tcPr>
            <w:tcW w:w="2127"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Polivalencia Funcional</w:t>
            </w:r>
          </w:p>
        </w:tc>
      </w:tr>
      <w:tr w:rsidR="0013383A" w:rsidRPr="004B35C8" w:rsidTr="002E5A65">
        <w:trPr>
          <w:trHeight w:val="20"/>
        </w:trPr>
        <w:tc>
          <w:tcPr>
            <w:tcW w:w="1785"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A1:</w:t>
            </w:r>
            <w:r w:rsidRPr="00BB4C31">
              <w:rPr>
                <w:rFonts w:ascii="Calibri" w:hAnsi="Calibri"/>
                <w:b/>
                <w:bCs/>
                <w:color w:val="000000"/>
                <w:sz w:val="16"/>
                <w:szCs w:val="16"/>
              </w:rPr>
              <w:br/>
              <w:t>Grado Universitario</w:t>
            </w:r>
            <w:r w:rsidRPr="00BB4C31">
              <w:rPr>
                <w:rFonts w:ascii="Calibri" w:hAnsi="Calibri"/>
                <w:b/>
                <w:bCs/>
                <w:color w:val="000000"/>
                <w:sz w:val="16"/>
                <w:szCs w:val="16"/>
              </w:rPr>
              <w:br/>
              <w:t>Licenciatura</w:t>
            </w:r>
            <w:r w:rsidRPr="00BB4C31">
              <w:rPr>
                <w:rFonts w:ascii="Calibri" w:hAnsi="Calibri"/>
                <w:b/>
                <w:bCs/>
                <w:color w:val="000000"/>
                <w:sz w:val="16"/>
                <w:szCs w:val="16"/>
              </w:rPr>
              <w:br/>
              <w:t>Ingeniería</w:t>
            </w: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Humanidades A1</w:t>
            </w: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Conservador</w:t>
            </w:r>
          </w:p>
        </w:tc>
        <w:tc>
          <w:tcPr>
            <w:tcW w:w="1276"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Conservador</w:t>
            </w:r>
          </w:p>
        </w:tc>
        <w:tc>
          <w:tcPr>
            <w:tcW w:w="1559"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Arqueología</w:t>
            </w:r>
          </w:p>
        </w:tc>
        <w:tc>
          <w:tcPr>
            <w:tcW w:w="2127"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Polivalencia funcional entre estas clases</w:t>
            </w: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w:t>
            </w:r>
            <w:r w:rsidR="00BF4138">
              <w:rPr>
                <w:rFonts w:ascii="Calibri" w:hAnsi="Calibri"/>
                <w:color w:val="000000"/>
                <w:sz w:val="16"/>
                <w:szCs w:val="16"/>
              </w:rPr>
              <w:br/>
            </w:r>
            <w:r w:rsidRPr="00BB4C31">
              <w:rPr>
                <w:rFonts w:ascii="Calibri" w:hAnsi="Calibri"/>
                <w:color w:val="000000"/>
                <w:sz w:val="16"/>
                <w:szCs w:val="16"/>
              </w:rPr>
              <w:t xml:space="preserve"> (Arqueología Conservacional)</w:t>
            </w:r>
          </w:p>
        </w:tc>
        <w:tc>
          <w:tcPr>
            <w:tcW w:w="1276"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1559"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noWrap/>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(Historia)</w:t>
            </w:r>
          </w:p>
        </w:tc>
        <w:tc>
          <w:tcPr>
            <w:tcW w:w="1276"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1559"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Historia</w:t>
            </w: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000000" w:fill="FFFFFF"/>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(Patrimonio)</w:t>
            </w:r>
          </w:p>
        </w:tc>
        <w:tc>
          <w:tcPr>
            <w:tcW w:w="1276" w:type="dxa"/>
            <w:tcBorders>
              <w:top w:val="single" w:sz="6" w:space="0" w:color="auto"/>
              <w:bottom w:val="single" w:sz="6" w:space="0" w:color="auto"/>
            </w:tcBorders>
            <w:shd w:val="clear" w:color="000000" w:fill="FFFFFF"/>
            <w:vAlign w:val="center"/>
            <w:hideMark/>
          </w:tcPr>
          <w:p w:rsidR="00ED6E73" w:rsidRPr="00BB4C31" w:rsidRDefault="00ED6E73" w:rsidP="0013383A">
            <w:pPr>
              <w:jc w:val="center"/>
              <w:rPr>
                <w:rFonts w:ascii="Calibri" w:hAnsi="Calibri"/>
                <w:color w:val="000000"/>
                <w:sz w:val="16"/>
                <w:szCs w:val="16"/>
              </w:rPr>
            </w:pPr>
          </w:p>
        </w:tc>
        <w:tc>
          <w:tcPr>
            <w:tcW w:w="1559"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(Documentación)</w:t>
            </w:r>
            <w:r w:rsidR="00BF4138">
              <w:rPr>
                <w:rFonts w:ascii="Calibri" w:hAnsi="Calibri"/>
                <w:color w:val="000000"/>
                <w:sz w:val="16"/>
                <w:szCs w:val="16"/>
              </w:rPr>
              <w:br/>
            </w:r>
            <w:r w:rsidRPr="00BB4C31">
              <w:rPr>
                <w:rFonts w:ascii="Calibri" w:hAnsi="Calibri"/>
                <w:color w:val="000000"/>
                <w:sz w:val="16"/>
                <w:szCs w:val="16"/>
              </w:rPr>
              <w:t xml:space="preserve"> a extinguir</w:t>
            </w:r>
          </w:p>
        </w:tc>
        <w:tc>
          <w:tcPr>
            <w:tcW w:w="1276" w:type="dxa"/>
            <w:tcBorders>
              <w:top w:val="single" w:sz="6" w:space="0" w:color="auto"/>
              <w:bottom w:val="single" w:sz="6" w:space="0" w:color="auto"/>
            </w:tcBorders>
            <w:shd w:val="clear" w:color="000000" w:fill="FFFFFF"/>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2127" w:type="dxa"/>
            <w:tcBorders>
              <w:top w:val="single" w:sz="6" w:space="0" w:color="auto"/>
              <w:bottom w:val="single" w:sz="6" w:space="0" w:color="auto"/>
            </w:tcBorders>
            <w:shd w:val="clear" w:color="auto" w:fill="auto"/>
            <w:noWrap/>
            <w:vAlign w:val="bottom"/>
            <w:hideMark/>
          </w:tcPr>
          <w:p w:rsidR="00ED6E73" w:rsidRPr="00BB4C31" w:rsidRDefault="004137DB" w:rsidP="0013383A">
            <w:pPr>
              <w:jc w:val="center"/>
              <w:rPr>
                <w:rFonts w:ascii="Calibri" w:hAnsi="Calibri"/>
                <w:color w:val="000000"/>
                <w:sz w:val="16"/>
                <w:szCs w:val="16"/>
              </w:rPr>
            </w:pPr>
            <w:r w:rsidRPr="00BB4C31">
              <w:rPr>
                <w:rFonts w:ascii="Calibri" w:hAnsi="Calibri"/>
                <w:color w:val="000000"/>
                <w:sz w:val="16"/>
                <w:szCs w:val="16"/>
              </w:rPr>
              <w:t>Polivalencia funcional entre la clase Conservador/a (Historia)</w:t>
            </w:r>
            <w:r w:rsidR="00740F83" w:rsidRPr="00BB4C31">
              <w:rPr>
                <w:rFonts w:ascii="Calibri" w:hAnsi="Calibri"/>
                <w:color w:val="000000"/>
                <w:sz w:val="16"/>
                <w:szCs w:val="16"/>
              </w:rPr>
              <w:t xml:space="preserve"> hacía esta clase</w:t>
            </w: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Ciencias Sociales A1</w:t>
            </w:r>
          </w:p>
        </w:tc>
        <w:tc>
          <w:tcPr>
            <w:tcW w:w="2908" w:type="dxa"/>
            <w:tcBorders>
              <w:top w:val="single" w:sz="6" w:space="0" w:color="auto"/>
              <w:bottom w:val="single" w:sz="6" w:space="0" w:color="auto"/>
            </w:tcBorders>
            <w:shd w:val="clear" w:color="auto" w:fill="auto"/>
            <w:noWrap/>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(Gestión de Inventarios)</w:t>
            </w:r>
          </w:p>
        </w:tc>
        <w:tc>
          <w:tcPr>
            <w:tcW w:w="1276"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Conservador</w:t>
            </w:r>
          </w:p>
        </w:tc>
        <w:tc>
          <w:tcPr>
            <w:tcW w:w="1559"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Antropología Social</w:t>
            </w:r>
            <w:r w:rsidRPr="00BB4C31">
              <w:rPr>
                <w:rFonts w:ascii="Calibri" w:hAnsi="Calibri"/>
                <w:color w:val="000000"/>
                <w:sz w:val="16"/>
                <w:szCs w:val="16"/>
              </w:rPr>
              <w:br/>
              <w:t>y Cultural</w:t>
            </w:r>
          </w:p>
        </w:tc>
        <w:tc>
          <w:tcPr>
            <w:tcW w:w="2127"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Polivalencia funcional entre estas clases</w:t>
            </w: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noWrap/>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(Antropología)</w:t>
            </w:r>
          </w:p>
        </w:tc>
        <w:tc>
          <w:tcPr>
            <w:tcW w:w="1276"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1559"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Ciencias y Ciencias de la Vida A1</w:t>
            </w: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Conservador</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Medicina</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Conservador</w:t>
            </w:r>
          </w:p>
        </w:tc>
        <w:tc>
          <w:tcPr>
            <w:tcW w:w="1276"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Conservador</w:t>
            </w:r>
          </w:p>
        </w:tc>
        <w:tc>
          <w:tcPr>
            <w:tcW w:w="1559"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Biología</w:t>
            </w:r>
          </w:p>
        </w:tc>
        <w:tc>
          <w:tcPr>
            <w:tcW w:w="2127"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Polivalencia funcional entre estas clases</w:t>
            </w: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w:t>
            </w:r>
          </w:p>
        </w:tc>
        <w:tc>
          <w:tcPr>
            <w:tcW w:w="1276"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1559"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(Osteolog</w:t>
            </w:r>
            <w:r w:rsidR="00CC1319" w:rsidRPr="00BB4C31">
              <w:rPr>
                <w:rFonts w:ascii="Calibri" w:hAnsi="Calibri"/>
                <w:color w:val="000000"/>
                <w:sz w:val="16"/>
                <w:szCs w:val="16"/>
              </w:rPr>
              <w:t>í</w:t>
            </w:r>
            <w:r w:rsidRPr="00BB4C31">
              <w:rPr>
                <w:rFonts w:ascii="Calibri" w:hAnsi="Calibri"/>
                <w:color w:val="000000"/>
                <w:sz w:val="16"/>
                <w:szCs w:val="16"/>
              </w:rPr>
              <w:t>a)</w:t>
            </w:r>
          </w:p>
        </w:tc>
        <w:tc>
          <w:tcPr>
            <w:tcW w:w="1276"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1559"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(Fotografía Científica)</w:t>
            </w:r>
            <w:r w:rsidR="00BF4138">
              <w:rPr>
                <w:rFonts w:ascii="Calibri" w:hAnsi="Calibri"/>
                <w:color w:val="000000"/>
                <w:sz w:val="16"/>
                <w:szCs w:val="16"/>
              </w:rPr>
              <w:br/>
            </w:r>
            <w:r w:rsidRPr="00BB4C31">
              <w:rPr>
                <w:rFonts w:ascii="Calibri" w:hAnsi="Calibri"/>
                <w:color w:val="000000"/>
                <w:sz w:val="16"/>
                <w:szCs w:val="16"/>
              </w:rPr>
              <w:t xml:space="preserve"> a extinguir</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 (Museografía y Sistemas Vivos) a extinguir</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Física</w:t>
            </w: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sz w:val="16"/>
                <w:szCs w:val="16"/>
              </w:rPr>
            </w:pPr>
            <w:r w:rsidRPr="00BB4C31">
              <w:rPr>
                <w:rFonts w:ascii="Calibri" w:hAnsi="Calibri"/>
                <w:sz w:val="16"/>
                <w:szCs w:val="16"/>
              </w:rPr>
              <w:t>Técnico Superior</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Física</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Administración A1</w:t>
            </w:r>
          </w:p>
        </w:tc>
        <w:tc>
          <w:tcPr>
            <w:tcW w:w="2908" w:type="dxa"/>
            <w:vMerge w:val="restart"/>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sz w:val="16"/>
                <w:szCs w:val="16"/>
              </w:rPr>
            </w:pPr>
            <w:r w:rsidRPr="00BB4C31">
              <w:rPr>
                <w:rFonts w:ascii="Calibri" w:hAnsi="Calibri"/>
                <w:sz w:val="16"/>
                <w:szCs w:val="16"/>
              </w:rPr>
              <w:t>Técnico Superior</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Económica</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vMerge/>
            <w:tcBorders>
              <w:top w:val="single" w:sz="6" w:space="0" w:color="auto"/>
              <w:bottom w:val="single" w:sz="6" w:space="0" w:color="auto"/>
            </w:tcBorders>
            <w:vAlign w:val="center"/>
            <w:hideMark/>
          </w:tcPr>
          <w:p w:rsidR="00ED6E73" w:rsidRPr="00BB4C31" w:rsidRDefault="00ED6E73" w:rsidP="001F4CE2">
            <w:pPr>
              <w:jc w:val="center"/>
              <w:rPr>
                <w:rFonts w:ascii="Calibri" w:hAnsi="Calibri"/>
                <w:sz w:val="16"/>
                <w:szCs w:val="16"/>
              </w:rPr>
            </w:pP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Jurídica</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Conservación y Restauración A1</w:t>
            </w: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w:t>
            </w:r>
          </w:p>
        </w:tc>
        <w:tc>
          <w:tcPr>
            <w:tcW w:w="1276"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sz w:val="16"/>
                <w:szCs w:val="16"/>
              </w:rPr>
            </w:pPr>
            <w:r w:rsidRPr="00BB4C31">
              <w:rPr>
                <w:rFonts w:ascii="Calibri" w:hAnsi="Calibri"/>
                <w:sz w:val="16"/>
                <w:szCs w:val="16"/>
              </w:rPr>
              <w:t>Técnico Superior</w:t>
            </w:r>
          </w:p>
        </w:tc>
        <w:tc>
          <w:tcPr>
            <w:tcW w:w="1559"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sz w:val="16"/>
                <w:szCs w:val="16"/>
              </w:rPr>
            </w:pPr>
            <w:r w:rsidRPr="00BB4C31">
              <w:rPr>
                <w:rFonts w:ascii="Calibri" w:hAnsi="Calibri"/>
                <w:sz w:val="16"/>
                <w:szCs w:val="16"/>
              </w:rPr>
              <w:t>Conservación y Restauración</w:t>
            </w:r>
          </w:p>
        </w:tc>
        <w:tc>
          <w:tcPr>
            <w:tcW w:w="2127" w:type="dxa"/>
            <w:vMerge w:val="restart"/>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Polivalencia funcional entre estas clases</w:t>
            </w: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6" w:space="0" w:color="auto"/>
            </w:tcBorders>
            <w:shd w:val="clear" w:color="auto" w:fill="auto"/>
            <w:vAlign w:val="center"/>
            <w:hideMark/>
          </w:tcPr>
          <w:p w:rsidR="001F4CE2" w:rsidRDefault="00ED6E73" w:rsidP="001F4CE2">
            <w:pPr>
              <w:jc w:val="center"/>
              <w:rPr>
                <w:rFonts w:ascii="Calibri" w:hAnsi="Calibri"/>
                <w:color w:val="000000"/>
                <w:sz w:val="16"/>
                <w:szCs w:val="16"/>
              </w:rPr>
            </w:pPr>
            <w:r w:rsidRPr="00BB4C31">
              <w:rPr>
                <w:rFonts w:ascii="Calibri" w:hAnsi="Calibri"/>
                <w:color w:val="000000"/>
                <w:sz w:val="16"/>
                <w:szCs w:val="16"/>
              </w:rPr>
              <w:t>Jefe de Taller de Museos</w:t>
            </w:r>
          </w:p>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 xml:space="preserve"> (a extinguir)</w:t>
            </w:r>
          </w:p>
        </w:tc>
        <w:tc>
          <w:tcPr>
            <w:tcW w:w="1276"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sz w:val="16"/>
                <w:szCs w:val="16"/>
              </w:rPr>
            </w:pPr>
          </w:p>
        </w:tc>
        <w:tc>
          <w:tcPr>
            <w:tcW w:w="1559"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sz w:val="16"/>
                <w:szCs w:val="16"/>
              </w:rPr>
            </w:pPr>
          </w:p>
        </w:tc>
        <w:tc>
          <w:tcPr>
            <w:tcW w:w="2127"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12"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tcBorders>
              <w:top w:val="single" w:sz="6" w:space="0" w:color="auto"/>
              <w:bottom w:val="single" w:sz="12"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Superior de Difusión y Comunicación A1</w:t>
            </w:r>
          </w:p>
        </w:tc>
        <w:tc>
          <w:tcPr>
            <w:tcW w:w="2908" w:type="dxa"/>
            <w:tcBorders>
              <w:top w:val="single" w:sz="6" w:space="0" w:color="auto"/>
              <w:bottom w:val="single" w:sz="12"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Superior</w:t>
            </w:r>
          </w:p>
        </w:tc>
        <w:tc>
          <w:tcPr>
            <w:tcW w:w="1276" w:type="dxa"/>
            <w:tcBorders>
              <w:top w:val="single" w:sz="6" w:space="0" w:color="auto"/>
              <w:bottom w:val="single" w:sz="12"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12"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Difusión y Comunicación</w:t>
            </w:r>
          </w:p>
        </w:tc>
        <w:tc>
          <w:tcPr>
            <w:tcW w:w="2127" w:type="dxa"/>
            <w:tcBorders>
              <w:top w:val="single" w:sz="6" w:space="0" w:color="auto"/>
              <w:bottom w:val="single" w:sz="12"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BB4C31" w:rsidTr="00B416C6">
        <w:trPr>
          <w:trHeight w:val="367"/>
        </w:trPr>
        <w:tc>
          <w:tcPr>
            <w:tcW w:w="1785" w:type="dxa"/>
            <w:tcBorders>
              <w:top w:val="single" w:sz="12" w:space="0" w:color="auto"/>
              <w:left w:val="nil"/>
              <w:bottom w:val="single" w:sz="12" w:space="0" w:color="auto"/>
              <w:right w:val="nil"/>
            </w:tcBorders>
            <w:shd w:val="clear" w:color="auto" w:fill="auto"/>
            <w:vAlign w:val="center"/>
            <w:hideMark/>
          </w:tcPr>
          <w:p w:rsidR="002B58A2" w:rsidRPr="00BB4C31" w:rsidRDefault="002B58A2" w:rsidP="0013383A">
            <w:pPr>
              <w:jc w:val="center"/>
              <w:rPr>
                <w:rFonts w:ascii="Calibri" w:hAnsi="Calibri"/>
                <w:b/>
                <w:bCs/>
                <w:color w:val="000000"/>
                <w:sz w:val="16"/>
                <w:szCs w:val="16"/>
              </w:rPr>
            </w:pPr>
          </w:p>
        </w:tc>
        <w:tc>
          <w:tcPr>
            <w:tcW w:w="3260" w:type="dxa"/>
            <w:tcBorders>
              <w:top w:val="single" w:sz="12" w:space="0" w:color="auto"/>
              <w:left w:val="nil"/>
              <w:bottom w:val="single" w:sz="12" w:space="0" w:color="auto"/>
              <w:right w:val="nil"/>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F4CE2">
            <w:pPr>
              <w:jc w:val="center"/>
              <w:rPr>
                <w:rFonts w:ascii="Calibri" w:hAnsi="Calibri"/>
                <w:b/>
                <w:bCs/>
                <w:color w:val="000000"/>
                <w:sz w:val="16"/>
                <w:szCs w:val="16"/>
              </w:rPr>
            </w:pPr>
          </w:p>
        </w:tc>
        <w:tc>
          <w:tcPr>
            <w:tcW w:w="1276"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3383A">
            <w:pPr>
              <w:jc w:val="center"/>
              <w:rPr>
                <w:rFonts w:ascii="Calibri" w:hAnsi="Calibri"/>
                <w:b/>
                <w:bCs/>
                <w:color w:val="000000"/>
                <w:sz w:val="16"/>
                <w:szCs w:val="16"/>
              </w:rPr>
            </w:pPr>
          </w:p>
        </w:tc>
        <w:tc>
          <w:tcPr>
            <w:tcW w:w="1559" w:type="dxa"/>
            <w:tcBorders>
              <w:top w:val="single" w:sz="12" w:space="0" w:color="auto"/>
              <w:left w:val="nil"/>
              <w:bottom w:val="single" w:sz="12" w:space="0" w:color="auto"/>
              <w:right w:val="nil"/>
            </w:tcBorders>
            <w:shd w:val="clear" w:color="auto" w:fill="auto"/>
            <w:noWrap/>
            <w:vAlign w:val="bottom"/>
            <w:hideMark/>
          </w:tcPr>
          <w:p w:rsidR="00ED6E73" w:rsidRPr="00BB4C31" w:rsidRDefault="00ED6E73" w:rsidP="0013383A">
            <w:pPr>
              <w:jc w:val="center"/>
              <w:rPr>
                <w:rFonts w:ascii="Calibri" w:hAnsi="Calibri"/>
                <w:b/>
                <w:bCs/>
                <w:color w:val="000000"/>
                <w:sz w:val="16"/>
                <w:szCs w:val="16"/>
              </w:rPr>
            </w:pPr>
          </w:p>
        </w:tc>
        <w:tc>
          <w:tcPr>
            <w:tcW w:w="2127"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3383A">
            <w:pPr>
              <w:jc w:val="center"/>
              <w:rPr>
                <w:rFonts w:ascii="Calibri" w:hAnsi="Calibri"/>
                <w:b/>
                <w:bCs/>
                <w:color w:val="000000"/>
                <w:sz w:val="16"/>
                <w:szCs w:val="16"/>
              </w:rPr>
            </w:pPr>
          </w:p>
        </w:tc>
      </w:tr>
      <w:tr w:rsidR="0013383A" w:rsidRPr="004B35C8" w:rsidTr="002E5A65">
        <w:trPr>
          <w:trHeight w:val="20"/>
        </w:trPr>
        <w:tc>
          <w:tcPr>
            <w:tcW w:w="1785" w:type="dxa"/>
            <w:vMerge w:val="restart"/>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A2:</w:t>
            </w:r>
            <w:r w:rsidRPr="00BB4C31">
              <w:rPr>
                <w:rFonts w:ascii="Calibri" w:hAnsi="Calibri"/>
                <w:b/>
                <w:bCs/>
                <w:color w:val="000000"/>
                <w:sz w:val="16"/>
                <w:szCs w:val="16"/>
              </w:rPr>
              <w:br/>
              <w:t>Grado Universitario</w:t>
            </w:r>
            <w:r w:rsidRPr="00BB4C31">
              <w:rPr>
                <w:rFonts w:ascii="Calibri" w:hAnsi="Calibri"/>
                <w:b/>
                <w:bCs/>
                <w:color w:val="000000"/>
                <w:sz w:val="16"/>
                <w:szCs w:val="16"/>
              </w:rPr>
              <w:br/>
              <w:t>Diplomatura</w:t>
            </w:r>
            <w:r w:rsidRPr="00BB4C31">
              <w:rPr>
                <w:rFonts w:ascii="Calibri" w:hAnsi="Calibri"/>
                <w:b/>
                <w:bCs/>
                <w:color w:val="000000"/>
                <w:sz w:val="16"/>
                <w:szCs w:val="16"/>
              </w:rPr>
              <w:br/>
              <w:t>Ingeniería Técnica</w:t>
            </w:r>
          </w:p>
        </w:tc>
        <w:tc>
          <w:tcPr>
            <w:tcW w:w="3260" w:type="dxa"/>
            <w:vMerge w:val="restart"/>
            <w:tcBorders>
              <w:top w:val="single" w:sz="12"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Técnico de Administración A2</w:t>
            </w:r>
          </w:p>
        </w:tc>
        <w:tc>
          <w:tcPr>
            <w:tcW w:w="2908" w:type="dxa"/>
            <w:vMerge w:val="restart"/>
            <w:tcBorders>
              <w:top w:val="single" w:sz="12"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Medio</w:t>
            </w:r>
          </w:p>
        </w:tc>
        <w:tc>
          <w:tcPr>
            <w:tcW w:w="1276"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12" w:space="0" w:color="auto"/>
              <w:bottom w:val="single" w:sz="6" w:space="0" w:color="auto"/>
            </w:tcBorders>
            <w:shd w:val="clear" w:color="auto" w:fill="auto"/>
            <w:noWrap/>
            <w:vAlign w:val="bottom"/>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Gestión de Personal</w:t>
            </w:r>
          </w:p>
        </w:tc>
        <w:tc>
          <w:tcPr>
            <w:tcW w:w="2127" w:type="dxa"/>
            <w:tcBorders>
              <w:top w:val="single" w:sz="12"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vMerge/>
            <w:tcBorders>
              <w:top w:val="single" w:sz="6" w:space="0" w:color="auto"/>
              <w:bottom w:val="single" w:sz="6" w:space="0" w:color="auto"/>
            </w:tcBorders>
            <w:vAlign w:val="center"/>
            <w:hideMark/>
          </w:tcPr>
          <w:p w:rsidR="00ED6E73" w:rsidRPr="00BB4C31" w:rsidRDefault="00ED6E73" w:rsidP="001F4CE2">
            <w:pPr>
              <w:jc w:val="center"/>
              <w:rPr>
                <w:rFonts w:ascii="Calibri" w:hAnsi="Calibri"/>
                <w:color w:val="000000"/>
                <w:sz w:val="16"/>
                <w:szCs w:val="16"/>
              </w:rPr>
            </w:pP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Gestión Económica</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Técnico de Edificación, obra civil e instalaciones A2</w:t>
            </w:r>
          </w:p>
        </w:tc>
        <w:tc>
          <w:tcPr>
            <w:tcW w:w="2908" w:type="dxa"/>
            <w:vMerge w:val="restart"/>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Medio</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Arquitecto Técnico</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vMerge/>
            <w:tcBorders>
              <w:top w:val="single" w:sz="6" w:space="0" w:color="auto"/>
              <w:bottom w:val="single" w:sz="6" w:space="0" w:color="auto"/>
            </w:tcBorders>
            <w:vAlign w:val="center"/>
            <w:hideMark/>
          </w:tcPr>
          <w:p w:rsidR="00ED6E73" w:rsidRPr="00BB4C31" w:rsidRDefault="00ED6E73" w:rsidP="001F4CE2">
            <w:pPr>
              <w:jc w:val="center"/>
              <w:rPr>
                <w:rFonts w:ascii="Calibri" w:hAnsi="Calibri"/>
                <w:color w:val="000000"/>
                <w:sz w:val="16"/>
                <w:szCs w:val="16"/>
              </w:rPr>
            </w:pP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Ingeniero Técnico</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Técnico de Biblioteconomia y Documentación A2</w:t>
            </w: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Medio</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Biblioteconomía y Documentación</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6"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r w:rsidRPr="00BB4C31">
              <w:rPr>
                <w:rFonts w:ascii="Calibri" w:hAnsi="Calibri"/>
                <w:b/>
                <w:bCs/>
                <w:color w:val="000000"/>
                <w:sz w:val="16"/>
                <w:szCs w:val="16"/>
              </w:rPr>
              <w:t>Grupo Técnico de Gestión de Servicios A2</w:t>
            </w:r>
          </w:p>
        </w:tc>
        <w:tc>
          <w:tcPr>
            <w:tcW w:w="2908" w:type="dxa"/>
            <w:tcBorders>
              <w:top w:val="single" w:sz="6" w:space="0" w:color="auto"/>
              <w:bottom w:val="single" w:sz="6" w:space="0" w:color="auto"/>
            </w:tcBorders>
            <w:shd w:val="clear" w:color="auto" w:fill="auto"/>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Medio (a amortizar)</w:t>
            </w:r>
          </w:p>
        </w:tc>
        <w:tc>
          <w:tcPr>
            <w:tcW w:w="1276"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Marketing</w:t>
            </w:r>
          </w:p>
        </w:tc>
        <w:tc>
          <w:tcPr>
            <w:tcW w:w="2127" w:type="dxa"/>
            <w:tcBorders>
              <w:top w:val="single" w:sz="6" w:space="0" w:color="auto"/>
              <w:bottom w:val="single" w:sz="6"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4B35C8" w:rsidTr="002E5A65">
        <w:trPr>
          <w:trHeight w:val="20"/>
        </w:trPr>
        <w:tc>
          <w:tcPr>
            <w:tcW w:w="1785" w:type="dxa"/>
            <w:vMerge/>
            <w:tcBorders>
              <w:top w:val="single" w:sz="6" w:space="0" w:color="auto"/>
              <w:bottom w:val="single" w:sz="12"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3260" w:type="dxa"/>
            <w:vMerge/>
            <w:tcBorders>
              <w:top w:val="single" w:sz="6" w:space="0" w:color="auto"/>
              <w:bottom w:val="single" w:sz="12" w:space="0" w:color="auto"/>
            </w:tcBorders>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6" w:space="0" w:color="auto"/>
              <w:bottom w:val="single" w:sz="12" w:space="0" w:color="auto"/>
            </w:tcBorders>
            <w:shd w:val="clear" w:color="auto" w:fill="auto"/>
            <w:noWrap/>
            <w:vAlign w:val="center"/>
            <w:hideMark/>
          </w:tcPr>
          <w:p w:rsidR="00ED6E73" w:rsidRPr="00BB4C31" w:rsidRDefault="00ED6E73" w:rsidP="001F4CE2">
            <w:pPr>
              <w:jc w:val="center"/>
              <w:rPr>
                <w:rFonts w:ascii="Calibri" w:hAnsi="Calibri"/>
                <w:color w:val="000000"/>
                <w:sz w:val="16"/>
                <w:szCs w:val="16"/>
              </w:rPr>
            </w:pPr>
            <w:r w:rsidRPr="00BB4C31">
              <w:rPr>
                <w:rFonts w:ascii="Calibri" w:hAnsi="Calibri"/>
                <w:color w:val="000000"/>
                <w:sz w:val="16"/>
                <w:szCs w:val="16"/>
              </w:rPr>
              <w:t>Técnico Medio</w:t>
            </w:r>
          </w:p>
        </w:tc>
        <w:tc>
          <w:tcPr>
            <w:tcW w:w="1276" w:type="dxa"/>
            <w:tcBorders>
              <w:top w:val="single" w:sz="6" w:space="0" w:color="auto"/>
              <w:bottom w:val="single" w:sz="12"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c>
          <w:tcPr>
            <w:tcW w:w="1559" w:type="dxa"/>
            <w:tcBorders>
              <w:top w:val="single" w:sz="6" w:space="0" w:color="auto"/>
              <w:bottom w:val="single" w:sz="12"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r w:rsidRPr="00BB4C31">
              <w:rPr>
                <w:rFonts w:ascii="Calibri" w:hAnsi="Calibri"/>
                <w:color w:val="000000"/>
                <w:sz w:val="16"/>
                <w:szCs w:val="16"/>
              </w:rPr>
              <w:t>Actividades Didácticas</w:t>
            </w:r>
          </w:p>
        </w:tc>
        <w:tc>
          <w:tcPr>
            <w:tcW w:w="2127" w:type="dxa"/>
            <w:tcBorders>
              <w:top w:val="single" w:sz="6" w:space="0" w:color="auto"/>
              <w:bottom w:val="single" w:sz="12" w:space="0" w:color="auto"/>
            </w:tcBorders>
            <w:shd w:val="clear" w:color="auto" w:fill="auto"/>
            <w:vAlign w:val="center"/>
            <w:hideMark/>
          </w:tcPr>
          <w:p w:rsidR="00ED6E73" w:rsidRPr="00BB4C31" w:rsidRDefault="00ED6E73" w:rsidP="0013383A">
            <w:pPr>
              <w:jc w:val="center"/>
              <w:rPr>
                <w:rFonts w:ascii="Calibri" w:hAnsi="Calibri"/>
                <w:color w:val="000000"/>
                <w:sz w:val="16"/>
                <w:szCs w:val="16"/>
              </w:rPr>
            </w:pPr>
          </w:p>
        </w:tc>
      </w:tr>
      <w:tr w:rsidR="0013383A" w:rsidRPr="00BB4C31" w:rsidTr="00B416C6">
        <w:trPr>
          <w:trHeight w:val="384"/>
        </w:trPr>
        <w:tc>
          <w:tcPr>
            <w:tcW w:w="1785" w:type="dxa"/>
            <w:tcBorders>
              <w:top w:val="single" w:sz="12" w:space="0" w:color="auto"/>
              <w:left w:val="nil"/>
              <w:bottom w:val="single" w:sz="12" w:space="0" w:color="auto"/>
              <w:right w:val="nil"/>
            </w:tcBorders>
            <w:shd w:val="clear" w:color="auto" w:fill="auto"/>
            <w:vAlign w:val="center"/>
            <w:hideMark/>
          </w:tcPr>
          <w:p w:rsidR="002B58A2" w:rsidRPr="00BB4C31" w:rsidRDefault="002B58A2" w:rsidP="0013383A">
            <w:pPr>
              <w:jc w:val="center"/>
              <w:rPr>
                <w:rFonts w:ascii="Calibri" w:hAnsi="Calibri"/>
                <w:b/>
                <w:bCs/>
                <w:color w:val="000000"/>
                <w:sz w:val="16"/>
                <w:szCs w:val="16"/>
              </w:rPr>
            </w:pPr>
          </w:p>
        </w:tc>
        <w:tc>
          <w:tcPr>
            <w:tcW w:w="3260" w:type="dxa"/>
            <w:tcBorders>
              <w:top w:val="single" w:sz="12" w:space="0" w:color="auto"/>
              <w:left w:val="nil"/>
              <w:bottom w:val="single" w:sz="12" w:space="0" w:color="auto"/>
              <w:right w:val="nil"/>
            </w:tcBorders>
            <w:shd w:val="clear" w:color="auto" w:fill="auto"/>
            <w:noWrap/>
            <w:vAlign w:val="center"/>
            <w:hideMark/>
          </w:tcPr>
          <w:p w:rsidR="00ED6E73" w:rsidRPr="00BB4C31" w:rsidRDefault="00ED6E73" w:rsidP="0013383A">
            <w:pPr>
              <w:jc w:val="center"/>
              <w:rPr>
                <w:rFonts w:ascii="Calibri" w:hAnsi="Calibri"/>
                <w:b/>
                <w:bCs/>
                <w:color w:val="000000"/>
                <w:sz w:val="16"/>
                <w:szCs w:val="16"/>
              </w:rPr>
            </w:pPr>
          </w:p>
        </w:tc>
        <w:tc>
          <w:tcPr>
            <w:tcW w:w="2908"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F4CE2">
            <w:pPr>
              <w:jc w:val="center"/>
              <w:rPr>
                <w:rFonts w:ascii="Calibri" w:hAnsi="Calibri"/>
                <w:b/>
                <w:bCs/>
                <w:color w:val="000000"/>
                <w:sz w:val="16"/>
                <w:szCs w:val="16"/>
              </w:rPr>
            </w:pPr>
          </w:p>
        </w:tc>
        <w:tc>
          <w:tcPr>
            <w:tcW w:w="1276"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3383A">
            <w:pPr>
              <w:jc w:val="center"/>
              <w:rPr>
                <w:rFonts w:ascii="Calibri" w:hAnsi="Calibri"/>
                <w:b/>
                <w:bCs/>
                <w:color w:val="000000"/>
                <w:sz w:val="16"/>
                <w:szCs w:val="16"/>
              </w:rPr>
            </w:pPr>
          </w:p>
        </w:tc>
        <w:tc>
          <w:tcPr>
            <w:tcW w:w="1559"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3383A">
            <w:pPr>
              <w:jc w:val="center"/>
              <w:rPr>
                <w:rFonts w:ascii="Calibri" w:hAnsi="Calibri"/>
                <w:b/>
                <w:bCs/>
                <w:color w:val="000000"/>
                <w:sz w:val="16"/>
                <w:szCs w:val="16"/>
              </w:rPr>
            </w:pPr>
          </w:p>
        </w:tc>
        <w:tc>
          <w:tcPr>
            <w:tcW w:w="2127" w:type="dxa"/>
            <w:tcBorders>
              <w:top w:val="single" w:sz="12" w:space="0" w:color="auto"/>
              <w:left w:val="nil"/>
              <w:bottom w:val="single" w:sz="12" w:space="0" w:color="auto"/>
              <w:right w:val="nil"/>
            </w:tcBorders>
            <w:shd w:val="clear" w:color="auto" w:fill="auto"/>
            <w:vAlign w:val="center"/>
            <w:hideMark/>
          </w:tcPr>
          <w:p w:rsidR="00ED6E73" w:rsidRPr="00BB4C31" w:rsidRDefault="00ED6E73" w:rsidP="0013383A">
            <w:pPr>
              <w:jc w:val="center"/>
              <w:rPr>
                <w:rFonts w:ascii="Calibri" w:hAnsi="Calibri"/>
                <w:b/>
                <w:bCs/>
                <w:color w:val="000000"/>
                <w:sz w:val="16"/>
                <w:szCs w:val="16"/>
              </w:rPr>
            </w:pPr>
          </w:p>
        </w:tc>
      </w:tr>
      <w:tr w:rsidR="002E5A65" w:rsidRPr="004B35C8" w:rsidTr="0024230A">
        <w:trPr>
          <w:trHeight w:val="586"/>
        </w:trPr>
        <w:tc>
          <w:tcPr>
            <w:tcW w:w="1785" w:type="dxa"/>
            <w:tcBorders>
              <w:top w:val="single" w:sz="12" w:space="0" w:color="auto"/>
              <w:bottom w:val="single" w:sz="12" w:space="0" w:color="auto"/>
            </w:tcBorders>
            <w:shd w:val="clear" w:color="auto" w:fill="auto"/>
            <w:vAlign w:val="center"/>
            <w:hideMark/>
          </w:tcPr>
          <w:p w:rsidR="002E5A65" w:rsidRPr="00BB4C31" w:rsidRDefault="002E5A65" w:rsidP="0013383A">
            <w:pPr>
              <w:jc w:val="center"/>
              <w:rPr>
                <w:rFonts w:ascii="Calibri" w:hAnsi="Calibri"/>
                <w:b/>
                <w:bCs/>
                <w:color w:val="000000"/>
                <w:sz w:val="16"/>
                <w:szCs w:val="16"/>
              </w:rPr>
            </w:pPr>
            <w:r w:rsidRPr="00BB4C31">
              <w:rPr>
                <w:rFonts w:ascii="Calibri" w:hAnsi="Calibri"/>
                <w:b/>
                <w:bCs/>
                <w:color w:val="000000"/>
                <w:sz w:val="16"/>
                <w:szCs w:val="16"/>
              </w:rPr>
              <w:t>B:</w:t>
            </w:r>
            <w:r w:rsidRPr="00BB4C31">
              <w:rPr>
                <w:rFonts w:ascii="Calibri" w:hAnsi="Calibri"/>
                <w:b/>
                <w:bCs/>
                <w:color w:val="000000"/>
                <w:sz w:val="16"/>
                <w:szCs w:val="16"/>
              </w:rPr>
              <w:br/>
              <w:t>Ciclo Formativo</w:t>
            </w:r>
            <w:r w:rsidRPr="00BB4C31">
              <w:rPr>
                <w:rFonts w:ascii="Calibri" w:hAnsi="Calibri"/>
                <w:b/>
                <w:bCs/>
                <w:color w:val="000000"/>
                <w:sz w:val="16"/>
                <w:szCs w:val="16"/>
              </w:rPr>
              <w:br/>
              <w:t>Grado Superior</w:t>
            </w:r>
          </w:p>
        </w:tc>
        <w:tc>
          <w:tcPr>
            <w:tcW w:w="3260" w:type="dxa"/>
            <w:tcBorders>
              <w:top w:val="single" w:sz="12" w:space="0" w:color="auto"/>
              <w:bottom w:val="single" w:sz="12" w:space="0" w:color="auto"/>
            </w:tcBorders>
            <w:shd w:val="clear" w:color="auto" w:fill="auto"/>
            <w:noWrap/>
            <w:vAlign w:val="center"/>
            <w:hideMark/>
          </w:tcPr>
          <w:p w:rsidR="002E5A65" w:rsidRPr="00BB4C31" w:rsidRDefault="002E5A65" w:rsidP="0013383A">
            <w:pPr>
              <w:jc w:val="center"/>
              <w:rPr>
                <w:rFonts w:ascii="Calibri" w:hAnsi="Calibri"/>
                <w:b/>
                <w:bCs/>
                <w:color w:val="000000"/>
                <w:sz w:val="16"/>
                <w:szCs w:val="16"/>
              </w:rPr>
            </w:pPr>
          </w:p>
        </w:tc>
        <w:tc>
          <w:tcPr>
            <w:tcW w:w="2908" w:type="dxa"/>
            <w:tcBorders>
              <w:top w:val="single" w:sz="12" w:space="0" w:color="auto"/>
              <w:bottom w:val="single" w:sz="12" w:space="0" w:color="auto"/>
            </w:tcBorders>
            <w:shd w:val="clear" w:color="auto" w:fill="auto"/>
            <w:vAlign w:val="center"/>
            <w:hideMark/>
          </w:tcPr>
          <w:p w:rsidR="002E5A65" w:rsidRPr="00BB4C31" w:rsidRDefault="002E5A65" w:rsidP="001F4CE2">
            <w:pPr>
              <w:rPr>
                <w:rFonts w:ascii="Calibri" w:hAnsi="Calibri"/>
                <w:color w:val="000000"/>
                <w:sz w:val="16"/>
                <w:szCs w:val="16"/>
              </w:rPr>
            </w:pPr>
          </w:p>
        </w:tc>
        <w:tc>
          <w:tcPr>
            <w:tcW w:w="1276" w:type="dxa"/>
            <w:tcBorders>
              <w:top w:val="single" w:sz="12" w:space="0" w:color="auto"/>
              <w:bottom w:val="single" w:sz="12" w:space="0" w:color="auto"/>
            </w:tcBorders>
            <w:shd w:val="clear" w:color="auto" w:fill="auto"/>
            <w:vAlign w:val="center"/>
            <w:hideMark/>
          </w:tcPr>
          <w:p w:rsidR="002E5A65" w:rsidRPr="00BB4C31" w:rsidRDefault="002E5A65" w:rsidP="0013383A">
            <w:pPr>
              <w:jc w:val="center"/>
              <w:rPr>
                <w:rFonts w:ascii="Calibri" w:hAnsi="Calibri"/>
                <w:color w:val="000000"/>
                <w:sz w:val="16"/>
                <w:szCs w:val="16"/>
              </w:rPr>
            </w:pPr>
          </w:p>
        </w:tc>
        <w:tc>
          <w:tcPr>
            <w:tcW w:w="1559" w:type="dxa"/>
            <w:tcBorders>
              <w:top w:val="single" w:sz="12" w:space="0" w:color="auto"/>
            </w:tcBorders>
            <w:shd w:val="clear" w:color="auto" w:fill="auto"/>
            <w:vAlign w:val="center"/>
            <w:hideMark/>
          </w:tcPr>
          <w:p w:rsidR="002E5A65" w:rsidRPr="00BB4C31" w:rsidRDefault="002E5A65" w:rsidP="0013383A">
            <w:pPr>
              <w:jc w:val="center"/>
              <w:rPr>
                <w:rFonts w:ascii="Calibri" w:hAnsi="Calibri"/>
                <w:color w:val="000000"/>
                <w:sz w:val="16"/>
                <w:szCs w:val="16"/>
              </w:rPr>
            </w:pPr>
          </w:p>
        </w:tc>
        <w:tc>
          <w:tcPr>
            <w:tcW w:w="2127" w:type="dxa"/>
            <w:tcBorders>
              <w:top w:val="single" w:sz="12" w:space="0" w:color="auto"/>
              <w:bottom w:val="single" w:sz="12" w:space="0" w:color="auto"/>
            </w:tcBorders>
            <w:shd w:val="clear" w:color="auto" w:fill="auto"/>
            <w:vAlign w:val="center"/>
            <w:hideMark/>
          </w:tcPr>
          <w:p w:rsidR="002E5A65" w:rsidRPr="00BB4C31" w:rsidRDefault="002E5A65" w:rsidP="0013383A">
            <w:pPr>
              <w:jc w:val="center"/>
              <w:rPr>
                <w:rFonts w:ascii="Calibri" w:hAnsi="Calibri"/>
                <w:color w:val="000000"/>
                <w:sz w:val="16"/>
                <w:szCs w:val="16"/>
              </w:rPr>
            </w:pPr>
          </w:p>
        </w:tc>
      </w:tr>
    </w:tbl>
    <w:p w:rsidR="00ED6E73" w:rsidRDefault="00ED6E73"/>
    <w:p w:rsidR="002E0B86" w:rsidRPr="002E0B86" w:rsidRDefault="002E0B86" w:rsidP="002E0B86">
      <w:pPr>
        <w:jc w:val="center"/>
        <w:rPr>
          <w:rFonts w:asciiTheme="minorHAnsi" w:hAnsiTheme="minorHAnsi"/>
          <w:b/>
          <w:bCs/>
          <w:spacing w:val="6"/>
          <w:sz w:val="28"/>
          <w:szCs w:val="28"/>
          <w:lang w:val="es-ES_tradnl"/>
        </w:rPr>
      </w:pPr>
    </w:p>
    <w:p w:rsidR="002E0B86" w:rsidRDefault="002E0B86" w:rsidP="002E0B86">
      <w:pPr>
        <w:jc w:val="center"/>
        <w:rPr>
          <w:rFonts w:asciiTheme="minorHAnsi" w:hAnsiTheme="minorHAnsi"/>
          <w:b/>
          <w:bCs/>
          <w:spacing w:val="6"/>
          <w:sz w:val="28"/>
          <w:szCs w:val="28"/>
          <w:lang w:val="es-ES_tradnl"/>
        </w:rPr>
      </w:pPr>
    </w:p>
    <w:p w:rsidR="00BB4C31" w:rsidRPr="002E0B86" w:rsidRDefault="00BB4C31" w:rsidP="002E0B86">
      <w:pPr>
        <w:jc w:val="center"/>
        <w:rPr>
          <w:rFonts w:asciiTheme="minorHAnsi" w:hAnsiTheme="minorHAnsi"/>
          <w:b/>
          <w:bCs/>
          <w:spacing w:val="6"/>
          <w:sz w:val="28"/>
          <w:szCs w:val="28"/>
          <w:lang w:val="es-ES_tradnl"/>
        </w:rPr>
      </w:pPr>
    </w:p>
    <w:tbl>
      <w:tblPr>
        <w:tblW w:w="0" w:type="auto"/>
        <w:tblInd w:w="14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1785"/>
        <w:gridCol w:w="3260"/>
        <w:gridCol w:w="2908"/>
        <w:gridCol w:w="1276"/>
        <w:gridCol w:w="1559"/>
        <w:gridCol w:w="2127"/>
      </w:tblGrid>
      <w:tr w:rsidR="00ED6E73" w:rsidRPr="004B35C8" w:rsidTr="001F4CE2">
        <w:tc>
          <w:tcPr>
            <w:tcW w:w="1785" w:type="dxa"/>
            <w:tcBorders>
              <w:top w:val="single" w:sz="12" w:space="0" w:color="auto"/>
            </w:tcBorders>
            <w:shd w:val="clear" w:color="auto" w:fill="auto"/>
            <w:vAlign w:val="center"/>
            <w:hideMark/>
          </w:tcPr>
          <w:p w:rsidR="00ED6E73" w:rsidRPr="004B35C8" w:rsidRDefault="00ED6E73" w:rsidP="00ED6E73">
            <w:pPr>
              <w:jc w:val="center"/>
              <w:rPr>
                <w:rFonts w:ascii="Calibri" w:hAnsi="Calibri"/>
                <w:b/>
                <w:bCs/>
                <w:color w:val="000000"/>
                <w:sz w:val="18"/>
                <w:szCs w:val="18"/>
              </w:rPr>
            </w:pPr>
            <w:r w:rsidRPr="004B35C8">
              <w:rPr>
                <w:rFonts w:ascii="Calibri" w:hAnsi="Calibri"/>
                <w:b/>
                <w:bCs/>
                <w:color w:val="000000"/>
                <w:sz w:val="18"/>
                <w:szCs w:val="18"/>
              </w:rPr>
              <w:t>Nivel de</w:t>
            </w:r>
            <w:r w:rsidRPr="004B35C8">
              <w:rPr>
                <w:rFonts w:ascii="Calibri" w:hAnsi="Calibri"/>
                <w:b/>
                <w:bCs/>
                <w:color w:val="000000"/>
                <w:sz w:val="18"/>
                <w:szCs w:val="18"/>
              </w:rPr>
              <w:br/>
              <w:t>Titulación Académica</w:t>
            </w:r>
          </w:p>
        </w:tc>
        <w:tc>
          <w:tcPr>
            <w:tcW w:w="3260" w:type="dxa"/>
            <w:tcBorders>
              <w:top w:val="single" w:sz="12" w:space="0" w:color="auto"/>
            </w:tcBorders>
            <w:shd w:val="clear" w:color="auto" w:fill="auto"/>
            <w:noWrap/>
            <w:vAlign w:val="center"/>
            <w:hideMark/>
          </w:tcPr>
          <w:p w:rsidR="00ED6E73" w:rsidRPr="004B35C8" w:rsidRDefault="00ED6E73" w:rsidP="00ED6E73">
            <w:pPr>
              <w:jc w:val="center"/>
              <w:rPr>
                <w:rFonts w:ascii="Calibri" w:hAnsi="Calibri"/>
                <w:b/>
                <w:bCs/>
                <w:color w:val="000000"/>
                <w:sz w:val="18"/>
                <w:szCs w:val="18"/>
              </w:rPr>
            </w:pPr>
            <w:r w:rsidRPr="004B35C8">
              <w:rPr>
                <w:rFonts w:ascii="Calibri" w:hAnsi="Calibri"/>
                <w:b/>
                <w:bCs/>
                <w:color w:val="000000"/>
                <w:sz w:val="18"/>
                <w:szCs w:val="18"/>
              </w:rPr>
              <w:t>Grupo Profesional</w:t>
            </w:r>
          </w:p>
        </w:tc>
        <w:tc>
          <w:tcPr>
            <w:tcW w:w="2908" w:type="dxa"/>
            <w:tcBorders>
              <w:top w:val="single" w:sz="12" w:space="0" w:color="auto"/>
            </w:tcBorders>
            <w:shd w:val="clear" w:color="auto" w:fill="auto"/>
            <w:vAlign w:val="center"/>
            <w:hideMark/>
          </w:tcPr>
          <w:p w:rsidR="00ED6E73" w:rsidRPr="004B35C8" w:rsidRDefault="00ED6E73" w:rsidP="00ED6E73">
            <w:pPr>
              <w:jc w:val="center"/>
              <w:rPr>
                <w:rFonts w:ascii="Calibri" w:hAnsi="Calibri"/>
                <w:color w:val="000000"/>
                <w:sz w:val="18"/>
                <w:szCs w:val="18"/>
              </w:rPr>
            </w:pPr>
            <w:r w:rsidRPr="004B35C8">
              <w:rPr>
                <w:rFonts w:ascii="Calibri" w:hAnsi="Calibri"/>
                <w:b/>
                <w:bCs/>
                <w:color w:val="000000"/>
                <w:sz w:val="18"/>
                <w:szCs w:val="18"/>
              </w:rPr>
              <w:t>Clase dentro del Grupo Profesional</w:t>
            </w:r>
          </w:p>
        </w:tc>
        <w:tc>
          <w:tcPr>
            <w:tcW w:w="1276" w:type="dxa"/>
            <w:tcBorders>
              <w:top w:val="single" w:sz="12" w:space="0" w:color="auto"/>
            </w:tcBorders>
            <w:shd w:val="clear" w:color="auto" w:fill="auto"/>
            <w:vAlign w:val="center"/>
            <w:hideMark/>
          </w:tcPr>
          <w:p w:rsidR="00ED6E73" w:rsidRPr="004B35C8" w:rsidRDefault="00ED6E73" w:rsidP="00ED6E73">
            <w:pPr>
              <w:jc w:val="center"/>
              <w:rPr>
                <w:rFonts w:ascii="Calibri" w:hAnsi="Calibri"/>
                <w:color w:val="000000"/>
                <w:sz w:val="18"/>
                <w:szCs w:val="18"/>
              </w:rPr>
            </w:pPr>
            <w:r w:rsidRPr="004B35C8">
              <w:rPr>
                <w:rFonts w:ascii="Calibri" w:hAnsi="Calibri"/>
                <w:b/>
                <w:bCs/>
                <w:color w:val="000000"/>
                <w:sz w:val="18"/>
                <w:szCs w:val="18"/>
              </w:rPr>
              <w:t>Unificación Denominación</w:t>
            </w:r>
          </w:p>
        </w:tc>
        <w:tc>
          <w:tcPr>
            <w:tcW w:w="1559" w:type="dxa"/>
            <w:tcBorders>
              <w:top w:val="single" w:sz="12" w:space="0" w:color="auto"/>
            </w:tcBorders>
            <w:shd w:val="clear" w:color="auto" w:fill="auto"/>
            <w:vAlign w:val="center"/>
            <w:hideMark/>
          </w:tcPr>
          <w:p w:rsidR="00ED6E73" w:rsidRPr="004B35C8" w:rsidRDefault="00ED6E73" w:rsidP="00ED6E73">
            <w:pPr>
              <w:jc w:val="center"/>
              <w:rPr>
                <w:rFonts w:ascii="Calibri" w:hAnsi="Calibri"/>
                <w:color w:val="000000"/>
                <w:sz w:val="18"/>
                <w:szCs w:val="18"/>
              </w:rPr>
            </w:pPr>
            <w:r w:rsidRPr="004B35C8">
              <w:rPr>
                <w:rFonts w:ascii="Calibri" w:hAnsi="Calibri"/>
                <w:b/>
                <w:bCs/>
                <w:color w:val="000000"/>
                <w:sz w:val="18"/>
                <w:szCs w:val="18"/>
              </w:rPr>
              <w:t>Especialidad</w:t>
            </w:r>
          </w:p>
        </w:tc>
        <w:tc>
          <w:tcPr>
            <w:tcW w:w="2127" w:type="dxa"/>
            <w:tcBorders>
              <w:top w:val="single" w:sz="12" w:space="0" w:color="auto"/>
            </w:tcBorders>
            <w:shd w:val="clear" w:color="auto" w:fill="auto"/>
            <w:vAlign w:val="center"/>
            <w:hideMark/>
          </w:tcPr>
          <w:p w:rsidR="00ED6E73" w:rsidRPr="004B35C8" w:rsidRDefault="00ED6E73" w:rsidP="00ED6E73">
            <w:pPr>
              <w:jc w:val="center"/>
              <w:rPr>
                <w:rFonts w:ascii="Calibri" w:hAnsi="Calibri"/>
                <w:color w:val="000000"/>
                <w:sz w:val="18"/>
                <w:szCs w:val="18"/>
              </w:rPr>
            </w:pPr>
            <w:r w:rsidRPr="004B35C8">
              <w:rPr>
                <w:rFonts w:ascii="Calibri" w:hAnsi="Calibri"/>
                <w:b/>
                <w:bCs/>
                <w:color w:val="000000"/>
                <w:sz w:val="18"/>
                <w:szCs w:val="18"/>
              </w:rPr>
              <w:t>Polivalencia Funcional</w:t>
            </w:r>
          </w:p>
        </w:tc>
      </w:tr>
      <w:tr w:rsidR="00ED6E73" w:rsidRPr="004B35C8" w:rsidTr="002B58A2">
        <w:tc>
          <w:tcPr>
            <w:tcW w:w="1785" w:type="dxa"/>
            <w:vMerge w:val="restart"/>
            <w:shd w:val="clear" w:color="auto" w:fill="auto"/>
            <w:vAlign w:val="center"/>
            <w:hideMark/>
          </w:tcPr>
          <w:p w:rsidR="00ED6E73" w:rsidRPr="004B35C8" w:rsidRDefault="00ED6E73" w:rsidP="0013383A">
            <w:pPr>
              <w:jc w:val="center"/>
              <w:rPr>
                <w:rFonts w:ascii="Calibri" w:hAnsi="Calibri"/>
                <w:b/>
                <w:bCs/>
                <w:color w:val="000000"/>
                <w:sz w:val="18"/>
                <w:szCs w:val="18"/>
              </w:rPr>
            </w:pPr>
            <w:r w:rsidRPr="004B35C8">
              <w:rPr>
                <w:rFonts w:ascii="Calibri" w:hAnsi="Calibri"/>
                <w:b/>
                <w:bCs/>
                <w:color w:val="000000"/>
                <w:sz w:val="18"/>
                <w:szCs w:val="18"/>
              </w:rPr>
              <w:t>C1:</w:t>
            </w:r>
            <w:r w:rsidRPr="004B35C8">
              <w:rPr>
                <w:rFonts w:ascii="Calibri" w:hAnsi="Calibri"/>
                <w:b/>
                <w:bCs/>
                <w:color w:val="000000"/>
                <w:sz w:val="18"/>
                <w:szCs w:val="18"/>
              </w:rPr>
              <w:br/>
              <w:t>- Ciclo Formativo</w:t>
            </w:r>
            <w:r w:rsidRPr="004B35C8">
              <w:rPr>
                <w:rFonts w:ascii="Calibri" w:hAnsi="Calibri"/>
                <w:b/>
                <w:bCs/>
                <w:color w:val="000000"/>
                <w:sz w:val="18"/>
                <w:szCs w:val="18"/>
              </w:rPr>
              <w:br/>
              <w:t>Grado Medio</w:t>
            </w:r>
            <w:r w:rsidRPr="004B35C8">
              <w:rPr>
                <w:rFonts w:ascii="Calibri" w:hAnsi="Calibri"/>
                <w:b/>
                <w:bCs/>
                <w:color w:val="000000"/>
                <w:sz w:val="18"/>
                <w:szCs w:val="18"/>
              </w:rPr>
              <w:br/>
              <w:t>- Bachillerato</w:t>
            </w:r>
          </w:p>
        </w:tc>
        <w:tc>
          <w:tcPr>
            <w:tcW w:w="3260" w:type="dxa"/>
            <w:vMerge w:val="restart"/>
            <w:shd w:val="clear" w:color="auto" w:fill="auto"/>
            <w:noWrap/>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Mantenimiento y Servicios C1</w:t>
            </w: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en Textiles</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Preparador Laborante</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Laboratorio</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de Mantenimiento</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restart"/>
            <w:shd w:val="clear" w:color="auto" w:fill="auto"/>
            <w:noWrap/>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Artes Plásticas y Diseño C1</w:t>
            </w: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J.U. Diseño (a extinguir)</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de Desarrollo (Diseño)</w:t>
            </w:r>
          </w:p>
        </w:tc>
        <w:tc>
          <w:tcPr>
            <w:tcW w:w="1276"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Diseñador</w:t>
            </w:r>
          </w:p>
        </w:tc>
        <w:tc>
          <w:tcPr>
            <w:tcW w:w="1559"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Polivalencia funcional entre estas clases</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Diseñador</w:t>
            </w:r>
          </w:p>
        </w:tc>
        <w:tc>
          <w:tcPr>
            <w:tcW w:w="1276" w:type="dxa"/>
            <w:vMerge/>
            <w:vAlign w:val="center"/>
            <w:hideMark/>
          </w:tcPr>
          <w:p w:rsidR="00ED6E73" w:rsidRPr="004B35C8" w:rsidRDefault="00ED6E73" w:rsidP="0013383A">
            <w:pPr>
              <w:rPr>
                <w:rFonts w:ascii="Calibri" w:hAnsi="Calibri"/>
                <w:color w:val="000000"/>
                <w:sz w:val="18"/>
                <w:szCs w:val="18"/>
              </w:rPr>
            </w:pPr>
          </w:p>
        </w:tc>
        <w:tc>
          <w:tcPr>
            <w:tcW w:w="1559" w:type="dxa"/>
            <w:vMerge/>
            <w:vAlign w:val="center"/>
            <w:hideMark/>
          </w:tcPr>
          <w:p w:rsidR="00ED6E73" w:rsidRPr="004B35C8" w:rsidRDefault="00ED6E73" w:rsidP="0013383A">
            <w:pPr>
              <w:rPr>
                <w:rFonts w:ascii="Calibri" w:hAnsi="Calibri"/>
                <w:color w:val="000000"/>
                <w:sz w:val="18"/>
                <w:szCs w:val="18"/>
              </w:rPr>
            </w:pPr>
          </w:p>
        </w:tc>
        <w:tc>
          <w:tcPr>
            <w:tcW w:w="2127" w:type="dxa"/>
            <w:vMerge/>
            <w:vAlign w:val="center"/>
            <w:hideMark/>
          </w:tcPr>
          <w:p w:rsidR="00ED6E73" w:rsidRPr="004B35C8" w:rsidRDefault="00ED6E73" w:rsidP="0013383A">
            <w:pPr>
              <w:rPr>
                <w:rFonts w:ascii="Calibri" w:hAnsi="Calibri"/>
                <w:color w:val="000000"/>
                <w:sz w:val="18"/>
                <w:szCs w:val="18"/>
              </w:rPr>
            </w:pP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Taxidermista</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restart"/>
            <w:shd w:val="clear" w:color="auto" w:fill="auto"/>
            <w:noWrap/>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Informática, Desarrollo y Telecomunicaciones C1</w:t>
            </w: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Programador  (a extinguir)</w:t>
            </w:r>
          </w:p>
        </w:tc>
        <w:tc>
          <w:tcPr>
            <w:tcW w:w="1276"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Técnico en Informática</w:t>
            </w:r>
          </w:p>
        </w:tc>
        <w:tc>
          <w:tcPr>
            <w:tcW w:w="1559" w:type="dxa"/>
            <w:tcBorders>
              <w:bottom w:val="nil"/>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Polivalencia funcional entre estas clases</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en Informática</w:t>
            </w:r>
          </w:p>
        </w:tc>
        <w:tc>
          <w:tcPr>
            <w:tcW w:w="1276" w:type="dxa"/>
            <w:vMerge/>
            <w:vAlign w:val="center"/>
            <w:hideMark/>
          </w:tcPr>
          <w:p w:rsidR="00ED6E73" w:rsidRPr="004B35C8" w:rsidRDefault="00ED6E73" w:rsidP="0013383A">
            <w:pPr>
              <w:rPr>
                <w:rFonts w:ascii="Calibri" w:hAnsi="Calibri"/>
                <w:color w:val="000000"/>
                <w:sz w:val="18"/>
                <w:szCs w:val="18"/>
              </w:rPr>
            </w:pPr>
          </w:p>
        </w:tc>
        <w:tc>
          <w:tcPr>
            <w:tcW w:w="1559" w:type="dxa"/>
            <w:tcBorders>
              <w:top w:val="nil"/>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vAlign w:val="center"/>
            <w:hideMark/>
          </w:tcPr>
          <w:p w:rsidR="00ED6E73" w:rsidRPr="004B35C8" w:rsidRDefault="00ED6E73" w:rsidP="0013383A">
            <w:pPr>
              <w:rPr>
                <w:rFonts w:ascii="Calibri" w:hAnsi="Calibri"/>
                <w:color w:val="000000"/>
                <w:sz w:val="18"/>
                <w:szCs w:val="18"/>
              </w:rPr>
            </w:pP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Audiovisuales</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de Desarrollo</w:t>
            </w:r>
          </w:p>
        </w:tc>
        <w:tc>
          <w:tcPr>
            <w:tcW w:w="1276"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Técnico de Desarrollo</w:t>
            </w:r>
          </w:p>
        </w:tc>
        <w:tc>
          <w:tcPr>
            <w:tcW w:w="1559"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val="restart"/>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Polivalencia funcional entre estas clases</w:t>
            </w: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ign w:val="center"/>
            <w:hideMark/>
          </w:tcPr>
          <w:p w:rsidR="00ED6E73" w:rsidRPr="004B35C8" w:rsidRDefault="00ED6E73" w:rsidP="0013383A">
            <w:pPr>
              <w:rPr>
                <w:rFonts w:ascii="Calibri" w:hAnsi="Calibri"/>
                <w:b/>
                <w:bCs/>
                <w:color w:val="000000"/>
                <w:sz w:val="18"/>
                <w:szCs w:val="18"/>
              </w:rPr>
            </w:pP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Técnico de Desarrollo (Astronomía)</w:t>
            </w:r>
          </w:p>
        </w:tc>
        <w:tc>
          <w:tcPr>
            <w:tcW w:w="1276" w:type="dxa"/>
            <w:vMerge/>
            <w:vAlign w:val="center"/>
            <w:hideMark/>
          </w:tcPr>
          <w:p w:rsidR="00ED6E73" w:rsidRPr="004B35C8" w:rsidRDefault="00ED6E73" w:rsidP="0013383A">
            <w:pPr>
              <w:rPr>
                <w:rFonts w:ascii="Calibri" w:hAnsi="Calibri"/>
                <w:color w:val="000000"/>
                <w:sz w:val="18"/>
                <w:szCs w:val="18"/>
              </w:rPr>
            </w:pPr>
          </w:p>
        </w:tc>
        <w:tc>
          <w:tcPr>
            <w:tcW w:w="1559" w:type="dxa"/>
            <w:vMerge/>
            <w:vAlign w:val="center"/>
            <w:hideMark/>
          </w:tcPr>
          <w:p w:rsidR="00ED6E73" w:rsidRPr="004B35C8" w:rsidRDefault="00ED6E73" w:rsidP="0013383A">
            <w:pPr>
              <w:rPr>
                <w:rFonts w:ascii="Calibri" w:hAnsi="Calibri"/>
                <w:color w:val="000000"/>
                <w:sz w:val="18"/>
                <w:szCs w:val="18"/>
              </w:rPr>
            </w:pPr>
          </w:p>
        </w:tc>
        <w:tc>
          <w:tcPr>
            <w:tcW w:w="2127" w:type="dxa"/>
            <w:vMerge/>
            <w:vAlign w:val="center"/>
            <w:hideMark/>
          </w:tcPr>
          <w:p w:rsidR="00ED6E73" w:rsidRPr="004B35C8" w:rsidRDefault="00ED6E73" w:rsidP="0013383A">
            <w:pPr>
              <w:rPr>
                <w:rFonts w:ascii="Calibri" w:hAnsi="Calibri"/>
                <w:color w:val="000000"/>
                <w:sz w:val="18"/>
                <w:szCs w:val="18"/>
              </w:rPr>
            </w:pPr>
          </w:p>
        </w:tc>
      </w:tr>
      <w:tr w:rsidR="00ED6E73" w:rsidRPr="004B35C8" w:rsidTr="002B58A2">
        <w:tc>
          <w:tcPr>
            <w:tcW w:w="1785" w:type="dxa"/>
            <w:vMerge/>
            <w:vAlign w:val="center"/>
            <w:hideMark/>
          </w:tcPr>
          <w:p w:rsidR="00ED6E73" w:rsidRPr="004B35C8" w:rsidRDefault="00ED6E73" w:rsidP="0013383A">
            <w:pPr>
              <w:rPr>
                <w:rFonts w:ascii="Calibri" w:hAnsi="Calibri"/>
                <w:b/>
                <w:bCs/>
                <w:color w:val="000000"/>
                <w:sz w:val="18"/>
                <w:szCs w:val="18"/>
              </w:rPr>
            </w:pPr>
          </w:p>
        </w:tc>
        <w:tc>
          <w:tcPr>
            <w:tcW w:w="3260" w:type="dxa"/>
            <w:vMerge w:val="restart"/>
            <w:shd w:val="clear" w:color="auto" w:fill="auto"/>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Administrativo y Gestión de Servicios C1</w:t>
            </w:r>
          </w:p>
        </w:tc>
        <w:tc>
          <w:tcPr>
            <w:tcW w:w="2908"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Administrativo (a extinguir)</w:t>
            </w:r>
          </w:p>
        </w:tc>
        <w:tc>
          <w:tcPr>
            <w:tcW w:w="1276"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1F4CE2">
        <w:tc>
          <w:tcPr>
            <w:tcW w:w="1785" w:type="dxa"/>
            <w:vMerge/>
            <w:tcBorders>
              <w:bottom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bottom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bottom w:val="single" w:sz="12" w:space="0" w:color="auto"/>
            </w:tcBorders>
            <w:shd w:val="clear" w:color="auto" w:fill="auto"/>
            <w:vAlign w:val="center"/>
            <w:hideMark/>
          </w:tcPr>
          <w:p w:rsidR="001F4CE2" w:rsidRDefault="00ED6E73" w:rsidP="0013383A">
            <w:pPr>
              <w:rPr>
                <w:rFonts w:ascii="Calibri" w:hAnsi="Calibri"/>
                <w:color w:val="000000"/>
                <w:sz w:val="18"/>
                <w:szCs w:val="18"/>
              </w:rPr>
            </w:pPr>
            <w:r w:rsidRPr="004B35C8">
              <w:rPr>
                <w:rFonts w:ascii="Calibri" w:hAnsi="Calibri"/>
                <w:color w:val="000000"/>
                <w:sz w:val="18"/>
                <w:szCs w:val="18"/>
              </w:rPr>
              <w:t>Encargado Servicios Subalternos</w:t>
            </w:r>
          </w:p>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xml:space="preserve"> (a extinguir)</w:t>
            </w:r>
          </w:p>
        </w:tc>
        <w:tc>
          <w:tcPr>
            <w:tcW w:w="1276" w:type="dxa"/>
            <w:tcBorders>
              <w:bottom w:val="single" w:sz="12"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tcBorders>
              <w:bottom w:val="single" w:sz="12"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tcBorders>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1F4CE2">
        <w:tc>
          <w:tcPr>
            <w:tcW w:w="1785" w:type="dxa"/>
            <w:tcBorders>
              <w:top w:val="single" w:sz="12" w:space="0" w:color="auto"/>
              <w:left w:val="nil"/>
              <w:bottom w:val="single" w:sz="12" w:space="0" w:color="auto"/>
              <w:right w:val="nil"/>
            </w:tcBorders>
            <w:shd w:val="clear" w:color="auto" w:fill="auto"/>
            <w:vAlign w:val="center"/>
            <w:hideMark/>
          </w:tcPr>
          <w:p w:rsidR="00ED6E73" w:rsidRDefault="00ED6E73" w:rsidP="0013383A">
            <w:pPr>
              <w:jc w:val="center"/>
              <w:rPr>
                <w:rFonts w:ascii="Calibri" w:hAnsi="Calibri"/>
                <w:b/>
                <w:bCs/>
                <w:color w:val="000000"/>
                <w:sz w:val="18"/>
                <w:szCs w:val="18"/>
              </w:rPr>
            </w:pPr>
          </w:p>
          <w:p w:rsidR="002B58A2" w:rsidRPr="004B35C8" w:rsidRDefault="002B58A2" w:rsidP="0013383A">
            <w:pPr>
              <w:jc w:val="center"/>
              <w:rPr>
                <w:rFonts w:ascii="Calibri" w:hAnsi="Calibri"/>
                <w:b/>
                <w:bCs/>
                <w:color w:val="000000"/>
                <w:sz w:val="18"/>
                <w:szCs w:val="18"/>
              </w:rPr>
            </w:pPr>
          </w:p>
        </w:tc>
        <w:tc>
          <w:tcPr>
            <w:tcW w:w="3260"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color w:val="000000"/>
                <w:sz w:val="18"/>
                <w:szCs w:val="18"/>
              </w:rPr>
            </w:pPr>
          </w:p>
        </w:tc>
        <w:tc>
          <w:tcPr>
            <w:tcW w:w="1276"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color w:val="000000"/>
                <w:sz w:val="18"/>
                <w:szCs w:val="18"/>
              </w:rPr>
            </w:pPr>
          </w:p>
        </w:tc>
        <w:tc>
          <w:tcPr>
            <w:tcW w:w="1559"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color w:val="000000"/>
                <w:sz w:val="18"/>
                <w:szCs w:val="18"/>
              </w:rPr>
            </w:pPr>
          </w:p>
        </w:tc>
        <w:tc>
          <w:tcPr>
            <w:tcW w:w="2127" w:type="dxa"/>
            <w:tcBorders>
              <w:top w:val="single" w:sz="12" w:space="0" w:color="auto"/>
              <w:left w:val="nil"/>
              <w:bottom w:val="single" w:sz="12" w:space="0" w:color="auto"/>
              <w:right w:val="nil"/>
            </w:tcBorders>
            <w:shd w:val="clear" w:color="auto" w:fill="auto"/>
            <w:noWrap/>
            <w:vAlign w:val="bottom"/>
            <w:hideMark/>
          </w:tcPr>
          <w:p w:rsidR="00ED6E73" w:rsidRPr="004B35C8" w:rsidRDefault="00ED6E73" w:rsidP="0013383A">
            <w:pPr>
              <w:rPr>
                <w:rFonts w:ascii="Calibri" w:hAnsi="Calibri"/>
                <w:color w:val="000000"/>
                <w:sz w:val="18"/>
                <w:szCs w:val="18"/>
              </w:rPr>
            </w:pPr>
          </w:p>
        </w:tc>
      </w:tr>
      <w:tr w:rsidR="00ED6E73" w:rsidRPr="004B35C8" w:rsidTr="001F4CE2">
        <w:tc>
          <w:tcPr>
            <w:tcW w:w="1785" w:type="dxa"/>
            <w:vMerge w:val="restart"/>
            <w:tcBorders>
              <w:top w:val="single" w:sz="12" w:space="0" w:color="auto"/>
              <w:bottom w:val="single" w:sz="6" w:space="0" w:color="auto"/>
            </w:tcBorders>
            <w:shd w:val="clear" w:color="auto" w:fill="auto"/>
            <w:vAlign w:val="center"/>
            <w:hideMark/>
          </w:tcPr>
          <w:p w:rsidR="00ED6E73" w:rsidRPr="004B35C8" w:rsidRDefault="00ED6E73" w:rsidP="0013383A">
            <w:pPr>
              <w:jc w:val="center"/>
              <w:rPr>
                <w:rFonts w:ascii="Calibri" w:hAnsi="Calibri"/>
                <w:b/>
                <w:bCs/>
                <w:color w:val="000000"/>
                <w:sz w:val="18"/>
                <w:szCs w:val="18"/>
              </w:rPr>
            </w:pPr>
            <w:r w:rsidRPr="004B35C8">
              <w:rPr>
                <w:rFonts w:ascii="Calibri" w:hAnsi="Calibri"/>
                <w:b/>
                <w:bCs/>
                <w:color w:val="000000"/>
                <w:sz w:val="18"/>
                <w:szCs w:val="18"/>
              </w:rPr>
              <w:t>C2:</w:t>
            </w:r>
            <w:r w:rsidRPr="004B35C8">
              <w:rPr>
                <w:rFonts w:ascii="Calibri" w:hAnsi="Calibri"/>
                <w:b/>
                <w:bCs/>
                <w:color w:val="000000"/>
                <w:sz w:val="18"/>
                <w:szCs w:val="18"/>
              </w:rPr>
              <w:br/>
              <w:t>Educación Secundaria Obligatoria (ESO)</w:t>
            </w:r>
          </w:p>
        </w:tc>
        <w:tc>
          <w:tcPr>
            <w:tcW w:w="3260" w:type="dxa"/>
            <w:vMerge w:val="restart"/>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Auxliar Administrativo y Gestión de Servicios C2</w:t>
            </w:r>
          </w:p>
        </w:tc>
        <w:tc>
          <w:tcPr>
            <w:tcW w:w="2908" w:type="dxa"/>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Auxiliar Administrativo de Gestión</w:t>
            </w:r>
          </w:p>
        </w:tc>
        <w:tc>
          <w:tcPr>
            <w:tcW w:w="1276" w:type="dxa"/>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tcBorders>
              <w:top w:val="single" w:sz="12" w:space="0" w:color="auto"/>
              <w:bottom w:val="single" w:sz="6" w:space="0" w:color="auto"/>
            </w:tcBorders>
            <w:shd w:val="clear" w:color="auto" w:fill="auto"/>
            <w:noWrap/>
            <w:vAlign w:val="bottom"/>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r>
      <w:tr w:rsidR="00ED6E73" w:rsidRPr="004B35C8" w:rsidTr="001F4CE2">
        <w:tc>
          <w:tcPr>
            <w:tcW w:w="1785"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Auxiliar Administrativo</w:t>
            </w:r>
          </w:p>
        </w:tc>
        <w:tc>
          <w:tcPr>
            <w:tcW w:w="1276"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val="restart"/>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Polivalencia funcional entre estas clases</w:t>
            </w:r>
          </w:p>
        </w:tc>
      </w:tr>
      <w:tr w:rsidR="00ED6E73" w:rsidRPr="004B35C8" w:rsidTr="001F4CE2">
        <w:tc>
          <w:tcPr>
            <w:tcW w:w="1785"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Auxiliar de Biblioteca y Documentación</w:t>
            </w:r>
          </w:p>
        </w:tc>
        <w:tc>
          <w:tcPr>
            <w:tcW w:w="1276"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tcBorders>
              <w:top w:val="single" w:sz="6" w:space="0" w:color="auto"/>
              <w:bottom w:val="single" w:sz="6" w:space="0" w:color="auto"/>
            </w:tcBorders>
            <w:vAlign w:val="center"/>
            <w:hideMark/>
          </w:tcPr>
          <w:p w:rsidR="00ED6E73" w:rsidRPr="004B35C8" w:rsidRDefault="00ED6E73" w:rsidP="0013383A">
            <w:pPr>
              <w:rPr>
                <w:rFonts w:ascii="Calibri" w:hAnsi="Calibri"/>
                <w:color w:val="000000"/>
                <w:sz w:val="18"/>
                <w:szCs w:val="18"/>
              </w:rPr>
            </w:pPr>
          </w:p>
        </w:tc>
      </w:tr>
      <w:tr w:rsidR="00ED6E73" w:rsidRPr="004B35C8" w:rsidTr="001F4CE2">
        <w:tc>
          <w:tcPr>
            <w:tcW w:w="1785"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val="restart"/>
            <w:tcBorders>
              <w:top w:val="single" w:sz="6" w:space="0" w:color="auto"/>
              <w:bottom w:val="single" w:sz="6" w:space="0" w:color="auto"/>
            </w:tcBorders>
            <w:shd w:val="clear" w:color="auto" w:fill="auto"/>
            <w:noWrap/>
            <w:vAlign w:val="center"/>
            <w:hideMark/>
          </w:tcPr>
          <w:p w:rsidR="00ED6E73" w:rsidRPr="004B35C8" w:rsidRDefault="00ED6E73" w:rsidP="000B6644">
            <w:pPr>
              <w:rPr>
                <w:rFonts w:ascii="Calibri" w:hAnsi="Calibri"/>
                <w:b/>
                <w:bCs/>
                <w:color w:val="000000"/>
                <w:sz w:val="18"/>
                <w:szCs w:val="18"/>
              </w:rPr>
            </w:pPr>
            <w:r w:rsidRPr="004B35C8">
              <w:rPr>
                <w:rFonts w:ascii="Calibri" w:hAnsi="Calibri"/>
                <w:b/>
                <w:bCs/>
                <w:color w:val="000000"/>
                <w:sz w:val="18"/>
                <w:szCs w:val="18"/>
              </w:rPr>
              <w:t>Grupo Mantenimiento</w:t>
            </w:r>
            <w:r w:rsidR="000B6644">
              <w:rPr>
                <w:rFonts w:ascii="Calibri" w:hAnsi="Calibri"/>
                <w:b/>
                <w:bCs/>
                <w:color w:val="000000"/>
                <w:sz w:val="18"/>
                <w:szCs w:val="18"/>
              </w:rPr>
              <w:br/>
            </w:r>
            <w:r w:rsidRPr="004B35C8">
              <w:rPr>
                <w:rFonts w:ascii="Calibri" w:hAnsi="Calibri"/>
                <w:b/>
                <w:bCs/>
                <w:color w:val="000000"/>
                <w:sz w:val="18"/>
                <w:szCs w:val="18"/>
              </w:rPr>
              <w:t xml:space="preserve"> y tareas de apoyo C2</w:t>
            </w:r>
          </w:p>
        </w:tc>
        <w:tc>
          <w:tcPr>
            <w:tcW w:w="2908"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Encargado de Mantenimiento</w:t>
            </w:r>
          </w:p>
        </w:tc>
        <w:tc>
          <w:tcPr>
            <w:tcW w:w="1276"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tcBorders>
              <w:top w:val="single" w:sz="6"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1F4CE2">
        <w:tc>
          <w:tcPr>
            <w:tcW w:w="1785" w:type="dxa"/>
            <w:vMerge/>
            <w:tcBorders>
              <w:top w:val="single" w:sz="6" w:space="0" w:color="auto"/>
              <w:bottom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top w:val="single" w:sz="6" w:space="0" w:color="auto"/>
              <w:bottom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6" w:space="0" w:color="auto"/>
              <w:bottom w:val="single" w:sz="12"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Auxiliar Técnico (Taller de Museos)</w:t>
            </w:r>
          </w:p>
        </w:tc>
        <w:tc>
          <w:tcPr>
            <w:tcW w:w="1276" w:type="dxa"/>
            <w:tcBorders>
              <w:top w:val="single" w:sz="6" w:space="0" w:color="auto"/>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Artes Plásticas</w:t>
            </w:r>
          </w:p>
        </w:tc>
        <w:tc>
          <w:tcPr>
            <w:tcW w:w="2127" w:type="dxa"/>
            <w:tcBorders>
              <w:top w:val="single" w:sz="6" w:space="0" w:color="auto"/>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r>
      <w:tr w:rsidR="00ED6E73" w:rsidRPr="004B35C8" w:rsidTr="001F4CE2">
        <w:tc>
          <w:tcPr>
            <w:tcW w:w="1785" w:type="dxa"/>
            <w:tcBorders>
              <w:top w:val="single" w:sz="12" w:space="0" w:color="auto"/>
              <w:left w:val="nil"/>
              <w:bottom w:val="single" w:sz="12" w:space="0" w:color="auto"/>
              <w:right w:val="nil"/>
            </w:tcBorders>
            <w:shd w:val="clear" w:color="auto" w:fill="auto"/>
            <w:noWrap/>
            <w:vAlign w:val="center"/>
            <w:hideMark/>
          </w:tcPr>
          <w:p w:rsidR="00ED6E73" w:rsidRDefault="00ED6E73" w:rsidP="0013383A">
            <w:pPr>
              <w:jc w:val="center"/>
              <w:rPr>
                <w:rFonts w:ascii="Calibri" w:hAnsi="Calibri"/>
                <w:b/>
                <w:bCs/>
                <w:color w:val="000000"/>
                <w:sz w:val="18"/>
                <w:szCs w:val="18"/>
              </w:rPr>
            </w:pPr>
          </w:p>
          <w:p w:rsidR="002B58A2" w:rsidRPr="004B35C8" w:rsidRDefault="002B58A2" w:rsidP="0013383A">
            <w:pPr>
              <w:jc w:val="center"/>
              <w:rPr>
                <w:rFonts w:ascii="Calibri" w:hAnsi="Calibri"/>
                <w:b/>
                <w:bCs/>
                <w:color w:val="000000"/>
                <w:sz w:val="18"/>
                <w:szCs w:val="18"/>
              </w:rPr>
            </w:pPr>
          </w:p>
        </w:tc>
        <w:tc>
          <w:tcPr>
            <w:tcW w:w="3260" w:type="dxa"/>
            <w:tcBorders>
              <w:top w:val="single" w:sz="12" w:space="0" w:color="auto"/>
              <w:left w:val="nil"/>
              <w:bottom w:val="single" w:sz="12" w:space="0" w:color="auto"/>
              <w:right w:val="nil"/>
            </w:tcBorders>
            <w:shd w:val="clear" w:color="auto" w:fill="auto"/>
            <w:noWrap/>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color w:val="000000"/>
                <w:sz w:val="18"/>
                <w:szCs w:val="18"/>
              </w:rPr>
            </w:pPr>
          </w:p>
        </w:tc>
        <w:tc>
          <w:tcPr>
            <w:tcW w:w="1276"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color w:val="000000"/>
                <w:sz w:val="18"/>
                <w:szCs w:val="18"/>
              </w:rPr>
            </w:pPr>
          </w:p>
        </w:tc>
        <w:tc>
          <w:tcPr>
            <w:tcW w:w="1559"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rPr>
                <w:rFonts w:ascii="Calibri" w:hAnsi="Calibri"/>
                <w:color w:val="000000"/>
                <w:sz w:val="18"/>
                <w:szCs w:val="18"/>
              </w:rPr>
            </w:pPr>
          </w:p>
        </w:tc>
        <w:tc>
          <w:tcPr>
            <w:tcW w:w="2127" w:type="dxa"/>
            <w:tcBorders>
              <w:top w:val="single" w:sz="12" w:space="0" w:color="auto"/>
              <w:left w:val="nil"/>
              <w:bottom w:val="single" w:sz="12" w:space="0" w:color="auto"/>
              <w:right w:val="nil"/>
            </w:tcBorders>
            <w:shd w:val="clear" w:color="auto" w:fill="auto"/>
            <w:vAlign w:val="center"/>
            <w:hideMark/>
          </w:tcPr>
          <w:p w:rsidR="00ED6E73" w:rsidRPr="004B35C8" w:rsidRDefault="00ED6E73" w:rsidP="0013383A">
            <w:pPr>
              <w:jc w:val="center"/>
              <w:rPr>
                <w:rFonts w:ascii="Calibri" w:hAnsi="Calibri"/>
                <w:color w:val="000000"/>
                <w:sz w:val="18"/>
                <w:szCs w:val="18"/>
              </w:rPr>
            </w:pPr>
          </w:p>
        </w:tc>
      </w:tr>
      <w:tr w:rsidR="00ED6E73" w:rsidRPr="004B35C8" w:rsidTr="001F4CE2">
        <w:tc>
          <w:tcPr>
            <w:tcW w:w="1785" w:type="dxa"/>
            <w:vMerge w:val="restart"/>
            <w:tcBorders>
              <w:top w:val="single" w:sz="12" w:space="0" w:color="auto"/>
              <w:bottom w:val="single" w:sz="6" w:space="0" w:color="auto"/>
            </w:tcBorders>
            <w:shd w:val="clear" w:color="auto" w:fill="auto"/>
            <w:noWrap/>
            <w:vAlign w:val="center"/>
            <w:hideMark/>
          </w:tcPr>
          <w:p w:rsidR="00ED6E73" w:rsidRPr="004B35C8" w:rsidRDefault="00ED6E73" w:rsidP="0013383A">
            <w:pPr>
              <w:jc w:val="center"/>
              <w:rPr>
                <w:rFonts w:ascii="Calibri" w:hAnsi="Calibri"/>
                <w:b/>
                <w:bCs/>
                <w:color w:val="000000"/>
                <w:sz w:val="18"/>
                <w:szCs w:val="18"/>
              </w:rPr>
            </w:pPr>
            <w:r w:rsidRPr="004B35C8">
              <w:rPr>
                <w:rFonts w:ascii="Calibri" w:hAnsi="Calibri"/>
                <w:b/>
                <w:bCs/>
                <w:color w:val="000000"/>
                <w:sz w:val="18"/>
                <w:szCs w:val="18"/>
              </w:rPr>
              <w:t>Grupo E</w:t>
            </w:r>
          </w:p>
        </w:tc>
        <w:tc>
          <w:tcPr>
            <w:tcW w:w="3260" w:type="dxa"/>
            <w:vMerge w:val="restart"/>
            <w:tcBorders>
              <w:top w:val="single" w:sz="12" w:space="0" w:color="auto"/>
              <w:bottom w:val="single" w:sz="6" w:space="0" w:color="auto"/>
            </w:tcBorders>
            <w:shd w:val="clear" w:color="auto" w:fill="auto"/>
            <w:noWrap/>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Servicios Generales, Control e Información E</w:t>
            </w:r>
          </w:p>
        </w:tc>
        <w:tc>
          <w:tcPr>
            <w:tcW w:w="2908" w:type="dxa"/>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Ordenanza Conductor</w:t>
            </w:r>
          </w:p>
        </w:tc>
        <w:tc>
          <w:tcPr>
            <w:tcW w:w="1276" w:type="dxa"/>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12"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vMerge w:val="restart"/>
            <w:tcBorders>
              <w:top w:val="single" w:sz="12" w:space="0" w:color="auto"/>
              <w:bottom w:val="single" w:sz="6"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Polivalencia funcional entre estas clases</w:t>
            </w:r>
          </w:p>
        </w:tc>
      </w:tr>
      <w:tr w:rsidR="00ED6E73" w:rsidRPr="004B35C8" w:rsidTr="001F4CE2">
        <w:tc>
          <w:tcPr>
            <w:tcW w:w="1785"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Ordenanza</w:t>
            </w:r>
          </w:p>
        </w:tc>
        <w:tc>
          <w:tcPr>
            <w:tcW w:w="1276"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vMerge/>
            <w:tcBorders>
              <w:top w:val="single" w:sz="6" w:space="0" w:color="auto"/>
              <w:bottom w:val="single" w:sz="6" w:space="0" w:color="auto"/>
            </w:tcBorders>
            <w:vAlign w:val="center"/>
            <w:hideMark/>
          </w:tcPr>
          <w:p w:rsidR="00ED6E73" w:rsidRPr="004B35C8" w:rsidRDefault="00ED6E73" w:rsidP="0013383A">
            <w:pPr>
              <w:rPr>
                <w:rFonts w:ascii="Calibri" w:hAnsi="Calibri"/>
                <w:color w:val="000000"/>
                <w:sz w:val="18"/>
                <w:szCs w:val="18"/>
              </w:rPr>
            </w:pPr>
          </w:p>
        </w:tc>
      </w:tr>
      <w:tr w:rsidR="00ED6E73" w:rsidRPr="004B35C8" w:rsidTr="001F4CE2">
        <w:tc>
          <w:tcPr>
            <w:tcW w:w="1785"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top w:val="single" w:sz="6" w:space="0" w:color="auto"/>
              <w:bottom w:val="single" w:sz="6"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Recepcionista</w:t>
            </w:r>
          </w:p>
        </w:tc>
        <w:tc>
          <w:tcPr>
            <w:tcW w:w="1276"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1559" w:type="dxa"/>
            <w:tcBorders>
              <w:top w:val="single" w:sz="6" w:space="0" w:color="auto"/>
              <w:bottom w:val="single" w:sz="6"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 </w:t>
            </w:r>
          </w:p>
        </w:tc>
        <w:tc>
          <w:tcPr>
            <w:tcW w:w="2127" w:type="dxa"/>
            <w:vMerge/>
            <w:tcBorders>
              <w:top w:val="single" w:sz="6" w:space="0" w:color="auto"/>
              <w:bottom w:val="single" w:sz="6" w:space="0" w:color="auto"/>
            </w:tcBorders>
            <w:vAlign w:val="center"/>
            <w:hideMark/>
          </w:tcPr>
          <w:p w:rsidR="00ED6E73" w:rsidRPr="004B35C8" w:rsidRDefault="00ED6E73" w:rsidP="0013383A">
            <w:pPr>
              <w:rPr>
                <w:rFonts w:ascii="Calibri" w:hAnsi="Calibri"/>
                <w:color w:val="000000"/>
                <w:sz w:val="18"/>
                <w:szCs w:val="18"/>
              </w:rPr>
            </w:pPr>
          </w:p>
        </w:tc>
      </w:tr>
      <w:tr w:rsidR="00ED6E73" w:rsidRPr="004B35C8" w:rsidTr="001F4CE2">
        <w:tc>
          <w:tcPr>
            <w:tcW w:w="1785" w:type="dxa"/>
            <w:vMerge/>
            <w:tcBorders>
              <w:top w:val="single" w:sz="6" w:space="0" w:color="auto"/>
              <w:bottom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val="restart"/>
            <w:tcBorders>
              <w:top w:val="single" w:sz="6" w:space="0" w:color="auto"/>
              <w:bottom w:val="single" w:sz="12" w:space="0" w:color="auto"/>
            </w:tcBorders>
            <w:shd w:val="clear" w:color="auto" w:fill="auto"/>
            <w:noWrap/>
            <w:vAlign w:val="center"/>
            <w:hideMark/>
          </w:tcPr>
          <w:p w:rsidR="00ED6E73" w:rsidRPr="004B35C8" w:rsidRDefault="00ED6E73" w:rsidP="0013383A">
            <w:pPr>
              <w:rPr>
                <w:rFonts w:ascii="Calibri" w:hAnsi="Calibri"/>
                <w:b/>
                <w:bCs/>
                <w:color w:val="000000"/>
                <w:sz w:val="18"/>
                <w:szCs w:val="18"/>
              </w:rPr>
            </w:pPr>
            <w:r w:rsidRPr="004B35C8">
              <w:rPr>
                <w:rFonts w:ascii="Calibri" w:hAnsi="Calibri"/>
                <w:b/>
                <w:bCs/>
                <w:color w:val="000000"/>
                <w:sz w:val="18"/>
                <w:szCs w:val="18"/>
              </w:rPr>
              <w:t>Grupo Operario Ambiental y</w:t>
            </w:r>
            <w:r w:rsidR="00AC4CC4">
              <w:rPr>
                <w:rFonts w:ascii="Calibri" w:hAnsi="Calibri"/>
                <w:b/>
                <w:bCs/>
                <w:color w:val="000000"/>
                <w:sz w:val="18"/>
                <w:szCs w:val="18"/>
              </w:rPr>
              <w:br/>
            </w:r>
            <w:r w:rsidRPr="004B35C8">
              <w:rPr>
                <w:rFonts w:ascii="Calibri" w:hAnsi="Calibri"/>
                <w:b/>
                <w:bCs/>
                <w:color w:val="000000"/>
                <w:sz w:val="18"/>
                <w:szCs w:val="18"/>
              </w:rPr>
              <w:t xml:space="preserve"> Edificación E</w:t>
            </w:r>
          </w:p>
        </w:tc>
        <w:tc>
          <w:tcPr>
            <w:tcW w:w="2908" w:type="dxa"/>
            <w:tcBorders>
              <w:top w:val="single" w:sz="6" w:space="0" w:color="auto"/>
              <w:bottom w:val="single" w:sz="12"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Operario Oficios Varios</w:t>
            </w:r>
          </w:p>
        </w:tc>
        <w:tc>
          <w:tcPr>
            <w:tcW w:w="1276" w:type="dxa"/>
            <w:vMerge w:val="restart"/>
            <w:tcBorders>
              <w:top w:val="single" w:sz="6" w:space="0" w:color="auto"/>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Operario Oficios Varios</w:t>
            </w:r>
          </w:p>
        </w:tc>
        <w:tc>
          <w:tcPr>
            <w:tcW w:w="1559" w:type="dxa"/>
            <w:vMerge w:val="restart"/>
            <w:tcBorders>
              <w:top w:val="single" w:sz="6" w:space="0" w:color="auto"/>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 </w:t>
            </w:r>
          </w:p>
        </w:tc>
        <w:tc>
          <w:tcPr>
            <w:tcW w:w="2127" w:type="dxa"/>
            <w:vMerge w:val="restart"/>
            <w:tcBorders>
              <w:top w:val="single" w:sz="6" w:space="0" w:color="auto"/>
              <w:bottom w:val="single" w:sz="12" w:space="0" w:color="auto"/>
            </w:tcBorders>
            <w:shd w:val="clear" w:color="auto" w:fill="auto"/>
            <w:vAlign w:val="center"/>
            <w:hideMark/>
          </w:tcPr>
          <w:p w:rsidR="00ED6E73" w:rsidRPr="004B35C8" w:rsidRDefault="00ED6E73" w:rsidP="0013383A">
            <w:pPr>
              <w:jc w:val="center"/>
              <w:rPr>
                <w:rFonts w:ascii="Calibri" w:hAnsi="Calibri"/>
                <w:color w:val="000000"/>
                <w:sz w:val="18"/>
                <w:szCs w:val="18"/>
              </w:rPr>
            </w:pPr>
            <w:r w:rsidRPr="004B35C8">
              <w:rPr>
                <w:rFonts w:ascii="Calibri" w:hAnsi="Calibri"/>
                <w:color w:val="000000"/>
                <w:sz w:val="18"/>
                <w:szCs w:val="18"/>
              </w:rPr>
              <w:t>Polivalencia funcional entre estas clases</w:t>
            </w:r>
          </w:p>
        </w:tc>
      </w:tr>
      <w:tr w:rsidR="00ED6E73" w:rsidRPr="004B35C8" w:rsidTr="001F4CE2">
        <w:tc>
          <w:tcPr>
            <w:tcW w:w="1785" w:type="dxa"/>
            <w:vMerge/>
            <w:tcBorders>
              <w:top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3260" w:type="dxa"/>
            <w:vMerge/>
            <w:tcBorders>
              <w:top w:val="single" w:sz="12" w:space="0" w:color="auto"/>
            </w:tcBorders>
            <w:vAlign w:val="center"/>
            <w:hideMark/>
          </w:tcPr>
          <w:p w:rsidR="00ED6E73" w:rsidRPr="004B35C8" w:rsidRDefault="00ED6E73" w:rsidP="0013383A">
            <w:pPr>
              <w:rPr>
                <w:rFonts w:ascii="Calibri" w:hAnsi="Calibri"/>
                <w:b/>
                <w:bCs/>
                <w:color w:val="000000"/>
                <w:sz w:val="18"/>
                <w:szCs w:val="18"/>
              </w:rPr>
            </w:pPr>
          </w:p>
        </w:tc>
        <w:tc>
          <w:tcPr>
            <w:tcW w:w="2908" w:type="dxa"/>
            <w:tcBorders>
              <w:top w:val="single" w:sz="12" w:space="0" w:color="auto"/>
            </w:tcBorders>
            <w:shd w:val="clear" w:color="auto" w:fill="auto"/>
            <w:vAlign w:val="center"/>
            <w:hideMark/>
          </w:tcPr>
          <w:p w:rsidR="00ED6E73" w:rsidRPr="004B35C8" w:rsidRDefault="00ED6E73" w:rsidP="0013383A">
            <w:pPr>
              <w:rPr>
                <w:rFonts w:ascii="Calibri" w:hAnsi="Calibri"/>
                <w:color w:val="000000"/>
                <w:sz w:val="18"/>
                <w:szCs w:val="18"/>
              </w:rPr>
            </w:pPr>
            <w:r w:rsidRPr="004B35C8">
              <w:rPr>
                <w:rFonts w:ascii="Calibri" w:hAnsi="Calibri"/>
                <w:color w:val="000000"/>
                <w:sz w:val="18"/>
                <w:szCs w:val="18"/>
              </w:rPr>
              <w:t>Peón</w:t>
            </w:r>
          </w:p>
        </w:tc>
        <w:tc>
          <w:tcPr>
            <w:tcW w:w="1276" w:type="dxa"/>
            <w:vMerge/>
            <w:tcBorders>
              <w:top w:val="single" w:sz="12" w:space="0" w:color="auto"/>
            </w:tcBorders>
            <w:vAlign w:val="center"/>
            <w:hideMark/>
          </w:tcPr>
          <w:p w:rsidR="00ED6E73" w:rsidRPr="004B35C8" w:rsidRDefault="00ED6E73" w:rsidP="0013383A">
            <w:pPr>
              <w:rPr>
                <w:rFonts w:ascii="Calibri" w:hAnsi="Calibri"/>
                <w:color w:val="000000"/>
                <w:sz w:val="18"/>
                <w:szCs w:val="18"/>
              </w:rPr>
            </w:pPr>
          </w:p>
        </w:tc>
        <w:tc>
          <w:tcPr>
            <w:tcW w:w="1559" w:type="dxa"/>
            <w:vMerge/>
            <w:tcBorders>
              <w:top w:val="single" w:sz="12" w:space="0" w:color="auto"/>
            </w:tcBorders>
            <w:vAlign w:val="center"/>
            <w:hideMark/>
          </w:tcPr>
          <w:p w:rsidR="00ED6E73" w:rsidRPr="004B35C8" w:rsidRDefault="00ED6E73" w:rsidP="0013383A">
            <w:pPr>
              <w:rPr>
                <w:rFonts w:ascii="Calibri" w:hAnsi="Calibri"/>
                <w:color w:val="000000"/>
                <w:sz w:val="18"/>
                <w:szCs w:val="18"/>
              </w:rPr>
            </w:pPr>
          </w:p>
        </w:tc>
        <w:tc>
          <w:tcPr>
            <w:tcW w:w="2127" w:type="dxa"/>
            <w:vMerge/>
            <w:tcBorders>
              <w:top w:val="single" w:sz="12" w:space="0" w:color="auto"/>
            </w:tcBorders>
            <w:vAlign w:val="center"/>
            <w:hideMark/>
          </w:tcPr>
          <w:p w:rsidR="00ED6E73" w:rsidRPr="004B35C8" w:rsidRDefault="00ED6E73" w:rsidP="0013383A">
            <w:pPr>
              <w:rPr>
                <w:rFonts w:ascii="Calibri" w:hAnsi="Calibri"/>
                <w:color w:val="000000"/>
                <w:sz w:val="18"/>
                <w:szCs w:val="18"/>
              </w:rPr>
            </w:pPr>
          </w:p>
        </w:tc>
      </w:tr>
    </w:tbl>
    <w:p w:rsidR="007717D9" w:rsidRDefault="007717D9" w:rsidP="00FE2791">
      <w:pPr>
        <w:jc w:val="center"/>
        <w:rPr>
          <w:rFonts w:asciiTheme="minorHAnsi" w:hAnsiTheme="minorHAnsi"/>
          <w:b/>
          <w:bCs/>
          <w:spacing w:val="6"/>
          <w:sz w:val="28"/>
          <w:szCs w:val="28"/>
          <w:lang w:val="es-ES_tradnl"/>
        </w:rPr>
      </w:pPr>
    </w:p>
    <w:p w:rsidR="00FE2791" w:rsidRDefault="00FE2791" w:rsidP="00FE2791">
      <w:pPr>
        <w:ind w:firstLine="709"/>
        <w:jc w:val="both"/>
        <w:rPr>
          <w:rFonts w:asciiTheme="minorHAnsi" w:hAnsiTheme="minorHAnsi"/>
          <w:b/>
          <w:bCs/>
        </w:rPr>
      </w:pPr>
    </w:p>
    <w:p w:rsidR="00FE2791" w:rsidRPr="003D2BAA" w:rsidRDefault="00FE2791" w:rsidP="00FE2791">
      <w:pPr>
        <w:jc w:val="both"/>
        <w:rPr>
          <w:rFonts w:asciiTheme="minorHAnsi" w:eastAsia="Batang" w:hAnsiTheme="minorHAnsi"/>
          <w:highlight w:val="lightGray"/>
        </w:rPr>
        <w:sectPr w:rsidR="00FE2791" w:rsidRPr="003D2BAA" w:rsidSect="00F233C9">
          <w:footerReference w:type="default" r:id="rId13"/>
          <w:pgSz w:w="16838" w:h="11906" w:orient="landscape" w:code="9"/>
          <w:pgMar w:top="567" w:right="567" w:bottom="147" w:left="567" w:header="709" w:footer="709" w:gutter="0"/>
          <w:cols w:space="708"/>
          <w:docGrid w:linePitch="360"/>
        </w:sectPr>
      </w:pPr>
    </w:p>
    <w:p w:rsidR="00FE2791" w:rsidRPr="00A634EC" w:rsidRDefault="00FE2791" w:rsidP="00A634EC">
      <w:pPr>
        <w:pStyle w:val="Ttulo3"/>
        <w:spacing w:line="240" w:lineRule="auto"/>
        <w:ind w:left="0" w:firstLine="0"/>
        <w:jc w:val="center"/>
        <w:rPr>
          <w:rFonts w:asciiTheme="minorHAnsi" w:hAnsiTheme="minorHAnsi"/>
        </w:rPr>
      </w:pPr>
      <w:bookmarkStart w:id="213" w:name="_Toc403546519"/>
      <w:r w:rsidRPr="00A634EC">
        <w:rPr>
          <w:rFonts w:asciiTheme="minorHAnsi" w:hAnsiTheme="minorHAnsi"/>
        </w:rPr>
        <w:lastRenderedPageBreak/>
        <w:t>ANEXO III: R</w:t>
      </w:r>
      <w:r w:rsidR="00EA082E" w:rsidRPr="00A634EC">
        <w:rPr>
          <w:rFonts w:asciiTheme="minorHAnsi" w:hAnsiTheme="minorHAnsi"/>
        </w:rPr>
        <w:t>etribuciones Mínimas por Grupo Profesional/Clase/Tipo de Puestos</w:t>
      </w:r>
      <w:bookmarkEnd w:id="213"/>
    </w:p>
    <w:p w:rsidR="00FE2791" w:rsidRDefault="00FE2791" w:rsidP="00FE2791">
      <w:pPr>
        <w:rPr>
          <w:rFonts w:asciiTheme="minorHAnsi" w:hAnsiTheme="minorHAnsi"/>
          <w:b/>
          <w:bCs/>
        </w:rPr>
      </w:pPr>
    </w:p>
    <w:tbl>
      <w:tblPr>
        <w:tblW w:w="5087" w:type="pct"/>
        <w:tblLayout w:type="fixed"/>
        <w:tblCellMar>
          <w:left w:w="70" w:type="dxa"/>
          <w:right w:w="70" w:type="dxa"/>
        </w:tblCellMar>
        <w:tblLook w:val="0000"/>
      </w:tblPr>
      <w:tblGrid>
        <w:gridCol w:w="1127"/>
        <w:gridCol w:w="4101"/>
        <w:gridCol w:w="17"/>
        <w:gridCol w:w="12"/>
        <w:gridCol w:w="607"/>
        <w:gridCol w:w="342"/>
        <w:gridCol w:w="124"/>
        <w:gridCol w:w="417"/>
        <w:gridCol w:w="714"/>
        <w:gridCol w:w="722"/>
        <w:gridCol w:w="688"/>
        <w:gridCol w:w="1125"/>
        <w:gridCol w:w="849"/>
        <w:gridCol w:w="786"/>
        <w:gridCol w:w="66"/>
        <w:gridCol w:w="774"/>
        <w:gridCol w:w="75"/>
        <w:gridCol w:w="855"/>
        <w:gridCol w:w="987"/>
      </w:tblGrid>
      <w:tr w:rsidR="0042521D" w:rsidRPr="00603AAE" w:rsidTr="001F4CE2">
        <w:trPr>
          <w:trHeight w:val="20"/>
        </w:trPr>
        <w:tc>
          <w:tcPr>
            <w:tcW w:w="392" w:type="pct"/>
            <w:tcBorders>
              <w:top w:val="nil"/>
              <w:left w:val="nil"/>
              <w:bottom w:val="nil"/>
              <w:right w:val="nil"/>
            </w:tcBorders>
            <w:shd w:val="clear" w:color="auto" w:fill="auto"/>
            <w:noWrap/>
            <w:vAlign w:val="center"/>
          </w:tcPr>
          <w:p w:rsidR="004A01DC" w:rsidRPr="006D6D5A" w:rsidRDefault="004A01DC" w:rsidP="004A01DC">
            <w:pPr>
              <w:jc w:val="center"/>
              <w:rPr>
                <w:rFonts w:asciiTheme="minorHAnsi" w:hAnsiTheme="minorHAnsi"/>
                <w:bCs/>
                <w:sz w:val="16"/>
                <w:szCs w:val="16"/>
              </w:rPr>
            </w:pPr>
          </w:p>
        </w:tc>
        <w:tc>
          <w:tcPr>
            <w:tcW w:w="1425" w:type="pct"/>
            <w:tcBorders>
              <w:top w:val="nil"/>
              <w:left w:val="nil"/>
              <w:bottom w:val="nil"/>
              <w:right w:val="nil"/>
            </w:tcBorders>
            <w:shd w:val="clear" w:color="auto" w:fill="auto"/>
            <w:vAlign w:val="center"/>
          </w:tcPr>
          <w:p w:rsidR="004A01DC" w:rsidRPr="006D6D5A" w:rsidRDefault="004A01DC" w:rsidP="004A01DC">
            <w:pPr>
              <w:rPr>
                <w:rFonts w:asciiTheme="minorHAnsi" w:hAnsiTheme="minorHAnsi"/>
                <w:bCs/>
                <w:sz w:val="16"/>
                <w:szCs w:val="16"/>
              </w:rPr>
            </w:pPr>
          </w:p>
        </w:tc>
        <w:tc>
          <w:tcPr>
            <w:tcW w:w="221" w:type="pct"/>
            <w:gridSpan w:val="3"/>
            <w:tcBorders>
              <w:top w:val="nil"/>
              <w:left w:val="nil"/>
              <w:bottom w:val="single" w:sz="8" w:space="0" w:color="auto"/>
              <w:right w:val="nil"/>
            </w:tcBorders>
            <w:shd w:val="clear" w:color="auto" w:fill="auto"/>
            <w:noWrap/>
            <w:vAlign w:val="center"/>
          </w:tcPr>
          <w:p w:rsidR="004A01DC" w:rsidRPr="006D6D5A" w:rsidRDefault="004A01DC" w:rsidP="004A01DC">
            <w:pPr>
              <w:rPr>
                <w:rFonts w:asciiTheme="minorHAnsi" w:hAnsiTheme="minorHAnsi"/>
                <w:bCs/>
                <w:sz w:val="16"/>
                <w:szCs w:val="16"/>
              </w:rPr>
            </w:pPr>
          </w:p>
        </w:tc>
        <w:tc>
          <w:tcPr>
            <w:tcW w:w="162" w:type="pct"/>
            <w:gridSpan w:val="2"/>
            <w:tcBorders>
              <w:top w:val="nil"/>
              <w:left w:val="nil"/>
              <w:bottom w:val="single" w:sz="8" w:space="0" w:color="auto"/>
              <w:right w:val="nil"/>
            </w:tcBorders>
            <w:shd w:val="clear" w:color="auto" w:fill="auto"/>
            <w:noWrap/>
            <w:vAlign w:val="center"/>
          </w:tcPr>
          <w:p w:rsidR="004A01DC" w:rsidRPr="006D6D5A" w:rsidRDefault="004A01DC" w:rsidP="004A01DC">
            <w:pPr>
              <w:rPr>
                <w:rFonts w:asciiTheme="minorHAnsi" w:hAnsiTheme="minorHAnsi"/>
                <w:bCs/>
                <w:sz w:val="16"/>
                <w:szCs w:val="16"/>
              </w:rPr>
            </w:pPr>
          </w:p>
        </w:tc>
        <w:tc>
          <w:tcPr>
            <w:tcW w:w="145" w:type="pct"/>
            <w:tcBorders>
              <w:top w:val="nil"/>
              <w:left w:val="nil"/>
              <w:bottom w:val="single" w:sz="8" w:space="0" w:color="auto"/>
              <w:right w:val="single" w:sz="8" w:space="0" w:color="auto"/>
            </w:tcBorders>
            <w:shd w:val="clear" w:color="auto" w:fill="auto"/>
            <w:noWrap/>
            <w:vAlign w:val="center"/>
          </w:tcPr>
          <w:p w:rsidR="004A01DC" w:rsidRPr="006D6D5A" w:rsidRDefault="004A01DC" w:rsidP="004A01DC">
            <w:pPr>
              <w:rPr>
                <w:rFonts w:asciiTheme="minorHAnsi" w:hAnsiTheme="minorHAnsi"/>
                <w:bCs/>
                <w:sz w:val="16"/>
                <w:szCs w:val="16"/>
              </w:rPr>
            </w:pPr>
          </w:p>
        </w:tc>
        <w:tc>
          <w:tcPr>
            <w:tcW w:w="1129"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685E03">
            <w:pPr>
              <w:jc w:val="center"/>
              <w:rPr>
                <w:rFonts w:asciiTheme="minorHAnsi" w:hAnsiTheme="minorHAnsi"/>
                <w:b/>
                <w:sz w:val="16"/>
                <w:szCs w:val="16"/>
              </w:rPr>
            </w:pPr>
            <w:r w:rsidRPr="006D6D5A">
              <w:rPr>
                <w:rFonts w:asciiTheme="minorHAnsi" w:hAnsiTheme="minorHAnsi"/>
                <w:b/>
                <w:sz w:val="16"/>
                <w:szCs w:val="16"/>
              </w:rPr>
              <w:t>ENERO-DICIEMBRE</w:t>
            </w:r>
            <w:r w:rsidR="00685E03">
              <w:rPr>
                <w:rFonts w:asciiTheme="minorHAnsi" w:hAnsiTheme="minorHAnsi"/>
                <w:b/>
                <w:sz w:val="16"/>
                <w:szCs w:val="16"/>
              </w:rPr>
              <w:t xml:space="preserve"> </w:t>
            </w:r>
            <w:r w:rsidRPr="006D6D5A">
              <w:rPr>
                <w:rFonts w:asciiTheme="minorHAnsi" w:hAnsiTheme="minorHAnsi"/>
                <w:b/>
                <w:sz w:val="16"/>
                <w:szCs w:val="16"/>
              </w:rPr>
              <w:t>(MENSUAL)</w:t>
            </w:r>
          </w:p>
        </w:tc>
        <w:tc>
          <w:tcPr>
            <w:tcW w:w="295" w:type="pct"/>
            <w:tcBorders>
              <w:top w:val="nil"/>
              <w:left w:val="single" w:sz="8" w:space="0" w:color="auto"/>
              <w:bottom w:val="nil"/>
              <w:right w:val="nil"/>
            </w:tcBorders>
            <w:shd w:val="clear" w:color="auto" w:fill="auto"/>
            <w:noWrap/>
            <w:vAlign w:val="center"/>
          </w:tcPr>
          <w:p w:rsidR="004A01DC" w:rsidRPr="006D6D5A" w:rsidRDefault="004A01DC" w:rsidP="004A01DC">
            <w:pPr>
              <w:rPr>
                <w:rFonts w:asciiTheme="minorHAnsi" w:hAnsiTheme="minorHAnsi"/>
                <w:bCs/>
                <w:sz w:val="16"/>
                <w:szCs w:val="16"/>
              </w:rPr>
            </w:pPr>
          </w:p>
        </w:tc>
        <w:tc>
          <w:tcPr>
            <w:tcW w:w="273" w:type="pct"/>
            <w:tcBorders>
              <w:top w:val="nil"/>
              <w:left w:val="nil"/>
              <w:bottom w:val="nil"/>
              <w:right w:val="nil"/>
            </w:tcBorders>
            <w:shd w:val="clear" w:color="auto" w:fill="auto"/>
            <w:noWrap/>
            <w:vAlign w:val="center"/>
          </w:tcPr>
          <w:p w:rsidR="004A01DC" w:rsidRPr="006D6D5A" w:rsidRDefault="004A01DC" w:rsidP="004A01DC">
            <w:pPr>
              <w:jc w:val="right"/>
              <w:rPr>
                <w:rFonts w:asciiTheme="minorHAnsi" w:hAnsiTheme="minorHAnsi"/>
                <w:bCs/>
                <w:sz w:val="16"/>
                <w:szCs w:val="16"/>
              </w:rPr>
            </w:pPr>
          </w:p>
        </w:tc>
        <w:tc>
          <w:tcPr>
            <w:tcW w:w="292" w:type="pct"/>
            <w:gridSpan w:val="2"/>
            <w:tcBorders>
              <w:top w:val="nil"/>
              <w:left w:val="nil"/>
              <w:bottom w:val="nil"/>
              <w:right w:val="nil"/>
            </w:tcBorders>
            <w:shd w:val="clear" w:color="auto" w:fill="auto"/>
            <w:noWrap/>
            <w:vAlign w:val="center"/>
          </w:tcPr>
          <w:p w:rsidR="004A01DC" w:rsidRPr="006D6D5A" w:rsidRDefault="004A01DC" w:rsidP="004A01DC">
            <w:pPr>
              <w:jc w:val="right"/>
              <w:rPr>
                <w:rFonts w:asciiTheme="minorHAnsi" w:hAnsiTheme="minorHAnsi"/>
                <w:bCs/>
                <w:sz w:val="16"/>
                <w:szCs w:val="16"/>
              </w:rPr>
            </w:pPr>
          </w:p>
        </w:tc>
        <w:tc>
          <w:tcPr>
            <w:tcW w:w="323" w:type="pct"/>
            <w:gridSpan w:val="2"/>
            <w:tcBorders>
              <w:top w:val="nil"/>
              <w:left w:val="nil"/>
              <w:bottom w:val="nil"/>
              <w:right w:val="nil"/>
            </w:tcBorders>
            <w:shd w:val="clear" w:color="auto" w:fill="auto"/>
            <w:noWrap/>
            <w:vAlign w:val="center"/>
          </w:tcPr>
          <w:p w:rsidR="004A01DC" w:rsidRPr="006D6D5A" w:rsidRDefault="004A01DC" w:rsidP="004A01DC">
            <w:pPr>
              <w:jc w:val="right"/>
              <w:rPr>
                <w:rFonts w:asciiTheme="minorHAnsi" w:hAnsiTheme="minorHAnsi"/>
                <w:bCs/>
                <w:sz w:val="16"/>
                <w:szCs w:val="16"/>
              </w:rPr>
            </w:pPr>
          </w:p>
        </w:tc>
        <w:tc>
          <w:tcPr>
            <w:tcW w:w="343" w:type="pct"/>
            <w:tcBorders>
              <w:top w:val="nil"/>
              <w:left w:val="nil"/>
              <w:bottom w:val="nil"/>
              <w:right w:val="nil"/>
            </w:tcBorders>
            <w:shd w:val="clear" w:color="auto" w:fill="auto"/>
            <w:noWrap/>
            <w:vAlign w:val="center"/>
          </w:tcPr>
          <w:p w:rsidR="004A01DC" w:rsidRPr="006D6D5A" w:rsidRDefault="004A01DC" w:rsidP="004A01DC">
            <w:pPr>
              <w:jc w:val="right"/>
              <w:rPr>
                <w:rFonts w:asciiTheme="minorHAnsi" w:hAnsiTheme="minorHAnsi"/>
                <w:bCs/>
                <w:sz w:val="16"/>
                <w:szCs w:val="16"/>
              </w:rPr>
            </w:pPr>
          </w:p>
        </w:tc>
      </w:tr>
      <w:tr w:rsidR="0042521D" w:rsidRPr="00940A0D" w:rsidTr="001F4CE2">
        <w:trPr>
          <w:trHeight w:val="773"/>
        </w:trPr>
        <w:tc>
          <w:tcPr>
            <w:tcW w:w="392" w:type="pct"/>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 xml:space="preserve">Nivel </w:t>
            </w:r>
            <w:r w:rsidRPr="006D6D5A">
              <w:rPr>
                <w:rFonts w:asciiTheme="minorHAnsi" w:hAnsiTheme="minorHAnsi"/>
                <w:b/>
                <w:sz w:val="16"/>
                <w:szCs w:val="16"/>
              </w:rPr>
              <w:br/>
              <w:t>Titulación</w:t>
            </w:r>
            <w:r w:rsidRPr="006D6D5A">
              <w:rPr>
                <w:rFonts w:asciiTheme="minorHAnsi" w:hAnsiTheme="minorHAnsi"/>
                <w:b/>
                <w:sz w:val="16"/>
                <w:szCs w:val="16"/>
              </w:rPr>
              <w:br/>
              <w:t>Académica</w:t>
            </w:r>
          </w:p>
        </w:tc>
        <w:tc>
          <w:tcPr>
            <w:tcW w:w="1425" w:type="pct"/>
            <w:tcBorders>
              <w:top w:val="single" w:sz="8" w:space="0" w:color="auto"/>
              <w:left w:val="nil"/>
              <w:bottom w:val="single" w:sz="8" w:space="0" w:color="auto"/>
              <w:right w:val="single" w:sz="8" w:space="0" w:color="auto"/>
            </w:tcBorders>
            <w:shd w:val="clear" w:color="auto" w:fill="auto"/>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Grupos Profesionales / Clases / Tipos de Puestos</w:t>
            </w:r>
          </w:p>
        </w:tc>
        <w:tc>
          <w:tcPr>
            <w:tcW w:w="221" w:type="pct"/>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Grupo</w:t>
            </w:r>
          </w:p>
        </w:tc>
        <w:tc>
          <w:tcPr>
            <w:tcW w:w="162"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CD</w:t>
            </w:r>
          </w:p>
        </w:tc>
        <w:tc>
          <w:tcPr>
            <w:tcW w:w="145" w:type="pct"/>
            <w:tcBorders>
              <w:top w:val="single" w:sz="8" w:space="0" w:color="auto"/>
              <w:left w:val="single" w:sz="8" w:space="0" w:color="auto"/>
              <w:bottom w:val="single" w:sz="8" w:space="0" w:color="auto"/>
              <w:right w:val="single" w:sz="8" w:space="0" w:color="auto"/>
            </w:tcBorders>
            <w:shd w:val="clear" w:color="auto" w:fill="auto"/>
            <w:noWrap/>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PCE</w:t>
            </w:r>
          </w:p>
        </w:tc>
        <w:tc>
          <w:tcPr>
            <w:tcW w:w="248" w:type="pct"/>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Salario</w:t>
            </w:r>
            <w:r w:rsidRPr="006D6D5A">
              <w:rPr>
                <w:rFonts w:asciiTheme="minorHAnsi" w:hAnsiTheme="minorHAnsi"/>
                <w:b/>
                <w:sz w:val="16"/>
                <w:szCs w:val="16"/>
              </w:rPr>
              <w:br/>
              <w:t>Base</w:t>
            </w:r>
          </w:p>
        </w:tc>
        <w:tc>
          <w:tcPr>
            <w:tcW w:w="251" w:type="pct"/>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Indem.</w:t>
            </w:r>
            <w:r w:rsidRPr="006D6D5A">
              <w:rPr>
                <w:rFonts w:asciiTheme="minorHAnsi" w:hAnsiTheme="minorHAnsi"/>
                <w:b/>
                <w:sz w:val="16"/>
                <w:szCs w:val="16"/>
              </w:rPr>
              <w:br/>
              <w:t>Resid.</w:t>
            </w:r>
          </w:p>
        </w:tc>
        <w:tc>
          <w:tcPr>
            <w:tcW w:w="239" w:type="pct"/>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Compl. de</w:t>
            </w:r>
            <w:r w:rsidRPr="006D6D5A">
              <w:rPr>
                <w:rFonts w:asciiTheme="minorHAnsi" w:hAnsiTheme="minorHAnsi"/>
                <w:b/>
                <w:sz w:val="16"/>
                <w:szCs w:val="16"/>
              </w:rPr>
              <w:br/>
              <w:t>Destino</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685E03">
            <w:pPr>
              <w:jc w:val="center"/>
              <w:rPr>
                <w:rFonts w:asciiTheme="minorHAnsi" w:hAnsiTheme="minorHAnsi"/>
                <w:b/>
                <w:sz w:val="16"/>
                <w:szCs w:val="16"/>
              </w:rPr>
            </w:pPr>
            <w:r w:rsidRPr="006D6D5A">
              <w:rPr>
                <w:rFonts w:asciiTheme="minorHAnsi" w:hAnsiTheme="minorHAnsi"/>
                <w:b/>
                <w:sz w:val="16"/>
                <w:szCs w:val="16"/>
              </w:rPr>
              <w:t>Compl.</w:t>
            </w:r>
            <w:r w:rsidR="00685E03">
              <w:rPr>
                <w:rFonts w:asciiTheme="minorHAnsi" w:hAnsiTheme="minorHAnsi"/>
                <w:b/>
                <w:sz w:val="16"/>
                <w:szCs w:val="16"/>
              </w:rPr>
              <w:t xml:space="preserve"> </w:t>
            </w:r>
            <w:r w:rsidRPr="006D6D5A">
              <w:rPr>
                <w:rFonts w:asciiTheme="minorHAnsi" w:hAnsiTheme="minorHAnsi"/>
                <w:b/>
                <w:sz w:val="16"/>
                <w:szCs w:val="16"/>
              </w:rPr>
              <w:t>Específ</w:t>
            </w:r>
            <w:r w:rsidR="00685E03">
              <w:rPr>
                <w:rFonts w:asciiTheme="minorHAnsi" w:hAnsiTheme="minorHAnsi"/>
                <w:b/>
                <w:sz w:val="16"/>
                <w:szCs w:val="16"/>
              </w:rPr>
              <w:t xml:space="preserve">. </w:t>
            </w:r>
            <w:r w:rsidRPr="006D6D5A">
              <w:rPr>
                <w:rFonts w:asciiTheme="minorHAnsi" w:hAnsiTheme="minorHAnsi"/>
                <w:b/>
                <w:sz w:val="16"/>
                <w:szCs w:val="16"/>
              </w:rPr>
              <w:t>19,89. Grupo E: 20,72</w:t>
            </w:r>
          </w:p>
        </w:tc>
        <w:tc>
          <w:tcPr>
            <w:tcW w:w="295" w:type="pct"/>
            <w:tcBorders>
              <w:top w:val="single" w:sz="8" w:space="0" w:color="auto"/>
              <w:left w:val="single" w:sz="8" w:space="0" w:color="auto"/>
              <w:bottom w:val="single" w:sz="8" w:space="0" w:color="auto"/>
              <w:right w:val="single" w:sz="8" w:space="0" w:color="auto"/>
            </w:tcBorders>
            <w:shd w:val="clear" w:color="auto" w:fill="auto"/>
            <w:vAlign w:val="center"/>
          </w:tcPr>
          <w:p w:rsidR="004A01DC" w:rsidRPr="006D6D5A" w:rsidRDefault="004A01DC" w:rsidP="004A01DC">
            <w:pPr>
              <w:jc w:val="center"/>
              <w:rPr>
                <w:rFonts w:asciiTheme="minorHAnsi" w:hAnsiTheme="minorHAnsi"/>
                <w:b/>
                <w:sz w:val="16"/>
                <w:szCs w:val="16"/>
              </w:rPr>
            </w:pPr>
            <w:r w:rsidRPr="006D6D5A">
              <w:rPr>
                <w:rFonts w:asciiTheme="minorHAnsi" w:hAnsiTheme="minorHAnsi"/>
                <w:b/>
                <w:sz w:val="16"/>
                <w:szCs w:val="16"/>
              </w:rPr>
              <w:t>Paga Extra</w:t>
            </w:r>
            <w:r w:rsidRPr="006D6D5A">
              <w:rPr>
                <w:rFonts w:asciiTheme="minorHAnsi" w:hAnsiTheme="minorHAnsi"/>
                <w:b/>
                <w:sz w:val="16"/>
                <w:szCs w:val="16"/>
              </w:rPr>
              <w:br/>
              <w:t>JUNIO</w:t>
            </w:r>
          </w:p>
        </w:tc>
        <w:tc>
          <w:tcPr>
            <w:tcW w:w="296" w:type="pct"/>
            <w:gridSpan w:val="2"/>
            <w:tcBorders>
              <w:top w:val="single" w:sz="8" w:space="0" w:color="auto"/>
              <w:left w:val="nil"/>
              <w:bottom w:val="single" w:sz="8" w:space="0" w:color="auto"/>
              <w:right w:val="single" w:sz="8" w:space="0" w:color="auto"/>
            </w:tcBorders>
            <w:shd w:val="clear" w:color="auto" w:fill="auto"/>
            <w:vAlign w:val="center"/>
          </w:tcPr>
          <w:p w:rsidR="004A01DC" w:rsidRPr="006D6D5A" w:rsidRDefault="004A01DC" w:rsidP="006D6D5A">
            <w:pPr>
              <w:jc w:val="center"/>
              <w:rPr>
                <w:rFonts w:asciiTheme="minorHAnsi" w:hAnsiTheme="minorHAnsi"/>
                <w:b/>
                <w:sz w:val="16"/>
                <w:szCs w:val="16"/>
              </w:rPr>
            </w:pPr>
            <w:r w:rsidRPr="006D6D5A">
              <w:rPr>
                <w:rFonts w:asciiTheme="minorHAnsi" w:hAnsiTheme="minorHAnsi"/>
                <w:b/>
                <w:sz w:val="16"/>
                <w:szCs w:val="16"/>
              </w:rPr>
              <w:t>Paga Extra</w:t>
            </w:r>
            <w:r w:rsidRPr="006D6D5A">
              <w:rPr>
                <w:rFonts w:asciiTheme="minorHAnsi" w:hAnsiTheme="minorHAnsi"/>
                <w:b/>
                <w:sz w:val="16"/>
                <w:szCs w:val="16"/>
              </w:rPr>
              <w:br/>
              <w:t>D</w:t>
            </w:r>
            <w:r w:rsidR="006D6D5A" w:rsidRPr="006D6D5A">
              <w:rPr>
                <w:rFonts w:asciiTheme="minorHAnsi" w:hAnsiTheme="minorHAnsi"/>
                <w:b/>
                <w:sz w:val="16"/>
                <w:szCs w:val="16"/>
              </w:rPr>
              <w:t>iciembre</w:t>
            </w:r>
          </w:p>
        </w:tc>
        <w:tc>
          <w:tcPr>
            <w:tcW w:w="295" w:type="pct"/>
            <w:gridSpan w:val="2"/>
            <w:tcBorders>
              <w:top w:val="single" w:sz="8" w:space="0" w:color="auto"/>
              <w:left w:val="nil"/>
              <w:bottom w:val="single" w:sz="8" w:space="0" w:color="auto"/>
              <w:right w:val="single" w:sz="8" w:space="0" w:color="auto"/>
            </w:tcBorders>
            <w:shd w:val="clear" w:color="auto" w:fill="auto"/>
            <w:vAlign w:val="center"/>
          </w:tcPr>
          <w:p w:rsidR="004A01DC" w:rsidRPr="006D6D5A" w:rsidRDefault="004A01DC" w:rsidP="006D6D5A">
            <w:pPr>
              <w:jc w:val="center"/>
              <w:rPr>
                <w:rFonts w:asciiTheme="minorHAnsi" w:hAnsiTheme="minorHAnsi"/>
                <w:b/>
                <w:sz w:val="16"/>
                <w:szCs w:val="16"/>
              </w:rPr>
            </w:pPr>
            <w:r w:rsidRPr="006D6D5A">
              <w:rPr>
                <w:rFonts w:asciiTheme="minorHAnsi" w:hAnsiTheme="minorHAnsi"/>
                <w:b/>
                <w:sz w:val="16"/>
                <w:szCs w:val="16"/>
              </w:rPr>
              <w:t>T</w:t>
            </w:r>
            <w:r w:rsidR="006D6D5A" w:rsidRPr="006D6D5A">
              <w:rPr>
                <w:rFonts w:asciiTheme="minorHAnsi" w:hAnsiTheme="minorHAnsi"/>
                <w:b/>
                <w:sz w:val="16"/>
                <w:szCs w:val="16"/>
              </w:rPr>
              <w:t>otal</w:t>
            </w:r>
            <w:r w:rsidRPr="006D6D5A">
              <w:rPr>
                <w:rFonts w:asciiTheme="minorHAnsi" w:hAnsiTheme="minorHAnsi"/>
                <w:b/>
                <w:sz w:val="16"/>
                <w:szCs w:val="16"/>
              </w:rPr>
              <w:br/>
              <w:t>A</w:t>
            </w:r>
            <w:r w:rsidR="006D6D5A" w:rsidRPr="006D6D5A">
              <w:rPr>
                <w:rFonts w:asciiTheme="minorHAnsi" w:hAnsiTheme="minorHAnsi"/>
                <w:b/>
                <w:sz w:val="16"/>
                <w:szCs w:val="16"/>
              </w:rPr>
              <w:t>nual</w:t>
            </w:r>
          </w:p>
        </w:tc>
        <w:tc>
          <w:tcPr>
            <w:tcW w:w="297" w:type="pct"/>
            <w:tcBorders>
              <w:top w:val="single" w:sz="8" w:space="0" w:color="auto"/>
              <w:left w:val="nil"/>
              <w:bottom w:val="single" w:sz="8" w:space="0" w:color="auto"/>
              <w:right w:val="single" w:sz="8" w:space="0" w:color="auto"/>
            </w:tcBorders>
            <w:shd w:val="clear" w:color="auto" w:fill="auto"/>
            <w:vAlign w:val="center"/>
          </w:tcPr>
          <w:p w:rsidR="004A01DC" w:rsidRPr="006D6D5A" w:rsidRDefault="004A01DC" w:rsidP="006D6D5A">
            <w:pPr>
              <w:jc w:val="center"/>
              <w:rPr>
                <w:rFonts w:asciiTheme="minorHAnsi" w:hAnsiTheme="minorHAnsi"/>
                <w:b/>
                <w:sz w:val="16"/>
                <w:szCs w:val="16"/>
              </w:rPr>
            </w:pPr>
            <w:r w:rsidRPr="006D6D5A">
              <w:rPr>
                <w:rFonts w:asciiTheme="minorHAnsi" w:hAnsiTheme="minorHAnsi"/>
                <w:b/>
                <w:sz w:val="16"/>
                <w:szCs w:val="16"/>
              </w:rPr>
              <w:t>S</w:t>
            </w:r>
            <w:r w:rsidR="006D6D5A" w:rsidRPr="006D6D5A">
              <w:rPr>
                <w:rFonts w:asciiTheme="minorHAnsi" w:hAnsiTheme="minorHAnsi"/>
                <w:b/>
                <w:sz w:val="16"/>
                <w:szCs w:val="16"/>
              </w:rPr>
              <w:t>alario</w:t>
            </w:r>
            <w:r w:rsidRPr="006D6D5A">
              <w:rPr>
                <w:rFonts w:asciiTheme="minorHAnsi" w:hAnsiTheme="minorHAnsi"/>
                <w:b/>
                <w:sz w:val="16"/>
                <w:szCs w:val="16"/>
              </w:rPr>
              <w:br/>
              <w:t>M</w:t>
            </w:r>
            <w:r w:rsidR="006D6D5A" w:rsidRPr="006D6D5A">
              <w:rPr>
                <w:rFonts w:asciiTheme="minorHAnsi" w:hAnsiTheme="minorHAnsi"/>
                <w:b/>
                <w:sz w:val="16"/>
                <w:szCs w:val="16"/>
              </w:rPr>
              <w:t>ensual</w:t>
            </w:r>
          </w:p>
        </w:tc>
        <w:tc>
          <w:tcPr>
            <w:tcW w:w="343" w:type="pct"/>
            <w:tcBorders>
              <w:top w:val="single" w:sz="8" w:space="0" w:color="auto"/>
              <w:left w:val="nil"/>
              <w:bottom w:val="single" w:sz="8" w:space="0" w:color="auto"/>
              <w:right w:val="single" w:sz="8" w:space="0" w:color="auto"/>
            </w:tcBorders>
            <w:shd w:val="clear" w:color="auto" w:fill="auto"/>
            <w:vAlign w:val="center"/>
          </w:tcPr>
          <w:p w:rsidR="006D6D5A" w:rsidRPr="006D6D5A" w:rsidRDefault="004A01DC" w:rsidP="006D6D5A">
            <w:pPr>
              <w:jc w:val="center"/>
              <w:rPr>
                <w:rFonts w:asciiTheme="minorHAnsi" w:hAnsiTheme="minorHAnsi"/>
                <w:b/>
                <w:sz w:val="16"/>
                <w:szCs w:val="16"/>
              </w:rPr>
            </w:pPr>
            <w:r w:rsidRPr="006D6D5A">
              <w:rPr>
                <w:rFonts w:asciiTheme="minorHAnsi" w:hAnsiTheme="minorHAnsi"/>
                <w:b/>
                <w:sz w:val="16"/>
                <w:szCs w:val="16"/>
              </w:rPr>
              <w:t>P</w:t>
            </w:r>
            <w:r w:rsidR="006D6D5A" w:rsidRPr="006D6D5A">
              <w:rPr>
                <w:rFonts w:asciiTheme="minorHAnsi" w:hAnsiTheme="minorHAnsi"/>
                <w:b/>
                <w:sz w:val="16"/>
                <w:szCs w:val="16"/>
              </w:rPr>
              <w:t>rorrateo</w:t>
            </w:r>
          </w:p>
          <w:p w:rsidR="004A01DC" w:rsidRPr="006D6D5A" w:rsidRDefault="004A01DC" w:rsidP="006D6D5A">
            <w:pPr>
              <w:jc w:val="center"/>
              <w:rPr>
                <w:rFonts w:asciiTheme="minorHAnsi" w:hAnsiTheme="minorHAnsi"/>
                <w:b/>
                <w:sz w:val="16"/>
                <w:szCs w:val="16"/>
              </w:rPr>
            </w:pPr>
            <w:r w:rsidRPr="006D6D5A">
              <w:rPr>
                <w:rFonts w:asciiTheme="minorHAnsi" w:hAnsiTheme="minorHAnsi"/>
                <w:b/>
                <w:sz w:val="16"/>
                <w:szCs w:val="16"/>
              </w:rPr>
              <w:t>M</w:t>
            </w:r>
            <w:r w:rsidR="006D6D5A" w:rsidRPr="006D6D5A">
              <w:rPr>
                <w:rFonts w:asciiTheme="minorHAnsi" w:hAnsiTheme="minorHAnsi"/>
                <w:b/>
                <w:sz w:val="16"/>
                <w:szCs w:val="16"/>
              </w:rPr>
              <w:t>ensual</w:t>
            </w:r>
            <w:r w:rsidRPr="006D6D5A">
              <w:rPr>
                <w:rFonts w:asciiTheme="minorHAnsi" w:hAnsiTheme="minorHAnsi"/>
                <w:b/>
                <w:sz w:val="16"/>
                <w:szCs w:val="16"/>
              </w:rPr>
              <w:br/>
              <w:t>Con Extras</w:t>
            </w:r>
          </w:p>
        </w:tc>
      </w:tr>
      <w:tr w:rsidR="00BC7C27" w:rsidRPr="00603AAE" w:rsidTr="002B35AE">
        <w:trPr>
          <w:trHeight w:val="20"/>
        </w:trPr>
        <w:tc>
          <w:tcPr>
            <w:tcW w:w="392"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center"/>
              <w:rPr>
                <w:rFonts w:asciiTheme="minorHAnsi" w:hAnsiTheme="minorHAnsi"/>
                <w:b/>
                <w:sz w:val="16"/>
                <w:szCs w:val="16"/>
              </w:rPr>
            </w:pPr>
            <w:r w:rsidRPr="006D6D5A">
              <w:rPr>
                <w:rFonts w:asciiTheme="minorHAnsi" w:hAnsiTheme="minorHAnsi"/>
                <w:b/>
                <w:sz w:val="16"/>
                <w:szCs w:val="16"/>
              </w:rPr>
              <w:t>A1:</w:t>
            </w:r>
            <w:r w:rsidRPr="006D6D5A">
              <w:rPr>
                <w:rFonts w:asciiTheme="minorHAnsi" w:hAnsiTheme="minorHAnsi"/>
                <w:b/>
                <w:sz w:val="16"/>
                <w:szCs w:val="16"/>
              </w:rPr>
              <w:br/>
              <w:t>- Grado universitario</w:t>
            </w:r>
            <w:r w:rsidRPr="006D6D5A">
              <w:rPr>
                <w:rFonts w:asciiTheme="minorHAnsi" w:hAnsiTheme="minorHAnsi"/>
                <w:b/>
                <w:sz w:val="16"/>
                <w:szCs w:val="16"/>
              </w:rPr>
              <w:br/>
              <w:t>- Licenciatura</w:t>
            </w:r>
            <w:r w:rsidRPr="006D6D5A">
              <w:rPr>
                <w:rFonts w:asciiTheme="minorHAnsi" w:hAnsiTheme="minorHAnsi"/>
                <w:b/>
                <w:sz w:val="16"/>
                <w:szCs w:val="16"/>
              </w:rPr>
              <w:br/>
              <w:t>- Ingeniería</w:t>
            </w:r>
          </w:p>
        </w:tc>
        <w:tc>
          <w:tcPr>
            <w:tcW w:w="1953" w:type="pct"/>
            <w:gridSpan w:val="7"/>
            <w:tcBorders>
              <w:top w:val="single" w:sz="8" w:space="0" w:color="auto"/>
              <w:left w:val="nil"/>
              <w:bottom w:val="single" w:sz="4" w:space="0" w:color="auto"/>
              <w:right w:val="nil"/>
            </w:tcBorders>
            <w:shd w:val="clear" w:color="auto" w:fill="D9D9D9" w:themeFill="background1" w:themeFillShade="D9"/>
            <w:vAlign w:val="center"/>
          </w:tcPr>
          <w:p w:rsidR="00BC7C27" w:rsidRPr="006D6D5A" w:rsidRDefault="00BC7C27" w:rsidP="004A01DC">
            <w:pPr>
              <w:rPr>
                <w:rFonts w:asciiTheme="minorHAnsi" w:hAnsiTheme="minorHAnsi"/>
                <w:b/>
                <w:sz w:val="16"/>
                <w:szCs w:val="16"/>
              </w:rPr>
            </w:pPr>
            <w:r w:rsidRPr="006D6D5A">
              <w:rPr>
                <w:rFonts w:asciiTheme="minorHAnsi" w:hAnsiTheme="minorHAnsi"/>
                <w:b/>
                <w:sz w:val="16"/>
                <w:szCs w:val="16"/>
              </w:rPr>
              <w:t>Grupo Superior de Humanidades A1</w:t>
            </w:r>
          </w:p>
        </w:tc>
        <w:tc>
          <w:tcPr>
            <w:tcW w:w="248" w:type="pct"/>
            <w:tcBorders>
              <w:top w:val="single" w:sz="8" w:space="0" w:color="auto"/>
              <w:left w:val="single" w:sz="8" w:space="0" w:color="auto"/>
              <w:bottom w:val="single" w:sz="4"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51" w:type="pc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39" w:type="pc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95" w:type="pc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97" w:type="pc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343" w:type="pct"/>
            <w:tcBorders>
              <w:top w:val="single" w:sz="8" w:space="0" w:color="auto"/>
              <w:left w:val="single" w:sz="8" w:space="0" w:color="auto"/>
              <w:bottom w:val="single" w:sz="8" w:space="0" w:color="auto"/>
              <w:right w:val="single" w:sz="8" w:space="0" w:color="auto"/>
            </w:tcBorders>
            <w:shd w:val="clear" w:color="auto" w:fill="auto"/>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
                <w:bCs/>
                <w:sz w:val="16"/>
                <w:szCs w:val="16"/>
              </w:rPr>
            </w:pPr>
            <w:r w:rsidRPr="006D6D5A">
              <w:rPr>
                <w:rFonts w:asciiTheme="minorHAnsi" w:hAnsiTheme="minorHAnsi"/>
                <w:b/>
                <w:sz w:val="16"/>
                <w:szCs w:val="16"/>
              </w:rPr>
              <w:t>Conservador/ a (Arqueología)</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 xml:space="preserve">Conservador/a </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 xml:space="preserve">Técnico Superior </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b/>
                <w:bCs/>
                <w:sz w:val="16"/>
                <w:szCs w:val="16"/>
              </w:rPr>
            </w:pPr>
            <w:r w:rsidRPr="006D6D5A">
              <w:rPr>
                <w:rFonts w:asciiTheme="minorHAnsi" w:hAnsiTheme="minorHAnsi"/>
                <w:b/>
                <w:sz w:val="16"/>
                <w:szCs w:val="16"/>
              </w:rPr>
              <w:t>Conservador/a (Historia)</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bCs/>
                <w:sz w:val="16"/>
                <w:szCs w:val="16"/>
              </w:rPr>
            </w:pPr>
            <w:r w:rsidRPr="006D6D5A">
              <w:rPr>
                <w:rFonts w:asciiTheme="minorHAnsi" w:hAnsiTheme="minorHAnsi"/>
                <w:sz w:val="16"/>
                <w:szCs w:val="16"/>
              </w:rPr>
              <w:t xml:space="preserve">Conservador/a </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A1</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22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bCs/>
                <w:sz w:val="16"/>
                <w:szCs w:val="16"/>
              </w:rPr>
            </w:pPr>
            <w:r w:rsidRPr="006D6D5A">
              <w:rPr>
                <w:rFonts w:asciiTheme="minorHAnsi" w:hAnsiTheme="minorHAnsi"/>
                <w:sz w:val="16"/>
                <w:szCs w:val="16"/>
              </w:rPr>
              <w:t xml:space="preserve">Técnico Superior </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A1</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22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b/>
                <w:sz w:val="16"/>
                <w:szCs w:val="16"/>
              </w:rPr>
            </w:pPr>
            <w:r w:rsidRPr="006D6D5A">
              <w:rPr>
                <w:rFonts w:asciiTheme="minorHAnsi" w:hAnsiTheme="minorHAnsi"/>
                <w:b/>
                <w:sz w:val="16"/>
                <w:szCs w:val="16"/>
              </w:rPr>
              <w:t>Técnico Superior (Patrimonio)</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sz w:val="16"/>
                <w:szCs w:val="16"/>
              </w:rPr>
            </w:pPr>
            <w:r w:rsidRPr="006D6D5A">
              <w:rPr>
                <w:rFonts w:asciiTheme="minorHAnsi" w:hAnsiTheme="minorHAnsi"/>
                <w:sz w:val="16"/>
                <w:szCs w:val="16"/>
              </w:rPr>
              <w:t>Técnico Superior (Patrimonio)</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A1</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22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bCs/>
                <w:sz w:val="16"/>
                <w:szCs w:val="16"/>
              </w:rPr>
            </w:pPr>
            <w:r w:rsidRPr="006D6D5A">
              <w:rPr>
                <w:rFonts w:asciiTheme="minorHAnsi" w:hAnsiTheme="minorHAnsi"/>
                <w:b/>
                <w:sz w:val="16"/>
                <w:szCs w:val="16"/>
              </w:rPr>
              <w:t>Técnico Superior (Documentación) (a extinguir)</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9D6C24">
            <w:pPr>
              <w:rPr>
                <w:rFonts w:asciiTheme="minorHAnsi" w:hAnsiTheme="minorHAnsi"/>
                <w:bCs/>
                <w:sz w:val="16"/>
                <w:szCs w:val="16"/>
              </w:rPr>
            </w:pPr>
            <w:r w:rsidRPr="006D6D5A">
              <w:rPr>
                <w:rFonts w:asciiTheme="minorHAnsi" w:hAnsiTheme="minorHAnsi"/>
                <w:sz w:val="16"/>
                <w:szCs w:val="16"/>
              </w:rPr>
              <w:t>Técnico Superior (Documentación) (a extinguir)</w:t>
            </w: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A1</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22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9D6C24">
            <w:pPr>
              <w:jc w:val="right"/>
              <w:rPr>
                <w:rFonts w:asciiTheme="minorHAnsi" w:hAnsiTheme="minorHAnsi"/>
                <w:bCs/>
                <w:sz w:val="16"/>
                <w:szCs w:val="16"/>
              </w:rPr>
            </w:pPr>
            <w:r w:rsidRPr="006D6D5A">
              <w:rPr>
                <w:rFonts w:asciiTheme="minorHAnsi" w:hAnsiTheme="minorHAnsi"/>
                <w:sz w:val="16"/>
                <w:szCs w:val="16"/>
              </w:rPr>
              <w:t>2.958,77</w:t>
            </w:r>
          </w:p>
        </w:tc>
      </w:tr>
      <w:tr w:rsidR="00BC7C27" w:rsidRPr="00603AAE"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953" w:type="pct"/>
            <w:gridSpan w:val="7"/>
            <w:tcBorders>
              <w:top w:val="single" w:sz="4" w:space="0" w:color="auto"/>
              <w:left w:val="nil"/>
              <w:bottom w:val="single" w:sz="8" w:space="0" w:color="auto"/>
              <w:right w:val="nil"/>
            </w:tcBorders>
            <w:shd w:val="clear" w:color="auto" w:fill="D9D9D9" w:themeFill="background1" w:themeFillShade="D9"/>
            <w:vAlign w:val="center"/>
          </w:tcPr>
          <w:p w:rsidR="00BC7C27" w:rsidRPr="006D6D5A" w:rsidRDefault="00BC7C27" w:rsidP="004A01DC">
            <w:pPr>
              <w:rPr>
                <w:rFonts w:asciiTheme="minorHAnsi" w:hAnsiTheme="minorHAnsi"/>
                <w:b/>
                <w:sz w:val="16"/>
                <w:szCs w:val="16"/>
                <w:highlight w:val="yellow"/>
              </w:rPr>
            </w:pPr>
            <w:r w:rsidRPr="006D6D5A">
              <w:rPr>
                <w:rFonts w:asciiTheme="minorHAnsi" w:hAnsiTheme="minorHAnsi"/>
                <w:b/>
                <w:sz w:val="16"/>
                <w:szCs w:val="16"/>
              </w:rPr>
              <w:t>Grupo Superior de Ciencias Sociales A1</w:t>
            </w:r>
          </w:p>
        </w:tc>
        <w:tc>
          <w:tcPr>
            <w:tcW w:w="248" w:type="pct"/>
            <w:tcBorders>
              <w:top w:val="single" w:sz="4"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 </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 </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nil"/>
              <w:left w:val="nil"/>
              <w:bottom w:val="single" w:sz="4" w:space="0" w:color="auto"/>
              <w:right w:val="nil"/>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b/>
                <w:sz w:val="16"/>
                <w:szCs w:val="16"/>
              </w:rPr>
              <w:t>Conservador/a (Antropología Social y Cultural)</w:t>
            </w:r>
          </w:p>
        </w:tc>
        <w:tc>
          <w:tcPr>
            <w:tcW w:w="211" w:type="pct"/>
            <w:tcBorders>
              <w:top w:val="nil"/>
              <w:left w:val="nil"/>
              <w:bottom w:val="single" w:sz="4" w:space="0" w:color="auto"/>
              <w:right w:val="nil"/>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19" w:type="pct"/>
            <w:tcBorders>
              <w:top w:val="nil"/>
              <w:left w:val="nil"/>
              <w:bottom w:val="single" w:sz="4" w:space="0" w:color="auto"/>
              <w:right w:val="nil"/>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88" w:type="pct"/>
            <w:gridSpan w:val="2"/>
            <w:tcBorders>
              <w:top w:val="nil"/>
              <w:left w:val="nil"/>
              <w:bottom w:val="single" w:sz="4" w:space="0" w:color="auto"/>
              <w:right w:val="nil"/>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248"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 xml:space="preserve">Conservador/a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Técnico Superior</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BC7C27" w:rsidRPr="00603AAE"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953" w:type="pct"/>
            <w:gridSpan w:val="7"/>
            <w:tcBorders>
              <w:top w:val="single" w:sz="8" w:space="0" w:color="auto"/>
              <w:left w:val="nil"/>
              <w:bottom w:val="single" w:sz="8" w:space="0" w:color="auto"/>
              <w:right w:val="nil"/>
            </w:tcBorders>
            <w:shd w:val="clear" w:color="auto" w:fill="D9D9D9" w:themeFill="background1" w:themeFillShade="D9"/>
            <w:vAlign w:val="center"/>
          </w:tcPr>
          <w:p w:rsidR="00BC7C27" w:rsidRPr="006D6D5A" w:rsidRDefault="00BC7C27" w:rsidP="004A01DC">
            <w:pPr>
              <w:rPr>
                <w:rFonts w:asciiTheme="minorHAnsi" w:hAnsiTheme="minorHAnsi"/>
                <w:b/>
                <w:sz w:val="16"/>
                <w:szCs w:val="16"/>
              </w:rPr>
            </w:pPr>
            <w:r w:rsidRPr="006D6D5A">
              <w:rPr>
                <w:rFonts w:asciiTheme="minorHAnsi" w:hAnsiTheme="minorHAnsi"/>
                <w:b/>
                <w:sz w:val="16"/>
                <w:szCs w:val="16"/>
              </w:rPr>
              <w:t>Grupo Superior de Ciencias y Ciencias de la Vida A1</w:t>
            </w:r>
          </w:p>
        </w:tc>
        <w:tc>
          <w:tcPr>
            <w:tcW w:w="248"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
                <w:sz w:val="16"/>
                <w:szCs w:val="16"/>
              </w:rPr>
            </w:pPr>
            <w:r w:rsidRPr="006D6D5A">
              <w:rPr>
                <w:rFonts w:asciiTheme="minorHAnsi" w:hAnsiTheme="minorHAnsi"/>
                <w:b/>
                <w:sz w:val="16"/>
                <w:szCs w:val="16"/>
              </w:rPr>
              <w:t> </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 </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b/>
                <w:sz w:val="16"/>
                <w:szCs w:val="16"/>
              </w:rPr>
              <w:t>Conservador/a (Medicina)</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 xml:space="preserve">Conservador/a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3D1073">
            <w:pPr>
              <w:rPr>
                <w:rFonts w:asciiTheme="minorHAnsi" w:hAnsiTheme="minorHAnsi"/>
                <w:bCs/>
                <w:sz w:val="16"/>
                <w:szCs w:val="16"/>
              </w:rPr>
            </w:pPr>
            <w:r w:rsidRPr="006D6D5A">
              <w:rPr>
                <w:rFonts w:asciiTheme="minorHAnsi" w:hAnsiTheme="minorHAnsi"/>
                <w:b/>
                <w:sz w:val="16"/>
                <w:szCs w:val="16"/>
              </w:rPr>
              <w:t>Conservador/a (Biología)</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3D1073">
            <w:pPr>
              <w:rPr>
                <w:rFonts w:asciiTheme="minorHAnsi" w:hAnsiTheme="minorHAnsi"/>
                <w:bCs/>
                <w:sz w:val="16"/>
                <w:szCs w:val="16"/>
              </w:rPr>
            </w:pPr>
            <w:r w:rsidRPr="006D6D5A">
              <w:rPr>
                <w:rFonts w:asciiTheme="minorHAnsi" w:hAnsiTheme="minorHAnsi"/>
                <w:sz w:val="16"/>
                <w:szCs w:val="16"/>
              </w:rPr>
              <w:t xml:space="preserve">Conservador/a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3D1073">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3D1073">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3D1073">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Técnico/a Superior</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8"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Técnico Superior (Museografía y Sistemas Vivos) (a extinguir)</w:t>
            </w:r>
          </w:p>
        </w:tc>
        <w:tc>
          <w:tcPr>
            <w:tcW w:w="211" w:type="pct"/>
            <w:tcBorders>
              <w:top w:val="single" w:sz="4" w:space="0" w:color="auto"/>
              <w:left w:val="single" w:sz="4" w:space="0" w:color="auto"/>
              <w:bottom w:val="single" w:sz="8"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8"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8"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8"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Técnico Superior (Fotografía Científica) (a extinguir)</w:t>
            </w:r>
          </w:p>
        </w:tc>
        <w:tc>
          <w:tcPr>
            <w:tcW w:w="211" w:type="pct"/>
            <w:tcBorders>
              <w:top w:val="single" w:sz="4" w:space="0" w:color="auto"/>
              <w:left w:val="single" w:sz="4" w:space="0" w:color="auto"/>
              <w:bottom w:val="single" w:sz="8"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8"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8"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BC7C27" w:rsidRPr="00603AAE"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953" w:type="pct"/>
            <w:gridSpan w:val="7"/>
            <w:tcBorders>
              <w:top w:val="single" w:sz="8" w:space="0" w:color="auto"/>
              <w:left w:val="nil"/>
              <w:bottom w:val="single" w:sz="8" w:space="0" w:color="auto"/>
              <w:right w:val="nil"/>
            </w:tcBorders>
            <w:shd w:val="clear" w:color="auto" w:fill="D9D9D9" w:themeFill="background1" w:themeFillShade="D9"/>
            <w:vAlign w:val="center"/>
          </w:tcPr>
          <w:p w:rsidR="00BC7C27" w:rsidRPr="006D6D5A" w:rsidRDefault="00BC7C27" w:rsidP="004A01DC">
            <w:pPr>
              <w:rPr>
                <w:rFonts w:asciiTheme="minorHAnsi" w:hAnsiTheme="minorHAnsi"/>
                <w:b/>
                <w:sz w:val="16"/>
                <w:szCs w:val="16"/>
              </w:rPr>
            </w:pPr>
            <w:r w:rsidRPr="006D6D5A">
              <w:rPr>
                <w:rFonts w:asciiTheme="minorHAnsi" w:hAnsiTheme="minorHAnsi"/>
                <w:b/>
                <w:sz w:val="16"/>
                <w:szCs w:val="16"/>
              </w:rPr>
              <w:t>Grupo Superior de Física A1</w:t>
            </w:r>
          </w:p>
        </w:tc>
        <w:tc>
          <w:tcPr>
            <w:tcW w:w="248"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 </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 </w:t>
            </w: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
                <w:bCs/>
                <w:sz w:val="16"/>
                <w:szCs w:val="16"/>
              </w:rPr>
            </w:pPr>
            <w:r w:rsidRPr="006D6D5A">
              <w:rPr>
                <w:rFonts w:asciiTheme="minorHAnsi" w:hAnsiTheme="minorHAnsi"/>
                <w:b/>
                <w:sz w:val="16"/>
                <w:szCs w:val="16"/>
              </w:rPr>
              <w:t>Técnico Superior (Física)</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4A01DC">
            <w:pPr>
              <w:rPr>
                <w:rFonts w:asciiTheme="minorHAnsi" w:hAnsiTheme="minorHAnsi"/>
                <w:bCs/>
                <w:sz w:val="16"/>
                <w:szCs w:val="16"/>
              </w:rPr>
            </w:pPr>
            <w:r w:rsidRPr="006D6D5A">
              <w:rPr>
                <w:rFonts w:asciiTheme="minorHAnsi" w:hAnsiTheme="minorHAnsi"/>
                <w:sz w:val="16"/>
                <w:szCs w:val="16"/>
              </w:rPr>
              <w:t>Técnico Superior</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4A01DC">
            <w:pPr>
              <w:jc w:val="center"/>
              <w:rPr>
                <w:rFonts w:asciiTheme="minorHAnsi" w:hAnsiTheme="minorHAnsi"/>
                <w:bCs/>
                <w:sz w:val="16"/>
                <w:szCs w:val="16"/>
              </w:rPr>
            </w:pPr>
            <w:r w:rsidRPr="006D6D5A">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r w:rsidRPr="006D6D5A">
              <w:rPr>
                <w:rFonts w:asciiTheme="minorHAnsi" w:hAnsiTheme="minorHAnsi"/>
                <w:sz w:val="16"/>
                <w:szCs w:val="16"/>
              </w:rPr>
              <w:t>2.958,77</w:t>
            </w:r>
          </w:p>
        </w:tc>
      </w:tr>
      <w:tr w:rsidR="00BC7C27" w:rsidRPr="00603AAE"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953" w:type="pct"/>
            <w:gridSpan w:val="7"/>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BC7C27" w:rsidRPr="006D6D5A" w:rsidRDefault="00BC7C27" w:rsidP="004A01DC">
            <w:pPr>
              <w:rPr>
                <w:rFonts w:asciiTheme="minorHAnsi" w:hAnsiTheme="minorHAnsi"/>
                <w:bCs/>
                <w:sz w:val="16"/>
                <w:szCs w:val="16"/>
              </w:rPr>
            </w:pPr>
            <w:r w:rsidRPr="006D6D5A">
              <w:rPr>
                <w:rFonts w:asciiTheme="minorHAnsi" w:hAnsiTheme="minorHAnsi"/>
                <w:b/>
                <w:sz w:val="16"/>
                <w:szCs w:val="16"/>
              </w:rPr>
              <w:t>Grupo Superior de Administración A1</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4A01DC">
            <w:pPr>
              <w:jc w:val="right"/>
              <w:rPr>
                <w:rFonts w:asciiTheme="minorHAnsi" w:hAnsiTheme="minorHAnsi"/>
                <w:bCs/>
                <w:sz w:val="16"/>
                <w:szCs w:val="16"/>
              </w:rPr>
            </w:pPr>
          </w:p>
        </w:tc>
      </w:tr>
      <w:tr w:rsidR="00520960" w:rsidRPr="00940A0D"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6D6D5A"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6D6D5A" w:rsidRDefault="00BC7C27" w:rsidP="003D1073">
            <w:pPr>
              <w:rPr>
                <w:rFonts w:asciiTheme="minorHAnsi" w:hAnsiTheme="minorHAnsi"/>
                <w:b/>
                <w:bCs/>
                <w:sz w:val="16"/>
                <w:szCs w:val="16"/>
              </w:rPr>
            </w:pPr>
            <w:r w:rsidRPr="006D6D5A">
              <w:rPr>
                <w:rFonts w:asciiTheme="minorHAnsi" w:hAnsiTheme="minorHAnsi"/>
                <w:b/>
                <w:sz w:val="16"/>
                <w:szCs w:val="16"/>
              </w:rPr>
              <w:t>Técnico de Administración General (Económica)</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3D1073">
            <w:pPr>
              <w:jc w:val="center"/>
              <w:rPr>
                <w:rFonts w:asciiTheme="minorHAnsi" w:hAnsiTheme="minorHAnsi"/>
                <w:bCs/>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3D1073">
            <w:pPr>
              <w:jc w:val="center"/>
              <w:rPr>
                <w:rFonts w:asciiTheme="minorHAnsi" w:hAnsiTheme="minorHAnsi"/>
                <w:bCs/>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6D6D5A" w:rsidRDefault="00BC7C27" w:rsidP="003D1073">
            <w:pPr>
              <w:jc w:val="center"/>
              <w:rPr>
                <w:rFonts w:asciiTheme="minorHAnsi" w:hAnsiTheme="minorHAnsi"/>
                <w:bCs/>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6D6D5A" w:rsidRDefault="00BC7C27" w:rsidP="003D1073">
            <w:pPr>
              <w:jc w:val="right"/>
              <w:rPr>
                <w:rFonts w:asciiTheme="minorHAnsi" w:hAnsiTheme="minorHAnsi"/>
                <w:bCs/>
                <w:sz w:val="16"/>
                <w:szCs w:val="16"/>
              </w:rPr>
            </w:pP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3D1073">
            <w:pPr>
              <w:rPr>
                <w:rFonts w:asciiTheme="minorHAnsi" w:hAnsiTheme="minorHAnsi"/>
                <w:bCs/>
                <w:sz w:val="16"/>
                <w:szCs w:val="16"/>
              </w:rPr>
            </w:pPr>
            <w:r w:rsidRPr="00E01242">
              <w:rPr>
                <w:rFonts w:asciiTheme="minorHAnsi" w:hAnsiTheme="minorHAnsi"/>
                <w:sz w:val="16"/>
                <w:szCs w:val="16"/>
              </w:rPr>
              <w:t>Técnico de Administración General</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3D1073">
            <w:pPr>
              <w:jc w:val="center"/>
              <w:rPr>
                <w:rFonts w:asciiTheme="minorHAnsi" w:hAnsiTheme="minorHAnsi"/>
                <w:bCs/>
                <w:sz w:val="16"/>
                <w:szCs w:val="16"/>
              </w:rPr>
            </w:pPr>
            <w:r w:rsidRPr="00E01242">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3D1073">
            <w:pPr>
              <w:jc w:val="center"/>
              <w:rPr>
                <w:rFonts w:asciiTheme="minorHAnsi" w:hAnsiTheme="minorHAnsi"/>
                <w:bCs/>
                <w:sz w:val="16"/>
                <w:szCs w:val="16"/>
              </w:rPr>
            </w:pPr>
            <w:r w:rsidRPr="00E01242">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3D1073">
            <w:pPr>
              <w:jc w:val="center"/>
              <w:rPr>
                <w:rFonts w:asciiTheme="minorHAnsi" w:hAnsiTheme="minorHAnsi"/>
                <w:bCs/>
                <w:sz w:val="16"/>
                <w:szCs w:val="16"/>
              </w:rPr>
            </w:pPr>
            <w:r w:rsidRPr="00E01242">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3D1073">
            <w:pPr>
              <w:jc w:val="right"/>
              <w:rPr>
                <w:rFonts w:asciiTheme="minorHAnsi" w:hAnsiTheme="minorHAnsi"/>
                <w:bCs/>
                <w:sz w:val="16"/>
                <w:szCs w:val="16"/>
              </w:rPr>
            </w:pPr>
            <w:r w:rsidRPr="00E01242">
              <w:rPr>
                <w:rFonts w:asciiTheme="minorHAnsi" w:hAnsiTheme="minorHAnsi"/>
                <w:sz w:val="16"/>
                <w:szCs w:val="16"/>
              </w:rPr>
              <w:t>2.958,77</w:t>
            </w: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
                <w:bCs/>
                <w:sz w:val="16"/>
                <w:szCs w:val="16"/>
              </w:rPr>
            </w:pPr>
            <w:r w:rsidRPr="00E01242">
              <w:rPr>
                <w:rFonts w:asciiTheme="minorHAnsi" w:hAnsiTheme="minorHAnsi"/>
                <w:b/>
                <w:sz w:val="16"/>
                <w:szCs w:val="16"/>
              </w:rPr>
              <w:t>Técnico de Administración General (Jurídica)</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Cs/>
                <w:sz w:val="16"/>
                <w:szCs w:val="16"/>
              </w:rPr>
            </w:pPr>
            <w:r w:rsidRPr="00E01242">
              <w:rPr>
                <w:rFonts w:asciiTheme="minorHAnsi" w:hAnsiTheme="minorHAnsi"/>
                <w:sz w:val="16"/>
                <w:szCs w:val="16"/>
              </w:rPr>
              <w:t>Técnico de Administración General</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2.958,77</w:t>
            </w:r>
          </w:p>
        </w:tc>
      </w:tr>
      <w:tr w:rsidR="00BC7C27"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953" w:type="pct"/>
            <w:gridSpan w:val="7"/>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BC7C27" w:rsidRPr="00E01242" w:rsidRDefault="00BC7C27" w:rsidP="004A01DC">
            <w:pPr>
              <w:rPr>
                <w:rFonts w:asciiTheme="minorHAnsi" w:hAnsiTheme="minorHAnsi"/>
                <w:bCs/>
                <w:sz w:val="16"/>
                <w:szCs w:val="16"/>
              </w:rPr>
            </w:pPr>
            <w:r w:rsidRPr="00E01242">
              <w:rPr>
                <w:rFonts w:asciiTheme="minorHAnsi" w:hAnsiTheme="minorHAnsi"/>
                <w:b/>
                <w:sz w:val="16"/>
                <w:szCs w:val="16"/>
              </w:rPr>
              <w:t>Grupo Superior de Conservación y Restauración A1</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
                <w:bCs/>
                <w:sz w:val="16"/>
                <w:szCs w:val="16"/>
              </w:rPr>
            </w:pPr>
            <w:r w:rsidRPr="00E01242">
              <w:rPr>
                <w:rFonts w:asciiTheme="minorHAnsi" w:hAnsiTheme="minorHAnsi"/>
                <w:b/>
                <w:sz w:val="16"/>
                <w:szCs w:val="16"/>
              </w:rPr>
              <w:t>Técnico Superior (Conservación y Restauración)</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Cs/>
                <w:sz w:val="16"/>
                <w:szCs w:val="16"/>
              </w:rPr>
            </w:pPr>
            <w:r w:rsidRPr="00E01242">
              <w:rPr>
                <w:rFonts w:asciiTheme="minorHAnsi" w:hAnsiTheme="minorHAnsi"/>
                <w:sz w:val="16"/>
                <w:szCs w:val="16"/>
              </w:rPr>
              <w:t xml:space="preserve">Técnico Superior (Conservación)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2.958,77</w:t>
            </w: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Cs/>
                <w:sz w:val="16"/>
                <w:szCs w:val="16"/>
              </w:rPr>
            </w:pPr>
            <w:r w:rsidRPr="00E01242">
              <w:rPr>
                <w:rFonts w:asciiTheme="minorHAnsi" w:hAnsiTheme="minorHAnsi"/>
                <w:sz w:val="16"/>
                <w:szCs w:val="16"/>
              </w:rPr>
              <w:t>Jefe de Taller de Museos (a extinguir)</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24</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35</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582,92</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696,15</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1.824,20</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1.824,20</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34.364,32</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2.559,66</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2.863,69</w:t>
            </w:r>
          </w:p>
        </w:tc>
      </w:tr>
      <w:tr w:rsidR="00BC7C27"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953" w:type="pct"/>
            <w:gridSpan w:val="7"/>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BC7C27" w:rsidRPr="00E01242" w:rsidRDefault="00BC7C27" w:rsidP="004A01DC">
            <w:pPr>
              <w:rPr>
                <w:rFonts w:asciiTheme="minorHAnsi" w:hAnsiTheme="minorHAnsi"/>
                <w:bCs/>
                <w:sz w:val="16"/>
                <w:szCs w:val="16"/>
              </w:rPr>
            </w:pPr>
            <w:r w:rsidRPr="00E01242">
              <w:rPr>
                <w:rFonts w:asciiTheme="minorHAnsi" w:hAnsiTheme="minorHAnsi"/>
                <w:b/>
                <w:sz w:val="16"/>
                <w:szCs w:val="16"/>
              </w:rPr>
              <w:t>Grupo Superior de Difusión y Comunicación A1</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Cs/>
                <w:sz w:val="16"/>
                <w:szCs w:val="16"/>
              </w:rPr>
            </w:pPr>
            <w:r w:rsidRPr="00E01242">
              <w:rPr>
                <w:rFonts w:asciiTheme="minorHAnsi" w:hAnsiTheme="minorHAnsi"/>
                <w:b/>
                <w:sz w:val="16"/>
                <w:szCs w:val="16"/>
              </w:rPr>
              <w:t>Técnico Superior (Difusión y Comunicación)</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p>
        </w:tc>
      </w:tr>
      <w:tr w:rsidR="00520960" w:rsidRPr="00E01242" w:rsidTr="002B35AE">
        <w:trPr>
          <w:trHeight w:val="20"/>
        </w:trPr>
        <w:tc>
          <w:tcPr>
            <w:tcW w:w="392" w:type="pct"/>
            <w:vMerge/>
            <w:tcBorders>
              <w:left w:val="single" w:sz="8" w:space="0" w:color="auto"/>
              <w:bottom w:val="single" w:sz="8" w:space="0" w:color="auto"/>
              <w:right w:val="single" w:sz="8" w:space="0" w:color="auto"/>
            </w:tcBorders>
            <w:vAlign w:val="center"/>
          </w:tcPr>
          <w:p w:rsidR="00BC7C27" w:rsidRPr="00E01242" w:rsidRDefault="00BC7C27" w:rsidP="004A01DC">
            <w:pPr>
              <w:rPr>
                <w:rFonts w:asciiTheme="minorHAnsi" w:hAnsiTheme="minorHAnsi"/>
                <w:b/>
                <w:sz w:val="16"/>
                <w:szCs w:val="16"/>
              </w:rPr>
            </w:pPr>
          </w:p>
        </w:tc>
        <w:tc>
          <w:tcPr>
            <w:tcW w:w="1435"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BC7C27" w:rsidRPr="00E01242" w:rsidRDefault="00BC7C27" w:rsidP="004A01DC">
            <w:pPr>
              <w:rPr>
                <w:rFonts w:asciiTheme="minorHAnsi" w:hAnsiTheme="minorHAnsi"/>
                <w:bCs/>
                <w:sz w:val="16"/>
                <w:szCs w:val="16"/>
              </w:rPr>
            </w:pPr>
            <w:r w:rsidRPr="00E01242">
              <w:rPr>
                <w:rFonts w:asciiTheme="minorHAnsi" w:hAnsiTheme="minorHAnsi"/>
                <w:sz w:val="16"/>
                <w:szCs w:val="16"/>
              </w:rPr>
              <w:t>Técnico Superior (Difusión y Comunicación)</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A1</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22</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7C27" w:rsidRPr="00E01242" w:rsidRDefault="00BC7C27" w:rsidP="004A01DC">
            <w:pPr>
              <w:jc w:val="center"/>
              <w:rPr>
                <w:rFonts w:asciiTheme="minorHAnsi" w:hAnsiTheme="minorHAnsi"/>
                <w:bCs/>
                <w:sz w:val="16"/>
                <w:szCs w:val="16"/>
              </w:rPr>
            </w:pPr>
            <w:r w:rsidRPr="00E01242">
              <w:rPr>
                <w:rFonts w:asciiTheme="minorHAnsi" w:hAnsiTheme="minorHAnsi"/>
                <w:sz w:val="16"/>
                <w:szCs w:val="16"/>
              </w:rPr>
              <w:t>43</w:t>
            </w:r>
          </w:p>
        </w:tc>
        <w:tc>
          <w:tcPr>
            <w:tcW w:w="248" w:type="pct"/>
            <w:tcBorders>
              <w:top w:val="single" w:sz="8" w:space="0" w:color="auto"/>
              <w:left w:val="single" w:sz="4"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1.109,05</w:t>
            </w:r>
          </w:p>
        </w:tc>
        <w:tc>
          <w:tcPr>
            <w:tcW w:w="2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171,54</w:t>
            </w:r>
          </w:p>
        </w:tc>
        <w:tc>
          <w:tcPr>
            <w:tcW w:w="239"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509,84</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855,27</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1.878,42</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1.878,42</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35.505,23</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2.645,70</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BC7C27" w:rsidRPr="00E01242" w:rsidRDefault="00BC7C27" w:rsidP="004A01DC">
            <w:pPr>
              <w:jc w:val="right"/>
              <w:rPr>
                <w:rFonts w:asciiTheme="minorHAnsi" w:hAnsiTheme="minorHAnsi"/>
                <w:bCs/>
                <w:sz w:val="16"/>
                <w:szCs w:val="16"/>
              </w:rPr>
            </w:pPr>
            <w:r w:rsidRPr="00E01242">
              <w:rPr>
                <w:rFonts w:asciiTheme="minorHAnsi" w:hAnsiTheme="minorHAnsi"/>
                <w:sz w:val="16"/>
                <w:szCs w:val="16"/>
              </w:rPr>
              <w:t>2.958,77</w:t>
            </w:r>
          </w:p>
        </w:tc>
      </w:tr>
    </w:tbl>
    <w:p w:rsidR="002B35AE" w:rsidRDefault="002B35AE"/>
    <w:tbl>
      <w:tblPr>
        <w:tblW w:w="5087" w:type="pct"/>
        <w:tblLayout w:type="fixed"/>
        <w:tblCellMar>
          <w:left w:w="70" w:type="dxa"/>
          <w:right w:w="70" w:type="dxa"/>
        </w:tblCellMar>
        <w:tblLook w:val="0000"/>
      </w:tblPr>
      <w:tblGrid>
        <w:gridCol w:w="1127"/>
        <w:gridCol w:w="4100"/>
        <w:gridCol w:w="37"/>
        <w:gridCol w:w="599"/>
        <w:gridCol w:w="20"/>
        <w:gridCol w:w="363"/>
        <w:gridCol w:w="83"/>
        <w:gridCol w:w="403"/>
        <w:gridCol w:w="14"/>
        <w:gridCol w:w="714"/>
        <w:gridCol w:w="6"/>
        <w:gridCol w:w="685"/>
        <w:gridCol w:w="32"/>
        <w:gridCol w:w="676"/>
        <w:gridCol w:w="12"/>
        <w:gridCol w:w="1125"/>
        <w:gridCol w:w="849"/>
        <w:gridCol w:w="786"/>
        <w:gridCol w:w="66"/>
        <w:gridCol w:w="774"/>
        <w:gridCol w:w="75"/>
        <w:gridCol w:w="855"/>
        <w:gridCol w:w="987"/>
      </w:tblGrid>
      <w:tr w:rsidR="00CF15AA" w:rsidRPr="00603AAE" w:rsidTr="002B35AE">
        <w:trPr>
          <w:trHeight w:val="20"/>
        </w:trPr>
        <w:tc>
          <w:tcPr>
            <w:tcW w:w="392" w:type="pct"/>
            <w:tcBorders>
              <w:left w:val="nil"/>
              <w:bottom w:val="nil"/>
              <w:right w:val="nil"/>
            </w:tcBorders>
            <w:shd w:val="clear" w:color="auto" w:fill="auto"/>
            <w:noWrap/>
            <w:vAlign w:val="center"/>
          </w:tcPr>
          <w:p w:rsidR="00CF15AA" w:rsidRPr="006D6D5A" w:rsidRDefault="00CF15AA" w:rsidP="008209FE">
            <w:pPr>
              <w:jc w:val="center"/>
              <w:rPr>
                <w:rFonts w:asciiTheme="minorHAnsi" w:hAnsiTheme="minorHAnsi"/>
                <w:bCs/>
                <w:sz w:val="16"/>
                <w:szCs w:val="16"/>
              </w:rPr>
            </w:pPr>
          </w:p>
        </w:tc>
        <w:tc>
          <w:tcPr>
            <w:tcW w:w="1425" w:type="pct"/>
            <w:tcBorders>
              <w:left w:val="nil"/>
              <w:bottom w:val="nil"/>
              <w:right w:val="nil"/>
            </w:tcBorders>
            <w:shd w:val="clear" w:color="auto" w:fill="auto"/>
            <w:vAlign w:val="center"/>
          </w:tcPr>
          <w:p w:rsidR="00CF15AA" w:rsidRPr="006D6D5A" w:rsidRDefault="00CF15AA" w:rsidP="008209FE">
            <w:pPr>
              <w:rPr>
                <w:rFonts w:asciiTheme="minorHAnsi" w:hAnsiTheme="minorHAnsi"/>
                <w:bCs/>
                <w:sz w:val="16"/>
                <w:szCs w:val="16"/>
              </w:rPr>
            </w:pPr>
          </w:p>
        </w:tc>
        <w:tc>
          <w:tcPr>
            <w:tcW w:w="221" w:type="pct"/>
            <w:gridSpan w:val="2"/>
            <w:tcBorders>
              <w:left w:val="nil"/>
              <w:bottom w:val="nil"/>
              <w:right w:val="nil"/>
            </w:tcBorders>
            <w:shd w:val="clear" w:color="auto" w:fill="auto"/>
            <w:noWrap/>
            <w:vAlign w:val="center"/>
          </w:tcPr>
          <w:p w:rsidR="00CF15AA" w:rsidRPr="006D6D5A" w:rsidRDefault="00CF15AA" w:rsidP="008209FE">
            <w:pPr>
              <w:rPr>
                <w:rFonts w:asciiTheme="minorHAnsi" w:hAnsiTheme="minorHAnsi"/>
                <w:bCs/>
                <w:sz w:val="16"/>
                <w:szCs w:val="16"/>
              </w:rPr>
            </w:pPr>
          </w:p>
        </w:tc>
        <w:tc>
          <w:tcPr>
            <w:tcW w:w="162" w:type="pct"/>
            <w:gridSpan w:val="3"/>
            <w:tcBorders>
              <w:left w:val="nil"/>
              <w:bottom w:val="nil"/>
              <w:right w:val="nil"/>
            </w:tcBorders>
            <w:shd w:val="clear" w:color="auto" w:fill="auto"/>
            <w:noWrap/>
            <w:vAlign w:val="center"/>
          </w:tcPr>
          <w:p w:rsidR="00CF15AA" w:rsidRPr="006D6D5A" w:rsidRDefault="00CF15AA" w:rsidP="008209FE">
            <w:pPr>
              <w:rPr>
                <w:rFonts w:asciiTheme="minorHAnsi" w:hAnsiTheme="minorHAnsi"/>
                <w:bCs/>
                <w:sz w:val="16"/>
                <w:szCs w:val="16"/>
              </w:rPr>
            </w:pPr>
          </w:p>
        </w:tc>
        <w:tc>
          <w:tcPr>
            <w:tcW w:w="145" w:type="pct"/>
            <w:gridSpan w:val="2"/>
            <w:tcBorders>
              <w:left w:val="nil"/>
              <w:bottom w:val="nil"/>
              <w:right w:val="single" w:sz="8" w:space="0" w:color="auto"/>
            </w:tcBorders>
            <w:shd w:val="clear" w:color="auto" w:fill="auto"/>
            <w:noWrap/>
            <w:vAlign w:val="center"/>
          </w:tcPr>
          <w:p w:rsidR="00CF15AA" w:rsidRPr="006D6D5A" w:rsidRDefault="00CF15AA" w:rsidP="008209FE">
            <w:pPr>
              <w:rPr>
                <w:rFonts w:asciiTheme="minorHAnsi" w:hAnsiTheme="minorHAnsi"/>
                <w:bCs/>
                <w:sz w:val="16"/>
                <w:szCs w:val="16"/>
              </w:rPr>
            </w:pPr>
          </w:p>
        </w:tc>
        <w:tc>
          <w:tcPr>
            <w:tcW w:w="1129" w:type="pct"/>
            <w:gridSpan w:val="7"/>
            <w:tcBorders>
              <w:top w:val="single" w:sz="8" w:space="0" w:color="auto"/>
              <w:left w:val="single" w:sz="8" w:space="0" w:color="auto"/>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ENERO-DICIEMBRE</w:t>
            </w:r>
            <w:r>
              <w:rPr>
                <w:rFonts w:asciiTheme="minorHAnsi" w:hAnsiTheme="minorHAnsi"/>
                <w:b/>
                <w:sz w:val="16"/>
                <w:szCs w:val="16"/>
              </w:rPr>
              <w:t xml:space="preserve"> </w:t>
            </w:r>
            <w:r w:rsidRPr="006D6D5A">
              <w:rPr>
                <w:rFonts w:asciiTheme="minorHAnsi" w:hAnsiTheme="minorHAnsi"/>
                <w:b/>
                <w:sz w:val="16"/>
                <w:szCs w:val="16"/>
              </w:rPr>
              <w:t>(MENSUAL)</w:t>
            </w:r>
          </w:p>
        </w:tc>
        <w:tc>
          <w:tcPr>
            <w:tcW w:w="295" w:type="pct"/>
            <w:tcBorders>
              <w:left w:val="single" w:sz="8" w:space="0" w:color="auto"/>
              <w:bottom w:val="nil"/>
              <w:right w:val="nil"/>
            </w:tcBorders>
            <w:shd w:val="clear" w:color="auto" w:fill="auto"/>
            <w:noWrap/>
            <w:vAlign w:val="center"/>
          </w:tcPr>
          <w:p w:rsidR="00CF15AA" w:rsidRPr="006D6D5A" w:rsidRDefault="00CF15AA" w:rsidP="008209FE">
            <w:pPr>
              <w:rPr>
                <w:rFonts w:asciiTheme="minorHAnsi" w:hAnsiTheme="minorHAnsi"/>
                <w:bCs/>
                <w:sz w:val="16"/>
                <w:szCs w:val="16"/>
              </w:rPr>
            </w:pPr>
          </w:p>
        </w:tc>
        <w:tc>
          <w:tcPr>
            <w:tcW w:w="273" w:type="pct"/>
            <w:tcBorders>
              <w:left w:val="nil"/>
              <w:bottom w:val="nil"/>
              <w:right w:val="nil"/>
            </w:tcBorders>
            <w:shd w:val="clear" w:color="auto" w:fill="auto"/>
            <w:noWrap/>
            <w:vAlign w:val="center"/>
          </w:tcPr>
          <w:p w:rsidR="00CF15AA" w:rsidRPr="006D6D5A" w:rsidRDefault="00CF15AA" w:rsidP="008209FE">
            <w:pPr>
              <w:jc w:val="right"/>
              <w:rPr>
                <w:rFonts w:asciiTheme="minorHAnsi" w:hAnsiTheme="minorHAnsi"/>
                <w:bCs/>
                <w:sz w:val="16"/>
                <w:szCs w:val="16"/>
              </w:rPr>
            </w:pPr>
          </w:p>
        </w:tc>
        <w:tc>
          <w:tcPr>
            <w:tcW w:w="292" w:type="pct"/>
            <w:gridSpan w:val="2"/>
            <w:tcBorders>
              <w:left w:val="nil"/>
              <w:bottom w:val="nil"/>
              <w:right w:val="nil"/>
            </w:tcBorders>
            <w:shd w:val="clear" w:color="auto" w:fill="auto"/>
            <w:noWrap/>
            <w:vAlign w:val="center"/>
          </w:tcPr>
          <w:p w:rsidR="00CF15AA" w:rsidRPr="006D6D5A" w:rsidRDefault="00CF15AA" w:rsidP="008209FE">
            <w:pPr>
              <w:jc w:val="right"/>
              <w:rPr>
                <w:rFonts w:asciiTheme="minorHAnsi" w:hAnsiTheme="minorHAnsi"/>
                <w:bCs/>
                <w:sz w:val="16"/>
                <w:szCs w:val="16"/>
              </w:rPr>
            </w:pPr>
          </w:p>
        </w:tc>
        <w:tc>
          <w:tcPr>
            <w:tcW w:w="323" w:type="pct"/>
            <w:gridSpan w:val="2"/>
            <w:tcBorders>
              <w:left w:val="nil"/>
              <w:bottom w:val="nil"/>
              <w:right w:val="nil"/>
            </w:tcBorders>
            <w:shd w:val="clear" w:color="auto" w:fill="auto"/>
            <w:noWrap/>
            <w:vAlign w:val="center"/>
          </w:tcPr>
          <w:p w:rsidR="00CF15AA" w:rsidRPr="006D6D5A" w:rsidRDefault="00CF15AA" w:rsidP="008209FE">
            <w:pPr>
              <w:jc w:val="right"/>
              <w:rPr>
                <w:rFonts w:asciiTheme="minorHAnsi" w:hAnsiTheme="minorHAnsi"/>
                <w:bCs/>
                <w:sz w:val="16"/>
                <w:szCs w:val="16"/>
              </w:rPr>
            </w:pPr>
          </w:p>
        </w:tc>
        <w:tc>
          <w:tcPr>
            <w:tcW w:w="343" w:type="pct"/>
            <w:tcBorders>
              <w:left w:val="nil"/>
              <w:bottom w:val="nil"/>
              <w:right w:val="nil"/>
            </w:tcBorders>
            <w:shd w:val="clear" w:color="auto" w:fill="auto"/>
            <w:noWrap/>
            <w:vAlign w:val="center"/>
          </w:tcPr>
          <w:p w:rsidR="00CF15AA" w:rsidRPr="006D6D5A" w:rsidRDefault="00CF15AA" w:rsidP="008209FE">
            <w:pPr>
              <w:jc w:val="right"/>
              <w:rPr>
                <w:rFonts w:asciiTheme="minorHAnsi" w:hAnsiTheme="minorHAnsi"/>
                <w:bCs/>
                <w:sz w:val="16"/>
                <w:szCs w:val="16"/>
              </w:rPr>
            </w:pPr>
          </w:p>
        </w:tc>
      </w:tr>
      <w:tr w:rsidR="00CF15AA" w:rsidRPr="00940A0D" w:rsidTr="002B35AE">
        <w:trPr>
          <w:trHeight w:val="773"/>
        </w:trPr>
        <w:tc>
          <w:tcPr>
            <w:tcW w:w="392" w:type="pct"/>
            <w:tcBorders>
              <w:top w:val="single" w:sz="8" w:space="0" w:color="auto"/>
              <w:left w:val="single" w:sz="8" w:space="0" w:color="auto"/>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 xml:space="preserve">Nivel </w:t>
            </w:r>
            <w:r w:rsidRPr="006D6D5A">
              <w:rPr>
                <w:rFonts w:asciiTheme="minorHAnsi" w:hAnsiTheme="minorHAnsi"/>
                <w:b/>
                <w:sz w:val="16"/>
                <w:szCs w:val="16"/>
              </w:rPr>
              <w:br/>
              <w:t>Titulación</w:t>
            </w:r>
            <w:r w:rsidRPr="006D6D5A">
              <w:rPr>
                <w:rFonts w:asciiTheme="minorHAnsi" w:hAnsiTheme="minorHAnsi"/>
                <w:b/>
                <w:sz w:val="16"/>
                <w:szCs w:val="16"/>
              </w:rPr>
              <w:br/>
              <w:t>Académica</w:t>
            </w:r>
          </w:p>
        </w:tc>
        <w:tc>
          <w:tcPr>
            <w:tcW w:w="1425" w:type="pct"/>
            <w:tcBorders>
              <w:top w:val="single" w:sz="8" w:space="0" w:color="auto"/>
              <w:left w:val="nil"/>
              <w:bottom w:val="single" w:sz="8" w:space="0" w:color="auto"/>
              <w:right w:val="single" w:sz="4"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Grupos Profesionales / Clases / Tipos de Puestos</w:t>
            </w:r>
          </w:p>
        </w:tc>
        <w:tc>
          <w:tcPr>
            <w:tcW w:w="221" w:type="pct"/>
            <w:gridSpan w:val="2"/>
            <w:tcBorders>
              <w:top w:val="single" w:sz="8" w:space="0" w:color="auto"/>
              <w:left w:val="nil"/>
              <w:bottom w:val="single" w:sz="8" w:space="0" w:color="auto"/>
              <w:right w:val="single" w:sz="4" w:space="0" w:color="auto"/>
            </w:tcBorders>
            <w:shd w:val="clear" w:color="auto" w:fill="auto"/>
            <w:noWrap/>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Grupo</w:t>
            </w:r>
          </w:p>
        </w:tc>
        <w:tc>
          <w:tcPr>
            <w:tcW w:w="162" w:type="pct"/>
            <w:gridSpan w:val="3"/>
            <w:tcBorders>
              <w:top w:val="single" w:sz="8" w:space="0" w:color="auto"/>
              <w:left w:val="nil"/>
              <w:bottom w:val="single" w:sz="8" w:space="0" w:color="auto"/>
              <w:right w:val="single" w:sz="4" w:space="0" w:color="auto"/>
            </w:tcBorders>
            <w:shd w:val="clear" w:color="auto" w:fill="auto"/>
            <w:noWrap/>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CD</w:t>
            </w:r>
          </w:p>
        </w:tc>
        <w:tc>
          <w:tcPr>
            <w:tcW w:w="145" w:type="pct"/>
            <w:gridSpan w:val="2"/>
            <w:tcBorders>
              <w:top w:val="single" w:sz="8" w:space="0" w:color="auto"/>
              <w:left w:val="nil"/>
              <w:bottom w:val="single" w:sz="8" w:space="0" w:color="auto"/>
              <w:right w:val="nil"/>
            </w:tcBorders>
            <w:shd w:val="clear" w:color="auto" w:fill="auto"/>
            <w:noWrap/>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PCE</w:t>
            </w:r>
          </w:p>
        </w:tc>
        <w:tc>
          <w:tcPr>
            <w:tcW w:w="248" w:type="pct"/>
            <w:tcBorders>
              <w:top w:val="single" w:sz="8" w:space="0" w:color="auto"/>
              <w:left w:val="single" w:sz="8" w:space="0" w:color="auto"/>
              <w:bottom w:val="single" w:sz="8" w:space="0" w:color="auto"/>
              <w:right w:val="single" w:sz="4"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Salario</w:t>
            </w:r>
            <w:r w:rsidRPr="006D6D5A">
              <w:rPr>
                <w:rFonts w:asciiTheme="minorHAnsi" w:hAnsiTheme="minorHAnsi"/>
                <w:b/>
                <w:sz w:val="16"/>
                <w:szCs w:val="16"/>
              </w:rPr>
              <w:br/>
              <w:t>Base</w:t>
            </w:r>
          </w:p>
        </w:tc>
        <w:tc>
          <w:tcPr>
            <w:tcW w:w="251" w:type="pct"/>
            <w:gridSpan w:val="3"/>
            <w:tcBorders>
              <w:top w:val="single" w:sz="8" w:space="0" w:color="auto"/>
              <w:left w:val="nil"/>
              <w:bottom w:val="single" w:sz="8" w:space="0" w:color="auto"/>
              <w:right w:val="single" w:sz="4"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Indem.</w:t>
            </w:r>
            <w:r w:rsidRPr="006D6D5A">
              <w:rPr>
                <w:rFonts w:asciiTheme="minorHAnsi" w:hAnsiTheme="minorHAnsi"/>
                <w:b/>
                <w:sz w:val="16"/>
                <w:szCs w:val="16"/>
              </w:rPr>
              <w:br/>
              <w:t>Resid.</w:t>
            </w:r>
          </w:p>
        </w:tc>
        <w:tc>
          <w:tcPr>
            <w:tcW w:w="239" w:type="pct"/>
            <w:gridSpan w:val="2"/>
            <w:tcBorders>
              <w:top w:val="single" w:sz="8" w:space="0" w:color="auto"/>
              <w:left w:val="nil"/>
              <w:bottom w:val="single" w:sz="8" w:space="0" w:color="auto"/>
              <w:right w:val="single" w:sz="4"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Compl. de</w:t>
            </w:r>
            <w:r w:rsidRPr="006D6D5A">
              <w:rPr>
                <w:rFonts w:asciiTheme="minorHAnsi" w:hAnsiTheme="minorHAnsi"/>
                <w:b/>
                <w:sz w:val="16"/>
                <w:szCs w:val="16"/>
              </w:rPr>
              <w:br/>
              <w:t>Destino</w:t>
            </w:r>
          </w:p>
        </w:tc>
        <w:tc>
          <w:tcPr>
            <w:tcW w:w="391" w:type="pct"/>
            <w:tcBorders>
              <w:top w:val="single" w:sz="8" w:space="0" w:color="auto"/>
              <w:left w:val="nil"/>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Compl.</w:t>
            </w:r>
            <w:r>
              <w:rPr>
                <w:rFonts w:asciiTheme="minorHAnsi" w:hAnsiTheme="minorHAnsi"/>
                <w:b/>
                <w:sz w:val="16"/>
                <w:szCs w:val="16"/>
              </w:rPr>
              <w:t xml:space="preserve"> </w:t>
            </w:r>
            <w:r w:rsidRPr="006D6D5A">
              <w:rPr>
                <w:rFonts w:asciiTheme="minorHAnsi" w:hAnsiTheme="minorHAnsi"/>
                <w:b/>
                <w:sz w:val="16"/>
                <w:szCs w:val="16"/>
              </w:rPr>
              <w:t>Específ</w:t>
            </w:r>
            <w:r>
              <w:rPr>
                <w:rFonts w:asciiTheme="minorHAnsi" w:hAnsiTheme="minorHAnsi"/>
                <w:b/>
                <w:sz w:val="16"/>
                <w:szCs w:val="16"/>
              </w:rPr>
              <w:t xml:space="preserve">. </w:t>
            </w:r>
            <w:r w:rsidRPr="006D6D5A">
              <w:rPr>
                <w:rFonts w:asciiTheme="minorHAnsi" w:hAnsiTheme="minorHAnsi"/>
                <w:b/>
                <w:sz w:val="16"/>
                <w:szCs w:val="16"/>
              </w:rPr>
              <w:t>19,89. Grupo E: 20,72</w:t>
            </w:r>
          </w:p>
        </w:tc>
        <w:tc>
          <w:tcPr>
            <w:tcW w:w="295" w:type="pct"/>
            <w:tcBorders>
              <w:top w:val="single" w:sz="8" w:space="0" w:color="auto"/>
              <w:left w:val="nil"/>
              <w:bottom w:val="single" w:sz="8" w:space="0" w:color="auto"/>
              <w:right w:val="single" w:sz="8" w:space="0" w:color="auto"/>
            </w:tcBorders>
            <w:shd w:val="clear" w:color="auto" w:fill="auto"/>
            <w:vAlign w:val="center"/>
          </w:tcPr>
          <w:p w:rsidR="00CF15AA" w:rsidRPr="006D6D5A" w:rsidRDefault="00CF15AA" w:rsidP="001F4CE2">
            <w:pPr>
              <w:jc w:val="center"/>
              <w:rPr>
                <w:rFonts w:asciiTheme="minorHAnsi" w:hAnsiTheme="minorHAnsi"/>
                <w:b/>
                <w:sz w:val="16"/>
                <w:szCs w:val="16"/>
              </w:rPr>
            </w:pPr>
            <w:r w:rsidRPr="006D6D5A">
              <w:rPr>
                <w:rFonts w:asciiTheme="minorHAnsi" w:hAnsiTheme="minorHAnsi"/>
                <w:b/>
                <w:sz w:val="16"/>
                <w:szCs w:val="16"/>
              </w:rPr>
              <w:t>Paga Extra</w:t>
            </w:r>
            <w:r w:rsidRPr="006D6D5A">
              <w:rPr>
                <w:rFonts w:asciiTheme="minorHAnsi" w:hAnsiTheme="minorHAnsi"/>
                <w:b/>
                <w:sz w:val="16"/>
                <w:szCs w:val="16"/>
              </w:rPr>
              <w:br/>
              <w:t>J</w:t>
            </w:r>
            <w:r w:rsidR="001F4CE2">
              <w:rPr>
                <w:rFonts w:asciiTheme="minorHAnsi" w:hAnsiTheme="minorHAnsi"/>
                <w:b/>
                <w:sz w:val="16"/>
                <w:szCs w:val="16"/>
              </w:rPr>
              <w:t>unio</w:t>
            </w:r>
          </w:p>
        </w:tc>
        <w:tc>
          <w:tcPr>
            <w:tcW w:w="296" w:type="pct"/>
            <w:gridSpan w:val="2"/>
            <w:tcBorders>
              <w:top w:val="single" w:sz="8" w:space="0" w:color="auto"/>
              <w:left w:val="nil"/>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Paga Extra</w:t>
            </w:r>
            <w:r w:rsidRPr="006D6D5A">
              <w:rPr>
                <w:rFonts w:asciiTheme="minorHAnsi" w:hAnsiTheme="minorHAnsi"/>
                <w:b/>
                <w:sz w:val="16"/>
                <w:szCs w:val="16"/>
              </w:rPr>
              <w:br/>
              <w:t>Diciembre</w:t>
            </w:r>
          </w:p>
        </w:tc>
        <w:tc>
          <w:tcPr>
            <w:tcW w:w="295" w:type="pct"/>
            <w:gridSpan w:val="2"/>
            <w:tcBorders>
              <w:top w:val="single" w:sz="8" w:space="0" w:color="auto"/>
              <w:left w:val="nil"/>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Total</w:t>
            </w:r>
            <w:r w:rsidRPr="006D6D5A">
              <w:rPr>
                <w:rFonts w:asciiTheme="minorHAnsi" w:hAnsiTheme="minorHAnsi"/>
                <w:b/>
                <w:sz w:val="16"/>
                <w:szCs w:val="16"/>
              </w:rPr>
              <w:br/>
              <w:t>Anual</w:t>
            </w:r>
          </w:p>
        </w:tc>
        <w:tc>
          <w:tcPr>
            <w:tcW w:w="297" w:type="pct"/>
            <w:tcBorders>
              <w:top w:val="single" w:sz="8" w:space="0" w:color="auto"/>
              <w:left w:val="nil"/>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Salario</w:t>
            </w:r>
            <w:r w:rsidRPr="006D6D5A">
              <w:rPr>
                <w:rFonts w:asciiTheme="minorHAnsi" w:hAnsiTheme="minorHAnsi"/>
                <w:b/>
                <w:sz w:val="16"/>
                <w:szCs w:val="16"/>
              </w:rPr>
              <w:br/>
              <w:t>Mensual</w:t>
            </w:r>
          </w:p>
        </w:tc>
        <w:tc>
          <w:tcPr>
            <w:tcW w:w="343" w:type="pct"/>
            <w:tcBorders>
              <w:top w:val="single" w:sz="8" w:space="0" w:color="auto"/>
              <w:left w:val="nil"/>
              <w:bottom w:val="single" w:sz="8" w:space="0" w:color="auto"/>
              <w:right w:val="single" w:sz="8" w:space="0" w:color="auto"/>
            </w:tcBorders>
            <w:shd w:val="clear" w:color="auto" w:fill="auto"/>
            <w:vAlign w:val="center"/>
          </w:tcPr>
          <w:p w:rsidR="00CF15AA" w:rsidRPr="006D6D5A" w:rsidRDefault="00CF15AA" w:rsidP="008209FE">
            <w:pPr>
              <w:jc w:val="center"/>
              <w:rPr>
                <w:rFonts w:asciiTheme="minorHAnsi" w:hAnsiTheme="minorHAnsi"/>
                <w:b/>
                <w:sz w:val="16"/>
                <w:szCs w:val="16"/>
              </w:rPr>
            </w:pPr>
            <w:r w:rsidRPr="006D6D5A">
              <w:rPr>
                <w:rFonts w:asciiTheme="minorHAnsi" w:hAnsiTheme="minorHAnsi"/>
                <w:b/>
                <w:sz w:val="16"/>
                <w:szCs w:val="16"/>
              </w:rPr>
              <w:t>Prorrateo</w:t>
            </w:r>
          </w:p>
          <w:p w:rsidR="00CF15AA" w:rsidRPr="006D6D5A" w:rsidRDefault="00CF15AA" w:rsidP="001F4CE2">
            <w:pPr>
              <w:jc w:val="center"/>
              <w:rPr>
                <w:rFonts w:asciiTheme="minorHAnsi" w:hAnsiTheme="minorHAnsi"/>
                <w:b/>
                <w:sz w:val="16"/>
                <w:szCs w:val="16"/>
              </w:rPr>
            </w:pPr>
            <w:r w:rsidRPr="006D6D5A">
              <w:rPr>
                <w:rFonts w:asciiTheme="minorHAnsi" w:hAnsiTheme="minorHAnsi"/>
                <w:b/>
                <w:sz w:val="16"/>
                <w:szCs w:val="16"/>
              </w:rPr>
              <w:t>Mensual</w:t>
            </w:r>
            <w:r w:rsidRPr="006D6D5A">
              <w:rPr>
                <w:rFonts w:asciiTheme="minorHAnsi" w:hAnsiTheme="minorHAnsi"/>
                <w:b/>
                <w:sz w:val="16"/>
                <w:szCs w:val="16"/>
              </w:rPr>
              <w:br/>
            </w:r>
            <w:r w:rsidR="001F4CE2">
              <w:rPr>
                <w:rFonts w:asciiTheme="minorHAnsi" w:hAnsiTheme="minorHAnsi"/>
                <w:b/>
                <w:sz w:val="16"/>
                <w:szCs w:val="16"/>
              </w:rPr>
              <w:t>c</w:t>
            </w:r>
            <w:r w:rsidRPr="006D6D5A">
              <w:rPr>
                <w:rFonts w:asciiTheme="minorHAnsi" w:hAnsiTheme="minorHAnsi"/>
                <w:b/>
                <w:sz w:val="16"/>
                <w:szCs w:val="16"/>
              </w:rPr>
              <w:t>on Extras</w:t>
            </w: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restart"/>
            <w:shd w:val="clear" w:color="auto" w:fill="auto"/>
            <w:vAlign w:val="center"/>
          </w:tcPr>
          <w:p w:rsidR="00E61774" w:rsidRPr="00E01242" w:rsidRDefault="00E61774" w:rsidP="00E61774">
            <w:pPr>
              <w:jc w:val="center"/>
              <w:rPr>
                <w:rFonts w:asciiTheme="minorHAnsi" w:hAnsiTheme="minorHAnsi"/>
                <w:b/>
                <w:sz w:val="16"/>
                <w:szCs w:val="16"/>
              </w:rPr>
            </w:pPr>
            <w:r w:rsidRPr="00E01242">
              <w:rPr>
                <w:rFonts w:asciiTheme="minorHAnsi" w:hAnsiTheme="minorHAnsi"/>
                <w:b/>
                <w:sz w:val="16"/>
                <w:szCs w:val="16"/>
              </w:rPr>
              <w:t>A2:</w:t>
            </w:r>
            <w:r w:rsidRPr="00E01242">
              <w:rPr>
                <w:rFonts w:asciiTheme="minorHAnsi" w:hAnsiTheme="minorHAnsi"/>
                <w:b/>
                <w:sz w:val="16"/>
                <w:szCs w:val="16"/>
              </w:rPr>
              <w:br/>
              <w:t>- Grado Universitario</w:t>
            </w:r>
            <w:r w:rsidRPr="00E01242">
              <w:rPr>
                <w:rFonts w:asciiTheme="minorHAnsi" w:hAnsiTheme="minorHAnsi"/>
                <w:b/>
                <w:sz w:val="16"/>
                <w:szCs w:val="16"/>
              </w:rPr>
              <w:br/>
              <w:t>- Diplomatura</w:t>
            </w:r>
            <w:r w:rsidRPr="00E01242">
              <w:rPr>
                <w:rFonts w:asciiTheme="minorHAnsi" w:hAnsiTheme="minorHAnsi"/>
                <w:b/>
                <w:sz w:val="16"/>
                <w:szCs w:val="16"/>
              </w:rPr>
              <w:br/>
              <w:t>- Ingeniería Técnica</w:t>
            </w:r>
          </w:p>
        </w:tc>
        <w:tc>
          <w:tcPr>
            <w:tcW w:w="1948" w:type="pct"/>
            <w:gridSpan w:val="7"/>
            <w:shd w:val="clear" w:color="auto" w:fill="D9D9D9" w:themeFill="background1" w:themeFillShade="D9"/>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Grupo Técnico de Administración A2</w:t>
            </w:r>
          </w:p>
        </w:tc>
        <w:tc>
          <w:tcPr>
            <w:tcW w:w="255" w:type="pct"/>
            <w:gridSpan w:val="3"/>
            <w:shd w:val="clear" w:color="auto" w:fill="auto"/>
            <w:noWrap/>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 </w:t>
            </w:r>
          </w:p>
        </w:tc>
        <w:tc>
          <w:tcPr>
            <w:tcW w:w="238" w:type="pct"/>
            <w:shd w:val="clear" w:color="auto" w:fill="auto"/>
            <w:noWrap/>
            <w:vAlign w:val="center"/>
          </w:tcPr>
          <w:p w:rsidR="00E61774" w:rsidRPr="00E01242" w:rsidRDefault="00E61774" w:rsidP="004A01DC">
            <w:pPr>
              <w:rPr>
                <w:rFonts w:asciiTheme="minorHAnsi" w:hAnsiTheme="minorHAnsi"/>
                <w:b/>
                <w:sz w:val="16"/>
                <w:szCs w:val="16"/>
              </w:rPr>
            </w:pPr>
          </w:p>
        </w:tc>
        <w:tc>
          <w:tcPr>
            <w:tcW w:w="246" w:type="pct"/>
            <w:gridSpan w:val="2"/>
            <w:shd w:val="clear" w:color="auto" w:fill="auto"/>
            <w:noWrap/>
            <w:vAlign w:val="center"/>
          </w:tcPr>
          <w:p w:rsidR="00E61774" w:rsidRPr="00E01242" w:rsidRDefault="00E61774" w:rsidP="004A01DC">
            <w:pPr>
              <w:rPr>
                <w:rFonts w:asciiTheme="minorHAnsi" w:hAnsiTheme="minorHAnsi"/>
                <w:b/>
                <w:sz w:val="16"/>
                <w:szCs w:val="16"/>
              </w:rPr>
            </w:pPr>
          </w:p>
        </w:tc>
        <w:tc>
          <w:tcPr>
            <w:tcW w:w="395" w:type="pct"/>
            <w:gridSpan w:val="2"/>
            <w:shd w:val="clear" w:color="auto" w:fill="auto"/>
            <w:noWrap/>
            <w:vAlign w:val="center"/>
          </w:tcPr>
          <w:p w:rsidR="00E61774" w:rsidRPr="00E01242" w:rsidRDefault="00E61774" w:rsidP="004A01DC">
            <w:pPr>
              <w:rPr>
                <w:rFonts w:asciiTheme="minorHAnsi" w:hAnsiTheme="minorHAnsi"/>
                <w:b/>
                <w:sz w:val="16"/>
                <w:szCs w:val="16"/>
              </w:rPr>
            </w:pPr>
          </w:p>
        </w:tc>
        <w:tc>
          <w:tcPr>
            <w:tcW w:w="295" w:type="pct"/>
            <w:shd w:val="clear" w:color="auto" w:fill="auto"/>
            <w:noWrap/>
            <w:vAlign w:val="center"/>
          </w:tcPr>
          <w:p w:rsidR="00E61774" w:rsidRPr="00E01242" w:rsidRDefault="00E61774" w:rsidP="004A01DC">
            <w:pPr>
              <w:rPr>
                <w:rFonts w:asciiTheme="minorHAnsi" w:hAnsiTheme="minorHAnsi"/>
                <w:b/>
                <w:sz w:val="16"/>
                <w:szCs w:val="16"/>
              </w:rPr>
            </w:pPr>
          </w:p>
        </w:tc>
        <w:tc>
          <w:tcPr>
            <w:tcW w:w="296" w:type="pct"/>
            <w:gridSpan w:val="2"/>
            <w:shd w:val="clear" w:color="auto" w:fill="auto"/>
            <w:noWrap/>
            <w:vAlign w:val="center"/>
          </w:tcPr>
          <w:p w:rsidR="00E61774" w:rsidRPr="00E01242" w:rsidRDefault="00E61774" w:rsidP="004A01DC">
            <w:pPr>
              <w:rPr>
                <w:rFonts w:asciiTheme="minorHAnsi" w:hAnsiTheme="minorHAnsi"/>
                <w:b/>
                <w:sz w:val="16"/>
                <w:szCs w:val="16"/>
              </w:rPr>
            </w:pPr>
          </w:p>
        </w:tc>
        <w:tc>
          <w:tcPr>
            <w:tcW w:w="295" w:type="pct"/>
            <w:gridSpan w:val="2"/>
            <w:shd w:val="clear" w:color="auto" w:fill="auto"/>
            <w:noWrap/>
            <w:vAlign w:val="center"/>
          </w:tcPr>
          <w:p w:rsidR="00E61774" w:rsidRPr="00E01242" w:rsidRDefault="00E61774" w:rsidP="004A01DC">
            <w:pPr>
              <w:rPr>
                <w:rFonts w:asciiTheme="minorHAnsi" w:hAnsiTheme="minorHAnsi"/>
                <w:b/>
                <w:sz w:val="16"/>
                <w:szCs w:val="16"/>
              </w:rPr>
            </w:pPr>
          </w:p>
        </w:tc>
        <w:tc>
          <w:tcPr>
            <w:tcW w:w="297" w:type="pct"/>
            <w:shd w:val="clear" w:color="auto" w:fill="auto"/>
            <w:noWrap/>
            <w:vAlign w:val="center"/>
          </w:tcPr>
          <w:p w:rsidR="00E61774" w:rsidRPr="00E01242" w:rsidRDefault="00E61774" w:rsidP="004A01DC">
            <w:pPr>
              <w:rPr>
                <w:rFonts w:asciiTheme="minorHAnsi" w:hAnsiTheme="minorHAnsi"/>
                <w:b/>
                <w:sz w:val="16"/>
                <w:szCs w:val="16"/>
              </w:rPr>
            </w:pPr>
          </w:p>
        </w:tc>
        <w:tc>
          <w:tcPr>
            <w:tcW w:w="343" w:type="pct"/>
            <w:shd w:val="clear" w:color="auto" w:fill="auto"/>
            <w:noWrap/>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 </w:t>
            </w: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948" w:type="pct"/>
            <w:gridSpan w:val="7"/>
            <w:shd w:val="clear" w:color="auto" w:fill="auto"/>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Técnico/a Medio (Gestión Económica)</w:t>
            </w:r>
          </w:p>
        </w:tc>
        <w:tc>
          <w:tcPr>
            <w:tcW w:w="255" w:type="pct"/>
            <w:gridSpan w:val="3"/>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38"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4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5"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4A01DC">
            <w:pPr>
              <w:rPr>
                <w:rFonts w:asciiTheme="minorHAnsi" w:hAnsiTheme="minorHAnsi"/>
                <w:sz w:val="16"/>
                <w:szCs w:val="16"/>
              </w:rPr>
            </w:pPr>
            <w:r w:rsidRPr="00E01242">
              <w:rPr>
                <w:rFonts w:asciiTheme="minorHAnsi" w:hAnsiTheme="minorHAnsi"/>
                <w:sz w:val="16"/>
                <w:szCs w:val="16"/>
              </w:rPr>
              <w:t>Técnico/a Medio (Gestión Económica)</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A2</w:t>
            </w: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958,98</w:t>
            </w: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696,15</w:t>
            </w: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31.194,32</w:t>
            </w: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2.305,17</w:t>
            </w: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2.599,53</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0A02FA">
            <w:pPr>
              <w:rPr>
                <w:rFonts w:asciiTheme="minorHAnsi" w:hAnsiTheme="minorHAnsi"/>
                <w:b/>
                <w:sz w:val="16"/>
                <w:szCs w:val="16"/>
              </w:rPr>
            </w:pPr>
            <w:r w:rsidRPr="00E01242">
              <w:rPr>
                <w:rFonts w:asciiTheme="minorHAnsi" w:hAnsiTheme="minorHAnsi"/>
                <w:b/>
                <w:sz w:val="16"/>
                <w:szCs w:val="16"/>
              </w:rPr>
              <w:t>Técnico/a Medio (Gestión de Personal)</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0A02FA">
            <w:pPr>
              <w:rPr>
                <w:rFonts w:asciiTheme="minorHAnsi" w:hAnsiTheme="minorHAnsi"/>
                <w:sz w:val="16"/>
                <w:szCs w:val="16"/>
              </w:rPr>
            </w:pPr>
            <w:r w:rsidRPr="00E01242">
              <w:rPr>
                <w:rFonts w:asciiTheme="minorHAnsi" w:hAnsiTheme="minorHAnsi"/>
                <w:sz w:val="16"/>
                <w:szCs w:val="16"/>
              </w:rPr>
              <w:t>Técnico/a Medio (Gestión de Personal)</w:t>
            </w:r>
          </w:p>
        </w:tc>
        <w:tc>
          <w:tcPr>
            <w:tcW w:w="215" w:type="pct"/>
            <w:gridSpan w:val="2"/>
            <w:tcBorders>
              <w:bottom w:val="single" w:sz="8" w:space="0" w:color="auto"/>
            </w:tcBorders>
            <w:shd w:val="clear" w:color="auto" w:fill="auto"/>
            <w:noWrap/>
            <w:vAlign w:val="center"/>
          </w:tcPr>
          <w:p w:rsidR="00E61774" w:rsidRPr="00E01242" w:rsidRDefault="00E61774" w:rsidP="000A02FA">
            <w:pPr>
              <w:jc w:val="center"/>
              <w:rPr>
                <w:rFonts w:asciiTheme="minorHAnsi" w:hAnsiTheme="minorHAnsi"/>
                <w:sz w:val="16"/>
                <w:szCs w:val="16"/>
              </w:rPr>
            </w:pPr>
            <w:r w:rsidRPr="00E01242">
              <w:rPr>
                <w:rFonts w:asciiTheme="minorHAnsi" w:hAnsiTheme="minorHAnsi"/>
                <w:sz w:val="16"/>
                <w:szCs w:val="16"/>
              </w:rPr>
              <w:t>A2</w:t>
            </w:r>
          </w:p>
        </w:tc>
        <w:tc>
          <w:tcPr>
            <w:tcW w:w="126" w:type="pct"/>
            <w:tcBorders>
              <w:bottom w:val="single" w:sz="8" w:space="0" w:color="auto"/>
            </w:tcBorders>
            <w:shd w:val="clear" w:color="auto" w:fill="auto"/>
            <w:noWrap/>
            <w:vAlign w:val="center"/>
          </w:tcPr>
          <w:p w:rsidR="00E61774" w:rsidRPr="00E01242" w:rsidRDefault="00E61774" w:rsidP="000A02FA">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bottom w:val="single" w:sz="8" w:space="0" w:color="auto"/>
            </w:tcBorders>
            <w:shd w:val="clear" w:color="auto" w:fill="auto"/>
            <w:noWrap/>
            <w:vAlign w:val="center"/>
          </w:tcPr>
          <w:p w:rsidR="00E61774" w:rsidRPr="00E01242" w:rsidRDefault="00E61774" w:rsidP="000A02FA">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958,98</w:t>
            </w:r>
          </w:p>
        </w:tc>
        <w:tc>
          <w:tcPr>
            <w:tcW w:w="238" w:type="pct"/>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696,15</w:t>
            </w:r>
          </w:p>
        </w:tc>
        <w:tc>
          <w:tcPr>
            <w:tcW w:w="295" w:type="pct"/>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31.194,32</w:t>
            </w:r>
          </w:p>
        </w:tc>
        <w:tc>
          <w:tcPr>
            <w:tcW w:w="297" w:type="pct"/>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2.305,17</w:t>
            </w:r>
          </w:p>
        </w:tc>
        <w:tc>
          <w:tcPr>
            <w:tcW w:w="343" w:type="pct"/>
            <w:shd w:val="clear" w:color="auto" w:fill="auto"/>
            <w:noWrap/>
            <w:vAlign w:val="center"/>
          </w:tcPr>
          <w:p w:rsidR="00E61774" w:rsidRPr="00E01242" w:rsidRDefault="00E61774" w:rsidP="000A02FA">
            <w:pPr>
              <w:jc w:val="right"/>
              <w:rPr>
                <w:rFonts w:asciiTheme="minorHAnsi" w:hAnsiTheme="minorHAnsi"/>
                <w:sz w:val="16"/>
                <w:szCs w:val="16"/>
              </w:rPr>
            </w:pPr>
            <w:r w:rsidRPr="00E01242">
              <w:rPr>
                <w:rFonts w:asciiTheme="minorHAnsi" w:hAnsiTheme="minorHAnsi"/>
                <w:sz w:val="16"/>
                <w:szCs w:val="16"/>
              </w:rPr>
              <w:t>2.599,53</w:t>
            </w: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948" w:type="pct"/>
            <w:gridSpan w:val="7"/>
            <w:shd w:val="clear" w:color="auto" w:fill="D9D9D9" w:themeFill="background1" w:themeFillShade="D9"/>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Grupo Técnico de Biblioteconomía y Documentación A2</w:t>
            </w:r>
          </w:p>
        </w:tc>
        <w:tc>
          <w:tcPr>
            <w:tcW w:w="255" w:type="pct"/>
            <w:gridSpan w:val="3"/>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38"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4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3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5"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7"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343"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948" w:type="pct"/>
            <w:gridSpan w:val="7"/>
            <w:shd w:val="clear" w:color="auto" w:fill="auto"/>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 xml:space="preserve">Técnico/a Medio Biblioteconomía y Documentación </w:t>
            </w:r>
          </w:p>
        </w:tc>
        <w:tc>
          <w:tcPr>
            <w:tcW w:w="255" w:type="pct"/>
            <w:gridSpan w:val="3"/>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38"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4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5"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4A01DC">
            <w:pPr>
              <w:rPr>
                <w:rFonts w:asciiTheme="minorHAnsi" w:hAnsiTheme="minorHAnsi"/>
                <w:sz w:val="16"/>
                <w:szCs w:val="16"/>
              </w:rPr>
            </w:pPr>
            <w:r w:rsidRPr="00E01242">
              <w:rPr>
                <w:rFonts w:asciiTheme="minorHAnsi" w:hAnsiTheme="minorHAnsi"/>
                <w:sz w:val="16"/>
                <w:szCs w:val="16"/>
              </w:rPr>
              <w:t xml:space="preserve">Técnico/a Medio Biblioteconomía y Documentación </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A2</w:t>
            </w: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958,98</w:t>
            </w: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696,15</w:t>
            </w: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31.194,32</w:t>
            </w: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2.305,17</w:t>
            </w: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2.599,53</w:t>
            </w: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948" w:type="pct"/>
            <w:gridSpan w:val="7"/>
            <w:shd w:val="clear" w:color="auto" w:fill="D9D9D9" w:themeFill="background1" w:themeFillShade="D9"/>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Grupo Técnico de Edificación, Obra Civil e Instalaciones A2</w:t>
            </w: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948" w:type="pct"/>
            <w:gridSpan w:val="7"/>
            <w:shd w:val="clear" w:color="auto" w:fill="auto"/>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Técnico/a Medio (Arquitecto Técnico)</w:t>
            </w:r>
          </w:p>
        </w:tc>
        <w:tc>
          <w:tcPr>
            <w:tcW w:w="255" w:type="pct"/>
            <w:gridSpan w:val="3"/>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38"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4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5"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4A01DC">
            <w:pPr>
              <w:rPr>
                <w:rFonts w:asciiTheme="minorHAnsi" w:hAnsiTheme="minorHAnsi"/>
                <w:sz w:val="16"/>
                <w:szCs w:val="16"/>
              </w:rPr>
            </w:pPr>
            <w:r w:rsidRPr="00E01242">
              <w:rPr>
                <w:rFonts w:asciiTheme="minorHAnsi" w:hAnsiTheme="minorHAnsi"/>
                <w:sz w:val="16"/>
                <w:szCs w:val="16"/>
              </w:rPr>
              <w:t>Técnico/a Medio (Arquitecto Técnico)</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A2</w:t>
            </w: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958,98</w:t>
            </w: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696,15</w:t>
            </w: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31.194,32</w:t>
            </w: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2.305,17</w:t>
            </w: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2.599,53</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B941B9">
            <w:pPr>
              <w:rPr>
                <w:rFonts w:asciiTheme="minorHAnsi" w:hAnsiTheme="minorHAnsi"/>
                <w:b/>
                <w:sz w:val="16"/>
                <w:szCs w:val="16"/>
              </w:rPr>
            </w:pPr>
            <w:r w:rsidRPr="00E01242">
              <w:rPr>
                <w:rFonts w:asciiTheme="minorHAnsi" w:hAnsiTheme="minorHAnsi"/>
                <w:b/>
                <w:sz w:val="16"/>
                <w:szCs w:val="16"/>
              </w:rPr>
              <w:t>Técnico/a Medio (Ingeniero Técnico)</w:t>
            </w:r>
          </w:p>
        </w:tc>
        <w:tc>
          <w:tcPr>
            <w:tcW w:w="215" w:type="pct"/>
            <w:gridSpan w:val="2"/>
            <w:tcBorders>
              <w:bottom w:val="single" w:sz="8" w:space="0" w:color="auto"/>
            </w:tcBorders>
            <w:shd w:val="clear" w:color="auto" w:fill="auto"/>
            <w:noWrap/>
            <w:vAlign w:val="center"/>
          </w:tcPr>
          <w:p w:rsidR="00E61774" w:rsidRPr="00E01242" w:rsidRDefault="00E61774" w:rsidP="00B941B9">
            <w:pPr>
              <w:jc w:val="right"/>
              <w:rPr>
                <w:rFonts w:asciiTheme="minorHAnsi" w:hAnsiTheme="minorHAnsi"/>
                <w:b/>
                <w:sz w:val="16"/>
                <w:szCs w:val="16"/>
              </w:rPr>
            </w:pPr>
            <w:r w:rsidRPr="00E01242">
              <w:rPr>
                <w:rFonts w:asciiTheme="minorHAnsi" w:hAnsiTheme="minorHAnsi"/>
                <w:b/>
                <w:sz w:val="16"/>
                <w:szCs w:val="16"/>
              </w:rPr>
              <w:t> </w:t>
            </w:r>
          </w:p>
        </w:tc>
        <w:tc>
          <w:tcPr>
            <w:tcW w:w="126" w:type="pct"/>
            <w:tcBorders>
              <w:bottom w:val="single" w:sz="8" w:space="0" w:color="auto"/>
            </w:tcBorders>
            <w:shd w:val="clear" w:color="auto" w:fill="auto"/>
            <w:noWrap/>
            <w:vAlign w:val="center"/>
          </w:tcPr>
          <w:p w:rsidR="00E61774" w:rsidRPr="00E01242" w:rsidRDefault="00E61774" w:rsidP="00B941B9">
            <w:pPr>
              <w:jc w:val="right"/>
              <w:rPr>
                <w:rFonts w:asciiTheme="minorHAnsi" w:hAnsiTheme="minorHAnsi"/>
                <w:b/>
                <w:sz w:val="16"/>
                <w:szCs w:val="16"/>
              </w:rPr>
            </w:pPr>
          </w:p>
        </w:tc>
        <w:tc>
          <w:tcPr>
            <w:tcW w:w="169" w:type="pct"/>
            <w:gridSpan w:val="2"/>
            <w:tcBorders>
              <w:bottom w:val="single" w:sz="8" w:space="0" w:color="auto"/>
            </w:tcBorders>
            <w:shd w:val="clear" w:color="auto" w:fill="auto"/>
            <w:noWrap/>
            <w:vAlign w:val="center"/>
          </w:tcPr>
          <w:p w:rsidR="00E61774" w:rsidRPr="00E01242" w:rsidRDefault="00E61774" w:rsidP="00B941B9">
            <w:pPr>
              <w:jc w:val="right"/>
              <w:rPr>
                <w:rFonts w:asciiTheme="minorHAnsi" w:hAnsiTheme="minorHAnsi"/>
                <w:b/>
                <w:sz w:val="16"/>
                <w:szCs w:val="16"/>
              </w:rPr>
            </w:pPr>
          </w:p>
        </w:tc>
        <w:tc>
          <w:tcPr>
            <w:tcW w:w="255" w:type="pct"/>
            <w:gridSpan w:val="3"/>
            <w:shd w:val="clear" w:color="auto" w:fill="auto"/>
            <w:noWrap/>
            <w:vAlign w:val="center"/>
          </w:tcPr>
          <w:p w:rsidR="00E61774" w:rsidRPr="00E01242" w:rsidRDefault="00E61774" w:rsidP="00B941B9">
            <w:pPr>
              <w:jc w:val="right"/>
              <w:rPr>
                <w:rFonts w:asciiTheme="minorHAnsi" w:hAnsiTheme="minorHAnsi"/>
                <w:b/>
                <w:sz w:val="16"/>
                <w:szCs w:val="16"/>
              </w:rPr>
            </w:pPr>
          </w:p>
        </w:tc>
        <w:tc>
          <w:tcPr>
            <w:tcW w:w="238" w:type="pct"/>
            <w:shd w:val="clear" w:color="auto" w:fill="auto"/>
            <w:noWrap/>
            <w:vAlign w:val="center"/>
          </w:tcPr>
          <w:p w:rsidR="00E61774" w:rsidRPr="00E01242" w:rsidRDefault="00E61774" w:rsidP="00B941B9">
            <w:pPr>
              <w:jc w:val="right"/>
              <w:rPr>
                <w:rFonts w:asciiTheme="minorHAnsi" w:hAnsiTheme="minorHAnsi"/>
                <w:b/>
                <w:sz w:val="16"/>
                <w:szCs w:val="16"/>
              </w:rPr>
            </w:pPr>
          </w:p>
        </w:tc>
        <w:tc>
          <w:tcPr>
            <w:tcW w:w="246" w:type="pct"/>
            <w:gridSpan w:val="2"/>
            <w:shd w:val="clear" w:color="auto" w:fill="auto"/>
            <w:noWrap/>
            <w:vAlign w:val="center"/>
          </w:tcPr>
          <w:p w:rsidR="00E61774" w:rsidRPr="00E01242" w:rsidRDefault="00E61774" w:rsidP="00B941B9">
            <w:pPr>
              <w:jc w:val="right"/>
              <w:rPr>
                <w:rFonts w:asciiTheme="minorHAnsi" w:hAnsiTheme="minorHAnsi"/>
                <w:b/>
                <w:sz w:val="16"/>
                <w:szCs w:val="16"/>
              </w:rPr>
            </w:pPr>
          </w:p>
        </w:tc>
        <w:tc>
          <w:tcPr>
            <w:tcW w:w="395" w:type="pct"/>
            <w:gridSpan w:val="2"/>
            <w:shd w:val="clear" w:color="auto" w:fill="auto"/>
            <w:noWrap/>
            <w:vAlign w:val="center"/>
          </w:tcPr>
          <w:p w:rsidR="00E61774" w:rsidRPr="00E01242" w:rsidRDefault="00E61774" w:rsidP="00B941B9">
            <w:pPr>
              <w:jc w:val="right"/>
              <w:rPr>
                <w:rFonts w:asciiTheme="minorHAnsi" w:hAnsiTheme="minorHAnsi"/>
                <w:b/>
                <w:sz w:val="16"/>
                <w:szCs w:val="16"/>
              </w:rPr>
            </w:pPr>
          </w:p>
        </w:tc>
        <w:tc>
          <w:tcPr>
            <w:tcW w:w="295" w:type="pct"/>
            <w:shd w:val="clear" w:color="auto" w:fill="auto"/>
            <w:noWrap/>
            <w:vAlign w:val="center"/>
          </w:tcPr>
          <w:p w:rsidR="00E61774" w:rsidRPr="00E01242" w:rsidRDefault="00E61774" w:rsidP="00B941B9">
            <w:pPr>
              <w:jc w:val="right"/>
              <w:rPr>
                <w:rFonts w:asciiTheme="minorHAnsi" w:hAnsiTheme="minorHAnsi"/>
                <w:b/>
                <w:sz w:val="16"/>
                <w:szCs w:val="16"/>
              </w:rPr>
            </w:pPr>
          </w:p>
        </w:tc>
        <w:tc>
          <w:tcPr>
            <w:tcW w:w="296" w:type="pct"/>
            <w:gridSpan w:val="2"/>
            <w:shd w:val="clear" w:color="auto" w:fill="auto"/>
            <w:noWrap/>
            <w:vAlign w:val="center"/>
          </w:tcPr>
          <w:p w:rsidR="00E61774" w:rsidRPr="00E01242" w:rsidRDefault="00E61774" w:rsidP="00B941B9">
            <w:pPr>
              <w:jc w:val="right"/>
              <w:rPr>
                <w:rFonts w:asciiTheme="minorHAnsi" w:hAnsiTheme="minorHAnsi"/>
                <w:b/>
                <w:sz w:val="16"/>
                <w:szCs w:val="16"/>
              </w:rPr>
            </w:pPr>
            <w:r w:rsidRPr="00E01242">
              <w:rPr>
                <w:rFonts w:asciiTheme="minorHAnsi" w:hAnsiTheme="minorHAnsi"/>
                <w:b/>
                <w:sz w:val="16"/>
                <w:szCs w:val="16"/>
              </w:rPr>
              <w:t> </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4A01DC">
            <w:pPr>
              <w:rPr>
                <w:rFonts w:asciiTheme="minorHAnsi" w:hAnsiTheme="minorHAnsi"/>
                <w:sz w:val="16"/>
                <w:szCs w:val="16"/>
              </w:rPr>
            </w:pPr>
            <w:r w:rsidRPr="00E01242">
              <w:rPr>
                <w:rFonts w:asciiTheme="minorHAnsi" w:hAnsiTheme="minorHAnsi"/>
                <w:sz w:val="16"/>
                <w:szCs w:val="16"/>
              </w:rPr>
              <w:t>Técnico/a Medio (Ingeniero Técnico)</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A2</w:t>
            </w: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958,98</w:t>
            </w: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696,15</w:t>
            </w: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31.194,32</w:t>
            </w: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2.305,17</w:t>
            </w: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2.599,53</w:t>
            </w:r>
          </w:p>
        </w:tc>
      </w:tr>
      <w:tr w:rsidR="00520960"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948" w:type="pct"/>
            <w:gridSpan w:val="7"/>
            <w:shd w:val="clear" w:color="auto" w:fill="D9D9D9" w:themeFill="background1" w:themeFillShade="D9"/>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Grupo Técnico de Gestión de Servicios A2 </w:t>
            </w:r>
          </w:p>
        </w:tc>
        <w:tc>
          <w:tcPr>
            <w:tcW w:w="255" w:type="pct"/>
            <w:gridSpan w:val="3"/>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38"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4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3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5" w:type="pct"/>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6"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r w:rsidRPr="00E01242">
              <w:rPr>
                <w:rFonts w:asciiTheme="minorHAnsi" w:hAnsiTheme="minorHAnsi"/>
                <w:b/>
                <w:sz w:val="16"/>
                <w:szCs w:val="16"/>
              </w:rPr>
              <w:t> </w:t>
            </w:r>
          </w:p>
        </w:tc>
        <w:tc>
          <w:tcPr>
            <w:tcW w:w="295" w:type="pct"/>
            <w:gridSpan w:val="2"/>
            <w:shd w:val="clear" w:color="auto" w:fill="auto"/>
            <w:noWrap/>
            <w:vAlign w:val="center"/>
          </w:tcPr>
          <w:p w:rsidR="00E61774" w:rsidRPr="00E01242" w:rsidRDefault="00E61774" w:rsidP="004A01DC">
            <w:pPr>
              <w:jc w:val="right"/>
              <w:rPr>
                <w:rFonts w:asciiTheme="minorHAnsi" w:hAnsiTheme="minorHAnsi"/>
                <w:b/>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b/>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b/>
                <w:sz w:val="16"/>
                <w:szCs w:val="16"/>
              </w:rPr>
            </w:pP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shd w:val="clear" w:color="auto" w:fill="auto"/>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Técnico/a Medio (Actividades Didácticas)</w:t>
            </w:r>
          </w:p>
        </w:tc>
        <w:tc>
          <w:tcPr>
            <w:tcW w:w="215" w:type="pct"/>
            <w:gridSpan w:val="2"/>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 </w:t>
            </w:r>
          </w:p>
        </w:tc>
        <w:tc>
          <w:tcPr>
            <w:tcW w:w="126" w:type="pct"/>
            <w:shd w:val="clear" w:color="auto" w:fill="auto"/>
            <w:noWrap/>
            <w:vAlign w:val="center"/>
          </w:tcPr>
          <w:p w:rsidR="00E61774" w:rsidRPr="00E01242" w:rsidRDefault="00E61774" w:rsidP="004A01DC">
            <w:pPr>
              <w:jc w:val="center"/>
              <w:rPr>
                <w:rFonts w:asciiTheme="minorHAnsi" w:hAnsiTheme="minorHAnsi"/>
                <w:sz w:val="16"/>
                <w:szCs w:val="16"/>
              </w:rPr>
            </w:pPr>
          </w:p>
        </w:tc>
        <w:tc>
          <w:tcPr>
            <w:tcW w:w="169" w:type="pct"/>
            <w:gridSpan w:val="2"/>
            <w:shd w:val="clear" w:color="auto" w:fill="auto"/>
            <w:noWrap/>
            <w:vAlign w:val="center"/>
          </w:tcPr>
          <w:p w:rsidR="00E61774" w:rsidRPr="00E01242" w:rsidRDefault="00E61774" w:rsidP="004A01DC">
            <w:pPr>
              <w:jc w:val="center"/>
              <w:rPr>
                <w:rFonts w:asciiTheme="minorHAnsi" w:hAnsiTheme="minorHAnsi"/>
                <w:sz w:val="16"/>
                <w:szCs w:val="16"/>
              </w:rPr>
            </w:pP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 </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4A01DC">
            <w:pPr>
              <w:rPr>
                <w:rFonts w:asciiTheme="minorHAnsi" w:hAnsiTheme="minorHAnsi"/>
                <w:sz w:val="16"/>
                <w:szCs w:val="16"/>
              </w:rPr>
            </w:pPr>
            <w:r w:rsidRPr="00E01242">
              <w:rPr>
                <w:rFonts w:asciiTheme="minorHAnsi" w:hAnsiTheme="minorHAnsi"/>
                <w:sz w:val="16"/>
                <w:szCs w:val="16"/>
              </w:rPr>
              <w:t>Técnico/a Medio (Actividades Didácticas)</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A2</w:t>
            </w: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958,98</w:t>
            </w:r>
          </w:p>
        </w:tc>
        <w:tc>
          <w:tcPr>
            <w:tcW w:w="238"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696,15</w:t>
            </w:r>
          </w:p>
        </w:tc>
        <w:tc>
          <w:tcPr>
            <w:tcW w:w="295"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31.194,32</w:t>
            </w:r>
          </w:p>
        </w:tc>
        <w:tc>
          <w:tcPr>
            <w:tcW w:w="297"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2.305,17</w:t>
            </w:r>
          </w:p>
        </w:tc>
        <w:tc>
          <w:tcPr>
            <w:tcW w:w="343" w:type="pct"/>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2.599,53</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vAlign w:val="center"/>
          </w:tcPr>
          <w:p w:rsidR="00E61774" w:rsidRPr="00E01242" w:rsidRDefault="00E61774" w:rsidP="004A01DC">
            <w:pPr>
              <w:rPr>
                <w:rFonts w:asciiTheme="minorHAnsi" w:hAnsiTheme="minorHAnsi"/>
                <w:b/>
                <w:sz w:val="16"/>
                <w:szCs w:val="16"/>
              </w:rPr>
            </w:pPr>
          </w:p>
        </w:tc>
        <w:tc>
          <w:tcPr>
            <w:tcW w:w="1438" w:type="pct"/>
            <w:gridSpan w:val="2"/>
            <w:tcBorders>
              <w:bottom w:val="single" w:sz="8" w:space="0" w:color="auto"/>
            </w:tcBorders>
            <w:shd w:val="clear" w:color="auto" w:fill="auto"/>
            <w:vAlign w:val="center"/>
          </w:tcPr>
          <w:p w:rsidR="00E61774" w:rsidRPr="00E01242" w:rsidRDefault="00E61774" w:rsidP="004A01DC">
            <w:pPr>
              <w:rPr>
                <w:rFonts w:asciiTheme="minorHAnsi" w:hAnsiTheme="minorHAnsi"/>
                <w:b/>
                <w:sz w:val="16"/>
                <w:szCs w:val="16"/>
              </w:rPr>
            </w:pPr>
            <w:r w:rsidRPr="00E01242">
              <w:rPr>
                <w:rFonts w:asciiTheme="minorHAnsi" w:hAnsiTheme="minorHAnsi"/>
                <w:b/>
                <w:sz w:val="16"/>
                <w:szCs w:val="16"/>
              </w:rPr>
              <w:t>Técnico/a Medio (Marketing) (a amortizar</w:t>
            </w:r>
          </w:p>
        </w:tc>
        <w:tc>
          <w:tcPr>
            <w:tcW w:w="215"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126" w:type="pct"/>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169" w:type="pct"/>
            <w:gridSpan w:val="2"/>
            <w:tcBorders>
              <w:bottom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255" w:type="pct"/>
            <w:gridSpan w:val="3"/>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38" w:type="pct"/>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46" w:type="pct"/>
            <w:gridSpan w:val="2"/>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395" w:type="pct"/>
            <w:gridSpan w:val="2"/>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6" w:type="pct"/>
            <w:gridSpan w:val="2"/>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gridSpan w:val="2"/>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7" w:type="pct"/>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343" w:type="pct"/>
            <w:tcBorders>
              <w:bottom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vMerge/>
            <w:tcBorders>
              <w:bottom w:val="single" w:sz="8" w:space="0" w:color="auto"/>
            </w:tcBorders>
            <w:vAlign w:val="center"/>
          </w:tcPr>
          <w:p w:rsidR="00E61774" w:rsidRPr="00E01242" w:rsidRDefault="00E61774" w:rsidP="004A01DC">
            <w:pPr>
              <w:rPr>
                <w:rFonts w:asciiTheme="minorHAnsi" w:hAnsiTheme="minorHAnsi"/>
                <w:b/>
                <w:sz w:val="16"/>
                <w:szCs w:val="16"/>
              </w:rPr>
            </w:pPr>
          </w:p>
        </w:tc>
        <w:tc>
          <w:tcPr>
            <w:tcW w:w="1438" w:type="pct"/>
            <w:gridSpan w:val="2"/>
            <w:tcBorders>
              <w:top w:val="single" w:sz="8" w:space="0" w:color="auto"/>
              <w:bottom w:val="single" w:sz="8" w:space="0" w:color="auto"/>
              <w:right w:val="single" w:sz="8" w:space="0" w:color="auto"/>
            </w:tcBorders>
            <w:shd w:val="clear" w:color="auto" w:fill="auto"/>
            <w:vAlign w:val="center"/>
          </w:tcPr>
          <w:p w:rsidR="00E61774" w:rsidRPr="00E01242" w:rsidRDefault="00E61774" w:rsidP="004A01DC">
            <w:pPr>
              <w:rPr>
                <w:rFonts w:asciiTheme="minorHAnsi" w:hAnsiTheme="minorHAnsi"/>
                <w:sz w:val="16"/>
                <w:szCs w:val="16"/>
              </w:rPr>
            </w:pPr>
            <w:r w:rsidRPr="00E01242">
              <w:rPr>
                <w:rFonts w:asciiTheme="minorHAnsi" w:hAnsiTheme="minorHAnsi"/>
                <w:sz w:val="16"/>
                <w:szCs w:val="16"/>
              </w:rPr>
              <w:t>Técnico/a Medio (Marketing) (a amortizar)</w:t>
            </w:r>
          </w:p>
        </w:tc>
        <w:tc>
          <w:tcPr>
            <w:tcW w:w="21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A2</w:t>
            </w: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22</w:t>
            </w:r>
          </w:p>
        </w:tc>
        <w:tc>
          <w:tcPr>
            <w:tcW w:w="169"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center"/>
              <w:rPr>
                <w:rFonts w:asciiTheme="minorHAnsi" w:hAnsiTheme="minorHAnsi"/>
                <w:sz w:val="16"/>
                <w:szCs w:val="16"/>
              </w:rPr>
            </w:pPr>
            <w:r w:rsidRPr="00E01242">
              <w:rPr>
                <w:rFonts w:asciiTheme="minorHAnsi" w:hAnsiTheme="minorHAnsi"/>
                <w:sz w:val="16"/>
                <w:szCs w:val="16"/>
              </w:rPr>
              <w:t>35</w:t>
            </w:r>
          </w:p>
        </w:tc>
        <w:tc>
          <w:tcPr>
            <w:tcW w:w="255" w:type="pct"/>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958,98</w:t>
            </w:r>
          </w:p>
        </w:tc>
        <w:tc>
          <w:tcPr>
            <w:tcW w:w="238" w:type="pct"/>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140,20</w:t>
            </w:r>
          </w:p>
        </w:tc>
        <w:tc>
          <w:tcPr>
            <w:tcW w:w="24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509,84</w:t>
            </w:r>
          </w:p>
        </w:tc>
        <w:tc>
          <w:tcPr>
            <w:tcW w:w="3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696,15</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1.766,14</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31.194,32</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2.305,17</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E61774" w:rsidRPr="00E01242" w:rsidRDefault="00E61774" w:rsidP="004A01DC">
            <w:pPr>
              <w:jc w:val="right"/>
              <w:rPr>
                <w:rFonts w:asciiTheme="minorHAnsi" w:hAnsiTheme="minorHAnsi"/>
                <w:sz w:val="16"/>
                <w:szCs w:val="16"/>
              </w:rPr>
            </w:pPr>
            <w:r w:rsidRPr="00E01242">
              <w:rPr>
                <w:rFonts w:asciiTheme="minorHAnsi" w:hAnsiTheme="minorHAnsi"/>
                <w:sz w:val="16"/>
                <w:szCs w:val="16"/>
              </w:rPr>
              <w:t>2.599,53</w:t>
            </w: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5"/>
        </w:trPr>
        <w:tc>
          <w:tcPr>
            <w:tcW w:w="392" w:type="pct"/>
            <w:tcBorders>
              <w:top w:val="single" w:sz="8" w:space="0" w:color="auto"/>
              <w:left w:val="nil"/>
              <w:bottom w:val="single" w:sz="8" w:space="0" w:color="auto"/>
              <w:right w:val="nil"/>
            </w:tcBorders>
            <w:vAlign w:val="center"/>
          </w:tcPr>
          <w:p w:rsidR="00E61774" w:rsidRPr="00E01242" w:rsidRDefault="00E61774" w:rsidP="004A01DC">
            <w:pPr>
              <w:rPr>
                <w:rFonts w:asciiTheme="minorHAnsi" w:hAnsiTheme="minorHAnsi"/>
                <w:b/>
                <w:sz w:val="16"/>
                <w:szCs w:val="16"/>
              </w:rPr>
            </w:pPr>
          </w:p>
        </w:tc>
        <w:tc>
          <w:tcPr>
            <w:tcW w:w="1438" w:type="pct"/>
            <w:gridSpan w:val="2"/>
            <w:tcBorders>
              <w:top w:val="single" w:sz="8" w:space="0" w:color="auto"/>
              <w:left w:val="nil"/>
              <w:bottom w:val="single" w:sz="8" w:space="0" w:color="auto"/>
              <w:right w:val="nil"/>
            </w:tcBorders>
            <w:shd w:val="clear" w:color="auto" w:fill="auto"/>
            <w:vAlign w:val="center"/>
          </w:tcPr>
          <w:p w:rsidR="00E61774" w:rsidRPr="00E01242" w:rsidRDefault="00E61774" w:rsidP="004A01DC">
            <w:pPr>
              <w:rPr>
                <w:rFonts w:asciiTheme="minorHAnsi" w:hAnsiTheme="minorHAnsi"/>
                <w:sz w:val="16"/>
                <w:szCs w:val="16"/>
              </w:rPr>
            </w:pPr>
          </w:p>
        </w:tc>
        <w:tc>
          <w:tcPr>
            <w:tcW w:w="215" w:type="pct"/>
            <w:gridSpan w:val="2"/>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126" w:type="pct"/>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169" w:type="pct"/>
            <w:gridSpan w:val="2"/>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center"/>
              <w:rPr>
                <w:rFonts w:asciiTheme="minorHAnsi" w:hAnsiTheme="minorHAnsi"/>
                <w:sz w:val="16"/>
                <w:szCs w:val="16"/>
              </w:rPr>
            </w:pPr>
          </w:p>
        </w:tc>
        <w:tc>
          <w:tcPr>
            <w:tcW w:w="255" w:type="pct"/>
            <w:gridSpan w:val="3"/>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38" w:type="pct"/>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46" w:type="pct"/>
            <w:gridSpan w:val="2"/>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395" w:type="pct"/>
            <w:gridSpan w:val="2"/>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6" w:type="pct"/>
            <w:gridSpan w:val="2"/>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5" w:type="pct"/>
            <w:gridSpan w:val="2"/>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297" w:type="pct"/>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c>
          <w:tcPr>
            <w:tcW w:w="343" w:type="pct"/>
            <w:tcBorders>
              <w:top w:val="single" w:sz="8" w:space="0" w:color="auto"/>
              <w:left w:val="nil"/>
              <w:bottom w:val="single" w:sz="8" w:space="0" w:color="auto"/>
              <w:right w:val="nil"/>
            </w:tcBorders>
            <w:shd w:val="clear" w:color="auto" w:fill="auto"/>
            <w:noWrap/>
            <w:vAlign w:val="center"/>
          </w:tcPr>
          <w:p w:rsidR="00E61774" w:rsidRPr="00E01242" w:rsidRDefault="00E61774" w:rsidP="004A01DC">
            <w:pPr>
              <w:jc w:val="right"/>
              <w:rPr>
                <w:rFonts w:asciiTheme="minorHAnsi" w:hAnsiTheme="minorHAnsi"/>
                <w:sz w:val="16"/>
                <w:szCs w:val="16"/>
              </w:rPr>
            </w:pPr>
          </w:p>
        </w:tc>
      </w:tr>
      <w:tr w:rsidR="00CF15AA" w:rsidRPr="00E01242" w:rsidTr="001F4C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
        </w:trPr>
        <w:tc>
          <w:tcPr>
            <w:tcW w:w="392" w:type="pct"/>
            <w:tcBorders>
              <w:top w:val="single" w:sz="8" w:space="0" w:color="auto"/>
              <w:left w:val="single" w:sz="8" w:space="0" w:color="auto"/>
              <w:bottom w:val="single" w:sz="8" w:space="0" w:color="auto"/>
              <w:right w:val="single" w:sz="8" w:space="0" w:color="auto"/>
            </w:tcBorders>
            <w:shd w:val="clear" w:color="auto" w:fill="auto"/>
            <w:vAlign w:val="center"/>
          </w:tcPr>
          <w:p w:rsidR="005E6DF2" w:rsidRPr="00E01242" w:rsidRDefault="005E6DF2" w:rsidP="00E61774">
            <w:pPr>
              <w:jc w:val="center"/>
              <w:rPr>
                <w:rFonts w:asciiTheme="minorHAnsi" w:hAnsiTheme="minorHAnsi"/>
                <w:b/>
                <w:sz w:val="16"/>
                <w:szCs w:val="16"/>
              </w:rPr>
            </w:pPr>
            <w:r w:rsidRPr="00E01242">
              <w:rPr>
                <w:rFonts w:asciiTheme="minorHAnsi" w:hAnsiTheme="minorHAnsi"/>
                <w:b/>
                <w:sz w:val="16"/>
                <w:szCs w:val="16"/>
              </w:rPr>
              <w:t>B:</w:t>
            </w:r>
            <w:r w:rsidRPr="00E01242">
              <w:rPr>
                <w:rFonts w:asciiTheme="minorHAnsi" w:hAnsiTheme="minorHAnsi"/>
                <w:b/>
                <w:sz w:val="16"/>
                <w:szCs w:val="16"/>
              </w:rPr>
              <w:br/>
              <w:t>- Ciclo Formativo</w:t>
            </w:r>
            <w:r w:rsidRPr="00E01242">
              <w:rPr>
                <w:rFonts w:asciiTheme="minorHAnsi" w:hAnsiTheme="minorHAnsi"/>
                <w:b/>
                <w:sz w:val="16"/>
                <w:szCs w:val="16"/>
              </w:rPr>
              <w:br/>
              <w:t>- Grado Superior</w:t>
            </w:r>
          </w:p>
        </w:tc>
        <w:tc>
          <w:tcPr>
            <w:tcW w:w="143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1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169"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55" w:type="pct"/>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38" w:type="pct"/>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4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3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9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9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9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297" w:type="pct"/>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E6DF2" w:rsidRPr="00E01242" w:rsidRDefault="005E6DF2" w:rsidP="004A01DC">
            <w:pPr>
              <w:rPr>
                <w:rFonts w:asciiTheme="minorHAnsi" w:hAnsiTheme="minorHAnsi"/>
                <w:b/>
                <w:sz w:val="16"/>
                <w:szCs w:val="16"/>
              </w:rPr>
            </w:pPr>
            <w:r w:rsidRPr="00E01242">
              <w:rPr>
                <w:rFonts w:asciiTheme="minorHAnsi" w:hAnsiTheme="minorHAnsi"/>
                <w:b/>
                <w:sz w:val="16"/>
                <w:szCs w:val="16"/>
              </w:rPr>
              <w:t> </w:t>
            </w:r>
          </w:p>
        </w:tc>
      </w:tr>
    </w:tbl>
    <w:p w:rsidR="00520960" w:rsidRDefault="00520960"/>
    <w:p w:rsidR="00520960" w:rsidRDefault="00520960">
      <w:pPr>
        <w:spacing w:after="200" w:line="276" w:lineRule="auto"/>
      </w:pPr>
      <w:r>
        <w:br w:type="page"/>
      </w:r>
    </w:p>
    <w:p w:rsidR="00520960" w:rsidRDefault="00520960"/>
    <w:tbl>
      <w:tblPr>
        <w:tblW w:w="508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127"/>
        <w:gridCol w:w="4100"/>
        <w:gridCol w:w="16"/>
        <w:gridCol w:w="645"/>
        <w:gridCol w:w="363"/>
        <w:gridCol w:w="478"/>
        <w:gridCol w:w="662"/>
        <w:gridCol w:w="717"/>
        <w:gridCol w:w="751"/>
        <w:gridCol w:w="1137"/>
        <w:gridCol w:w="849"/>
        <w:gridCol w:w="852"/>
        <w:gridCol w:w="849"/>
        <w:gridCol w:w="855"/>
        <w:gridCol w:w="987"/>
      </w:tblGrid>
      <w:tr w:rsidR="00520960" w:rsidRPr="00E01242" w:rsidTr="009B042D">
        <w:trPr>
          <w:trHeight w:val="20"/>
        </w:trPr>
        <w:tc>
          <w:tcPr>
            <w:tcW w:w="392" w:type="pct"/>
            <w:tcBorders>
              <w:top w:val="nil"/>
              <w:left w:val="nil"/>
              <w:right w:val="nil"/>
            </w:tcBorders>
            <w:shd w:val="clear" w:color="auto" w:fill="auto"/>
            <w:noWrap/>
            <w:vAlign w:val="center"/>
          </w:tcPr>
          <w:p w:rsidR="00497052" w:rsidRPr="00E01242" w:rsidRDefault="00497052" w:rsidP="00706A2D">
            <w:pPr>
              <w:jc w:val="center"/>
              <w:rPr>
                <w:rFonts w:asciiTheme="minorHAnsi" w:hAnsiTheme="minorHAnsi"/>
                <w:bCs/>
                <w:sz w:val="16"/>
                <w:szCs w:val="16"/>
              </w:rPr>
            </w:pPr>
          </w:p>
        </w:tc>
        <w:tc>
          <w:tcPr>
            <w:tcW w:w="1431" w:type="pct"/>
            <w:gridSpan w:val="2"/>
            <w:tcBorders>
              <w:top w:val="nil"/>
              <w:left w:val="nil"/>
              <w:right w:val="nil"/>
            </w:tcBorders>
            <w:shd w:val="clear" w:color="auto" w:fill="auto"/>
            <w:vAlign w:val="center"/>
          </w:tcPr>
          <w:p w:rsidR="00497052" w:rsidRPr="00E01242" w:rsidRDefault="00497052" w:rsidP="00706A2D">
            <w:pPr>
              <w:rPr>
                <w:rFonts w:asciiTheme="minorHAnsi" w:hAnsiTheme="minorHAnsi"/>
                <w:bCs/>
                <w:sz w:val="16"/>
                <w:szCs w:val="16"/>
              </w:rPr>
            </w:pPr>
          </w:p>
        </w:tc>
        <w:tc>
          <w:tcPr>
            <w:tcW w:w="223" w:type="pct"/>
            <w:tcBorders>
              <w:top w:val="nil"/>
              <w:left w:val="nil"/>
              <w:right w:val="nil"/>
            </w:tcBorders>
            <w:shd w:val="clear" w:color="auto" w:fill="auto"/>
            <w:noWrap/>
            <w:vAlign w:val="center"/>
          </w:tcPr>
          <w:p w:rsidR="00497052" w:rsidRPr="00E01242" w:rsidRDefault="00497052" w:rsidP="00706A2D">
            <w:pPr>
              <w:rPr>
                <w:rFonts w:asciiTheme="minorHAnsi" w:hAnsiTheme="minorHAnsi"/>
                <w:bCs/>
                <w:sz w:val="16"/>
                <w:szCs w:val="16"/>
              </w:rPr>
            </w:pPr>
          </w:p>
        </w:tc>
        <w:tc>
          <w:tcPr>
            <w:tcW w:w="126" w:type="pct"/>
            <w:tcBorders>
              <w:top w:val="nil"/>
              <w:left w:val="nil"/>
              <w:right w:val="nil"/>
            </w:tcBorders>
            <w:shd w:val="clear" w:color="auto" w:fill="auto"/>
            <w:noWrap/>
            <w:vAlign w:val="center"/>
          </w:tcPr>
          <w:p w:rsidR="00497052" w:rsidRPr="00E01242" w:rsidRDefault="00497052" w:rsidP="00706A2D">
            <w:pPr>
              <w:rPr>
                <w:rFonts w:asciiTheme="minorHAnsi" w:hAnsiTheme="minorHAnsi"/>
                <w:bCs/>
                <w:sz w:val="16"/>
                <w:szCs w:val="16"/>
              </w:rPr>
            </w:pPr>
          </w:p>
        </w:tc>
        <w:tc>
          <w:tcPr>
            <w:tcW w:w="166" w:type="pct"/>
            <w:tcBorders>
              <w:top w:val="nil"/>
              <w:left w:val="nil"/>
              <w:right w:val="single" w:sz="8" w:space="0" w:color="auto"/>
            </w:tcBorders>
            <w:shd w:val="clear" w:color="auto" w:fill="auto"/>
            <w:noWrap/>
            <w:vAlign w:val="center"/>
          </w:tcPr>
          <w:p w:rsidR="00497052" w:rsidRPr="00E01242" w:rsidRDefault="00497052" w:rsidP="00706A2D">
            <w:pPr>
              <w:rPr>
                <w:rFonts w:asciiTheme="minorHAnsi" w:hAnsiTheme="minorHAnsi"/>
                <w:bCs/>
                <w:sz w:val="16"/>
                <w:szCs w:val="16"/>
              </w:rPr>
            </w:pPr>
          </w:p>
        </w:tc>
        <w:tc>
          <w:tcPr>
            <w:tcW w:w="1135" w:type="pct"/>
            <w:gridSpan w:val="4"/>
            <w:tcBorders>
              <w:top w:val="single" w:sz="8" w:space="0" w:color="auto"/>
              <w:left w:val="single" w:sz="8" w:space="0" w:color="auto"/>
              <w:right w:val="single" w:sz="8" w:space="0" w:color="auto"/>
            </w:tcBorders>
            <w:shd w:val="clear" w:color="auto" w:fill="auto"/>
            <w:vAlign w:val="center"/>
          </w:tcPr>
          <w:p w:rsidR="00497052" w:rsidRPr="00E01242" w:rsidRDefault="00497052" w:rsidP="00520960">
            <w:pPr>
              <w:jc w:val="center"/>
              <w:rPr>
                <w:rFonts w:asciiTheme="minorHAnsi" w:hAnsiTheme="minorHAnsi"/>
                <w:b/>
                <w:sz w:val="16"/>
                <w:szCs w:val="16"/>
              </w:rPr>
            </w:pPr>
            <w:r w:rsidRPr="00E01242">
              <w:rPr>
                <w:rFonts w:asciiTheme="minorHAnsi" w:hAnsiTheme="minorHAnsi"/>
                <w:b/>
                <w:sz w:val="16"/>
                <w:szCs w:val="16"/>
              </w:rPr>
              <w:t>ENERO-DICIEMBRE</w:t>
            </w:r>
            <w:r w:rsidR="00520960">
              <w:rPr>
                <w:rFonts w:asciiTheme="minorHAnsi" w:hAnsiTheme="minorHAnsi"/>
                <w:b/>
                <w:sz w:val="16"/>
                <w:szCs w:val="16"/>
              </w:rPr>
              <w:t xml:space="preserve"> </w:t>
            </w:r>
            <w:r w:rsidRPr="00E01242">
              <w:rPr>
                <w:rFonts w:asciiTheme="minorHAnsi" w:hAnsiTheme="minorHAnsi"/>
                <w:b/>
                <w:sz w:val="16"/>
                <w:szCs w:val="16"/>
              </w:rPr>
              <w:t>(MENSUAL)</w:t>
            </w:r>
          </w:p>
        </w:tc>
        <w:tc>
          <w:tcPr>
            <w:tcW w:w="295" w:type="pct"/>
            <w:tcBorders>
              <w:top w:val="nil"/>
              <w:left w:val="single" w:sz="8" w:space="0" w:color="auto"/>
              <w:right w:val="nil"/>
            </w:tcBorders>
            <w:shd w:val="clear" w:color="auto" w:fill="auto"/>
            <w:noWrap/>
            <w:vAlign w:val="center"/>
          </w:tcPr>
          <w:p w:rsidR="00497052" w:rsidRPr="00E01242" w:rsidRDefault="00497052" w:rsidP="00706A2D">
            <w:pPr>
              <w:rPr>
                <w:rFonts w:asciiTheme="minorHAnsi" w:hAnsiTheme="minorHAnsi"/>
                <w:bCs/>
                <w:sz w:val="16"/>
                <w:szCs w:val="16"/>
              </w:rPr>
            </w:pPr>
          </w:p>
        </w:tc>
        <w:tc>
          <w:tcPr>
            <w:tcW w:w="296" w:type="pct"/>
            <w:tcBorders>
              <w:top w:val="nil"/>
              <w:left w:val="nil"/>
              <w:right w:val="nil"/>
            </w:tcBorders>
            <w:shd w:val="clear" w:color="auto" w:fill="auto"/>
            <w:noWrap/>
            <w:vAlign w:val="center"/>
          </w:tcPr>
          <w:p w:rsidR="00497052" w:rsidRPr="00E01242" w:rsidRDefault="00497052" w:rsidP="00706A2D">
            <w:pPr>
              <w:jc w:val="right"/>
              <w:rPr>
                <w:rFonts w:asciiTheme="minorHAnsi" w:hAnsiTheme="minorHAnsi"/>
                <w:bCs/>
                <w:sz w:val="16"/>
                <w:szCs w:val="16"/>
              </w:rPr>
            </w:pPr>
          </w:p>
        </w:tc>
        <w:tc>
          <w:tcPr>
            <w:tcW w:w="295" w:type="pct"/>
            <w:tcBorders>
              <w:top w:val="nil"/>
              <w:left w:val="nil"/>
              <w:right w:val="nil"/>
            </w:tcBorders>
            <w:shd w:val="clear" w:color="auto" w:fill="auto"/>
            <w:noWrap/>
            <w:vAlign w:val="center"/>
          </w:tcPr>
          <w:p w:rsidR="00497052" w:rsidRPr="00E01242" w:rsidRDefault="00497052" w:rsidP="00706A2D">
            <w:pPr>
              <w:jc w:val="right"/>
              <w:rPr>
                <w:rFonts w:asciiTheme="minorHAnsi" w:hAnsiTheme="minorHAnsi"/>
                <w:bCs/>
                <w:sz w:val="16"/>
                <w:szCs w:val="16"/>
              </w:rPr>
            </w:pPr>
          </w:p>
        </w:tc>
        <w:tc>
          <w:tcPr>
            <w:tcW w:w="297" w:type="pct"/>
            <w:tcBorders>
              <w:top w:val="nil"/>
              <w:left w:val="nil"/>
              <w:right w:val="nil"/>
            </w:tcBorders>
            <w:shd w:val="clear" w:color="auto" w:fill="auto"/>
            <w:noWrap/>
            <w:vAlign w:val="center"/>
          </w:tcPr>
          <w:p w:rsidR="00497052" w:rsidRPr="00E01242" w:rsidRDefault="00497052" w:rsidP="00706A2D">
            <w:pPr>
              <w:jc w:val="right"/>
              <w:rPr>
                <w:rFonts w:asciiTheme="minorHAnsi" w:hAnsiTheme="minorHAnsi"/>
                <w:bCs/>
                <w:sz w:val="16"/>
                <w:szCs w:val="16"/>
              </w:rPr>
            </w:pPr>
          </w:p>
        </w:tc>
        <w:tc>
          <w:tcPr>
            <w:tcW w:w="343" w:type="pct"/>
            <w:tcBorders>
              <w:top w:val="nil"/>
              <w:left w:val="nil"/>
              <w:right w:val="nil"/>
            </w:tcBorders>
            <w:shd w:val="clear" w:color="auto" w:fill="auto"/>
            <w:noWrap/>
            <w:vAlign w:val="center"/>
          </w:tcPr>
          <w:p w:rsidR="00497052" w:rsidRPr="00E01242" w:rsidRDefault="00497052" w:rsidP="00706A2D">
            <w:pPr>
              <w:jc w:val="right"/>
              <w:rPr>
                <w:rFonts w:asciiTheme="minorHAnsi" w:hAnsiTheme="minorHAnsi"/>
                <w:bCs/>
                <w:sz w:val="16"/>
                <w:szCs w:val="16"/>
              </w:rPr>
            </w:pPr>
          </w:p>
        </w:tc>
      </w:tr>
      <w:tr w:rsidR="00520960" w:rsidRPr="00E01242" w:rsidTr="00520960">
        <w:trPr>
          <w:trHeight w:val="20"/>
        </w:trPr>
        <w:tc>
          <w:tcPr>
            <w:tcW w:w="392" w:type="pct"/>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 xml:space="preserve">Nivel </w:t>
            </w:r>
            <w:r w:rsidRPr="00E01242">
              <w:rPr>
                <w:rFonts w:asciiTheme="minorHAnsi" w:hAnsiTheme="minorHAnsi"/>
                <w:b/>
                <w:sz w:val="16"/>
                <w:szCs w:val="16"/>
              </w:rPr>
              <w:br/>
              <w:t>Titulación</w:t>
            </w:r>
            <w:r w:rsidRPr="00E01242">
              <w:rPr>
                <w:rFonts w:asciiTheme="minorHAnsi" w:hAnsiTheme="minorHAnsi"/>
                <w:b/>
                <w:sz w:val="16"/>
                <w:szCs w:val="16"/>
              </w:rPr>
              <w:br/>
              <w:t>Académica</w:t>
            </w:r>
          </w:p>
        </w:tc>
        <w:tc>
          <w:tcPr>
            <w:tcW w:w="1431" w:type="pct"/>
            <w:gridSpan w:val="2"/>
            <w:tcBorders>
              <w:bottom w:val="single" w:sz="8" w:space="0" w:color="auto"/>
            </w:tcBorders>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Grupos Profesionales / Clases / Tipos de Puestos</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Grupo</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CD</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PCE</w:t>
            </w:r>
          </w:p>
        </w:tc>
        <w:tc>
          <w:tcPr>
            <w:tcW w:w="230" w:type="pct"/>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Salario</w:t>
            </w:r>
            <w:r w:rsidRPr="00E01242">
              <w:rPr>
                <w:rFonts w:asciiTheme="minorHAnsi" w:hAnsiTheme="minorHAnsi"/>
                <w:b/>
                <w:sz w:val="16"/>
                <w:szCs w:val="16"/>
              </w:rPr>
              <w:br/>
              <w:t>Base</w:t>
            </w:r>
          </w:p>
        </w:tc>
        <w:tc>
          <w:tcPr>
            <w:tcW w:w="249" w:type="pct"/>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Indem.</w:t>
            </w:r>
            <w:r w:rsidRPr="00E01242">
              <w:rPr>
                <w:rFonts w:asciiTheme="minorHAnsi" w:hAnsiTheme="minorHAnsi"/>
                <w:b/>
                <w:sz w:val="16"/>
                <w:szCs w:val="16"/>
              </w:rPr>
              <w:br/>
              <w:t>Resid.</w:t>
            </w:r>
          </w:p>
        </w:tc>
        <w:tc>
          <w:tcPr>
            <w:tcW w:w="261" w:type="pct"/>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Compl. de</w:t>
            </w:r>
            <w:r w:rsidRPr="00E01242">
              <w:rPr>
                <w:rFonts w:asciiTheme="minorHAnsi" w:hAnsiTheme="minorHAnsi"/>
                <w:b/>
                <w:sz w:val="16"/>
                <w:szCs w:val="16"/>
              </w:rPr>
              <w:br/>
              <w:t>Destino</w:t>
            </w:r>
          </w:p>
        </w:tc>
        <w:tc>
          <w:tcPr>
            <w:tcW w:w="395" w:type="pct"/>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Compl.</w:t>
            </w:r>
            <w:r w:rsidRPr="00E01242">
              <w:rPr>
                <w:rFonts w:asciiTheme="minorHAnsi" w:hAnsiTheme="minorHAnsi"/>
                <w:b/>
                <w:sz w:val="16"/>
                <w:szCs w:val="16"/>
              </w:rPr>
              <w:br/>
              <w:t>Específico</w:t>
            </w:r>
            <w:r w:rsidRPr="00E01242">
              <w:rPr>
                <w:rFonts w:asciiTheme="minorHAnsi" w:hAnsiTheme="minorHAnsi"/>
                <w:b/>
                <w:sz w:val="16"/>
                <w:szCs w:val="16"/>
              </w:rPr>
              <w:br/>
              <w:t>19,89. Grupo E: 20,72</w:t>
            </w:r>
          </w:p>
        </w:tc>
        <w:tc>
          <w:tcPr>
            <w:tcW w:w="295" w:type="pct"/>
            <w:shd w:val="clear" w:color="auto" w:fill="auto"/>
            <w:vAlign w:val="center"/>
          </w:tcPr>
          <w:p w:rsidR="006D6D5A" w:rsidRPr="00E01242" w:rsidRDefault="006D6D5A" w:rsidP="001F4CE2">
            <w:pPr>
              <w:jc w:val="center"/>
              <w:rPr>
                <w:rFonts w:asciiTheme="minorHAnsi" w:hAnsiTheme="minorHAnsi"/>
                <w:b/>
                <w:sz w:val="16"/>
                <w:szCs w:val="16"/>
              </w:rPr>
            </w:pPr>
            <w:r w:rsidRPr="00E01242">
              <w:rPr>
                <w:rFonts w:asciiTheme="minorHAnsi" w:hAnsiTheme="minorHAnsi"/>
                <w:b/>
                <w:sz w:val="16"/>
                <w:szCs w:val="16"/>
              </w:rPr>
              <w:t>Paga Extra</w:t>
            </w:r>
            <w:r w:rsidRPr="00E01242">
              <w:rPr>
                <w:rFonts w:asciiTheme="minorHAnsi" w:hAnsiTheme="minorHAnsi"/>
                <w:b/>
                <w:sz w:val="16"/>
                <w:szCs w:val="16"/>
              </w:rPr>
              <w:br/>
              <w:t>J</w:t>
            </w:r>
            <w:r w:rsidR="001F4CE2">
              <w:rPr>
                <w:rFonts w:asciiTheme="minorHAnsi" w:hAnsiTheme="minorHAnsi"/>
                <w:b/>
                <w:sz w:val="16"/>
                <w:szCs w:val="16"/>
              </w:rPr>
              <w:t>unio</w:t>
            </w:r>
          </w:p>
        </w:tc>
        <w:tc>
          <w:tcPr>
            <w:tcW w:w="296" w:type="pct"/>
            <w:shd w:val="clear" w:color="auto" w:fill="auto"/>
            <w:vAlign w:val="center"/>
          </w:tcPr>
          <w:p w:rsidR="006D6D5A" w:rsidRPr="00E01242" w:rsidRDefault="006D6D5A" w:rsidP="006D6D5A">
            <w:pPr>
              <w:jc w:val="center"/>
              <w:rPr>
                <w:rFonts w:asciiTheme="minorHAnsi" w:hAnsiTheme="minorHAnsi"/>
                <w:b/>
                <w:sz w:val="16"/>
                <w:szCs w:val="16"/>
              </w:rPr>
            </w:pPr>
            <w:r w:rsidRPr="00E01242">
              <w:rPr>
                <w:rFonts w:asciiTheme="minorHAnsi" w:hAnsiTheme="minorHAnsi"/>
                <w:b/>
                <w:sz w:val="16"/>
                <w:szCs w:val="16"/>
              </w:rPr>
              <w:t>Paga Extra</w:t>
            </w:r>
            <w:r w:rsidRPr="00E01242">
              <w:rPr>
                <w:rFonts w:asciiTheme="minorHAnsi" w:hAnsiTheme="minorHAnsi"/>
                <w:b/>
                <w:sz w:val="16"/>
                <w:szCs w:val="16"/>
              </w:rPr>
              <w:br/>
              <w:t>Diciembre</w:t>
            </w:r>
          </w:p>
        </w:tc>
        <w:tc>
          <w:tcPr>
            <w:tcW w:w="295" w:type="pct"/>
            <w:shd w:val="clear" w:color="auto" w:fill="auto"/>
            <w:vAlign w:val="center"/>
          </w:tcPr>
          <w:p w:rsidR="006D6D5A" w:rsidRPr="00E01242" w:rsidRDefault="006D6D5A" w:rsidP="006D6D5A">
            <w:pPr>
              <w:jc w:val="center"/>
              <w:rPr>
                <w:rFonts w:asciiTheme="minorHAnsi" w:hAnsiTheme="minorHAnsi"/>
                <w:b/>
                <w:sz w:val="16"/>
                <w:szCs w:val="16"/>
              </w:rPr>
            </w:pPr>
            <w:r w:rsidRPr="00E01242">
              <w:rPr>
                <w:rFonts w:asciiTheme="minorHAnsi" w:hAnsiTheme="minorHAnsi"/>
                <w:b/>
                <w:sz w:val="16"/>
                <w:szCs w:val="16"/>
              </w:rPr>
              <w:t>Total</w:t>
            </w:r>
            <w:r w:rsidRPr="00E01242">
              <w:rPr>
                <w:rFonts w:asciiTheme="minorHAnsi" w:hAnsiTheme="minorHAnsi"/>
                <w:b/>
                <w:sz w:val="16"/>
                <w:szCs w:val="16"/>
              </w:rPr>
              <w:br/>
              <w:t>Anual</w:t>
            </w:r>
          </w:p>
        </w:tc>
        <w:tc>
          <w:tcPr>
            <w:tcW w:w="297" w:type="pct"/>
            <w:shd w:val="clear" w:color="auto" w:fill="auto"/>
            <w:vAlign w:val="center"/>
          </w:tcPr>
          <w:p w:rsidR="006D6D5A" w:rsidRPr="00E01242" w:rsidRDefault="006D6D5A" w:rsidP="006D6D5A">
            <w:pPr>
              <w:jc w:val="center"/>
              <w:rPr>
                <w:rFonts w:asciiTheme="minorHAnsi" w:hAnsiTheme="minorHAnsi"/>
                <w:b/>
                <w:sz w:val="16"/>
                <w:szCs w:val="16"/>
              </w:rPr>
            </w:pPr>
            <w:r w:rsidRPr="00E01242">
              <w:rPr>
                <w:rFonts w:asciiTheme="minorHAnsi" w:hAnsiTheme="minorHAnsi"/>
                <w:b/>
                <w:sz w:val="16"/>
                <w:szCs w:val="16"/>
              </w:rPr>
              <w:t>Salario</w:t>
            </w:r>
          </w:p>
          <w:p w:rsidR="006D6D5A" w:rsidRPr="00E01242" w:rsidRDefault="006D6D5A" w:rsidP="006D6D5A">
            <w:pPr>
              <w:jc w:val="center"/>
              <w:rPr>
                <w:rFonts w:asciiTheme="minorHAnsi" w:hAnsiTheme="minorHAnsi"/>
                <w:b/>
                <w:sz w:val="16"/>
                <w:szCs w:val="16"/>
              </w:rPr>
            </w:pPr>
            <w:r w:rsidRPr="00E01242">
              <w:rPr>
                <w:rFonts w:asciiTheme="minorHAnsi" w:hAnsiTheme="minorHAnsi"/>
                <w:b/>
                <w:sz w:val="16"/>
                <w:szCs w:val="16"/>
              </w:rPr>
              <w:t>Mensual</w:t>
            </w:r>
          </w:p>
        </w:tc>
        <w:tc>
          <w:tcPr>
            <w:tcW w:w="343" w:type="pct"/>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Prorrateo</w:t>
            </w:r>
          </w:p>
          <w:p w:rsidR="006D6D5A" w:rsidRPr="00E01242" w:rsidRDefault="006D6D5A" w:rsidP="001F4CE2">
            <w:pPr>
              <w:jc w:val="center"/>
              <w:rPr>
                <w:rFonts w:asciiTheme="minorHAnsi" w:hAnsiTheme="minorHAnsi"/>
                <w:b/>
                <w:sz w:val="16"/>
                <w:szCs w:val="16"/>
              </w:rPr>
            </w:pPr>
            <w:r w:rsidRPr="00E01242">
              <w:rPr>
                <w:rFonts w:asciiTheme="minorHAnsi" w:hAnsiTheme="minorHAnsi"/>
                <w:b/>
                <w:sz w:val="16"/>
                <w:szCs w:val="16"/>
              </w:rPr>
              <w:t>Mensual</w:t>
            </w:r>
            <w:r w:rsidRPr="00E01242">
              <w:rPr>
                <w:rFonts w:asciiTheme="minorHAnsi" w:hAnsiTheme="minorHAnsi"/>
                <w:b/>
                <w:sz w:val="16"/>
                <w:szCs w:val="16"/>
              </w:rPr>
              <w:br/>
            </w:r>
            <w:r w:rsidR="001F4CE2">
              <w:rPr>
                <w:rFonts w:asciiTheme="minorHAnsi" w:hAnsiTheme="minorHAnsi"/>
                <w:b/>
                <w:sz w:val="16"/>
                <w:szCs w:val="16"/>
              </w:rPr>
              <w:t>c</w:t>
            </w:r>
            <w:r w:rsidRPr="00E01242">
              <w:rPr>
                <w:rFonts w:asciiTheme="minorHAnsi" w:hAnsiTheme="minorHAnsi"/>
                <w:b/>
                <w:sz w:val="16"/>
                <w:szCs w:val="16"/>
              </w:rPr>
              <w:t>on Extras</w:t>
            </w:r>
          </w:p>
        </w:tc>
      </w:tr>
      <w:tr w:rsidR="00CF15AA" w:rsidRPr="00E01242" w:rsidTr="00520960">
        <w:trPr>
          <w:trHeight w:val="20"/>
        </w:trPr>
        <w:tc>
          <w:tcPr>
            <w:tcW w:w="392" w:type="pct"/>
            <w:vMerge w:val="restart"/>
            <w:shd w:val="clear" w:color="auto" w:fill="auto"/>
            <w:vAlign w:val="center"/>
          </w:tcPr>
          <w:p w:rsidR="006D6D5A" w:rsidRPr="00E01242" w:rsidRDefault="006D6D5A" w:rsidP="00706A2D">
            <w:pPr>
              <w:jc w:val="center"/>
              <w:rPr>
                <w:rFonts w:asciiTheme="minorHAnsi" w:hAnsiTheme="minorHAnsi"/>
                <w:b/>
                <w:sz w:val="16"/>
                <w:szCs w:val="16"/>
              </w:rPr>
            </w:pPr>
            <w:r w:rsidRPr="00E01242">
              <w:rPr>
                <w:rFonts w:asciiTheme="minorHAnsi" w:hAnsiTheme="minorHAnsi"/>
                <w:b/>
                <w:sz w:val="16"/>
                <w:szCs w:val="16"/>
              </w:rPr>
              <w:t>C1:</w:t>
            </w:r>
            <w:r w:rsidRPr="00E01242">
              <w:rPr>
                <w:rFonts w:asciiTheme="minorHAnsi" w:hAnsiTheme="minorHAnsi"/>
                <w:b/>
                <w:sz w:val="16"/>
                <w:szCs w:val="16"/>
              </w:rPr>
              <w:br w:type="page"/>
              <w:t>- Ciclo Formativo Grado Medio</w:t>
            </w:r>
            <w:r w:rsidRPr="00E01242">
              <w:rPr>
                <w:rFonts w:asciiTheme="minorHAnsi" w:hAnsiTheme="minorHAnsi"/>
                <w:b/>
                <w:sz w:val="16"/>
                <w:szCs w:val="16"/>
              </w:rPr>
              <w:br w:type="page"/>
              <w:t>- Bachillerato</w:t>
            </w:r>
          </w:p>
        </w:tc>
        <w:tc>
          <w:tcPr>
            <w:tcW w:w="1947" w:type="pct"/>
            <w:gridSpan w:val="5"/>
            <w:shd w:val="clear" w:color="auto" w:fill="D9D9D9" w:themeFill="background1" w:themeFillShade="D9"/>
            <w:vAlign w:val="center"/>
          </w:tcPr>
          <w:p w:rsidR="006D6D5A" w:rsidRPr="00E01242" w:rsidRDefault="006D6D5A" w:rsidP="00706A2D">
            <w:pPr>
              <w:rPr>
                <w:rFonts w:asciiTheme="minorHAnsi" w:hAnsiTheme="minorHAnsi"/>
                <w:b/>
                <w:sz w:val="16"/>
                <w:szCs w:val="16"/>
              </w:rPr>
            </w:pPr>
            <w:r w:rsidRPr="00E01242">
              <w:rPr>
                <w:rFonts w:asciiTheme="minorHAnsi" w:hAnsiTheme="minorHAnsi"/>
                <w:b/>
                <w:sz w:val="16"/>
                <w:szCs w:val="16"/>
              </w:rPr>
              <w:t>Grupo Administrativo/a y Gestión de Servicios C1</w:t>
            </w:r>
          </w:p>
        </w:tc>
        <w:tc>
          <w:tcPr>
            <w:tcW w:w="230" w:type="pct"/>
            <w:shd w:val="clear" w:color="auto" w:fill="auto"/>
            <w:noWrap/>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 </w:t>
            </w:r>
          </w:p>
        </w:tc>
        <w:tc>
          <w:tcPr>
            <w:tcW w:w="249" w:type="pct"/>
            <w:shd w:val="clear" w:color="auto" w:fill="auto"/>
            <w:noWrap/>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 </w:t>
            </w:r>
          </w:p>
        </w:tc>
        <w:tc>
          <w:tcPr>
            <w:tcW w:w="261" w:type="pct"/>
            <w:shd w:val="clear" w:color="auto" w:fill="auto"/>
            <w:noWrap/>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 </w:t>
            </w:r>
          </w:p>
        </w:tc>
        <w:tc>
          <w:tcPr>
            <w:tcW w:w="395" w:type="pct"/>
            <w:shd w:val="clear" w:color="auto" w:fill="auto"/>
            <w:noWrap/>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 </w:t>
            </w:r>
          </w:p>
        </w:tc>
        <w:tc>
          <w:tcPr>
            <w:tcW w:w="295" w:type="pct"/>
            <w:shd w:val="clear" w:color="auto" w:fill="auto"/>
            <w:noWrap/>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 </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Administrativo/a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Administrativo/a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Encargado/a Servicios Subalternos (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Encargado/a Servicios Subalternos (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18</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22</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394,79</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437,58</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22.750,19</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1.667,99</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1.895,85</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sz w:val="16"/>
                <w:szCs w:val="16"/>
                <w:highlight w:val="yellow"/>
              </w:rPr>
            </w:pPr>
            <w:r w:rsidRPr="00E01242">
              <w:rPr>
                <w:rFonts w:asciiTheme="minorHAnsi" w:hAnsiTheme="minorHAnsi"/>
                <w:b/>
                <w:sz w:val="16"/>
                <w:szCs w:val="16"/>
              </w:rPr>
              <w:t>Grupo de Artes Plásticas y Diseño C1</w:t>
            </w:r>
          </w:p>
        </w:tc>
        <w:tc>
          <w:tcPr>
            <w:tcW w:w="223" w:type="pct"/>
            <w:tcBorders>
              <w:bottom w:val="single" w:sz="8" w:space="0" w:color="auto"/>
            </w:tcBorders>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126" w:type="pct"/>
            <w:tcBorders>
              <w:bottom w:val="single" w:sz="8" w:space="0" w:color="auto"/>
            </w:tcBorders>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Taxidermista</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Taxidermista</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18</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22</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394,79</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437,58</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22.750,19</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1.667,99</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1.895,85</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J.U. Diseño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J.U. Diseño (a Taxidermista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22</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35</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509,84</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696,15</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1.689,06</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1.689,06</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27.877,44</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2.041,61</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2.323,12</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Diseñador/a</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Técnico/a de Desarrollo (Diseño)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 xml:space="preserve">Diseñador/a </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CF15AA"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947" w:type="pct"/>
            <w:gridSpan w:val="5"/>
            <w:tcBorders>
              <w:bottom w:val="single" w:sz="8" w:space="0" w:color="auto"/>
            </w:tcBorders>
            <w:shd w:val="clear" w:color="auto" w:fill="D9D9D9" w:themeFill="background1" w:themeFillShade="D9"/>
            <w:vAlign w:val="center"/>
          </w:tcPr>
          <w:p w:rsidR="006D6D5A" w:rsidRPr="00E01242" w:rsidRDefault="006D6D5A" w:rsidP="00E61774">
            <w:pPr>
              <w:rPr>
                <w:rFonts w:asciiTheme="minorHAnsi" w:hAnsiTheme="minorHAnsi"/>
                <w:bCs/>
                <w:sz w:val="16"/>
                <w:szCs w:val="16"/>
                <w:highlight w:val="lightGray"/>
              </w:rPr>
            </w:pPr>
            <w:r w:rsidRPr="00E01242">
              <w:rPr>
                <w:rFonts w:asciiTheme="minorHAnsi" w:hAnsiTheme="minorHAnsi"/>
                <w:b/>
                <w:sz w:val="16"/>
                <w:szCs w:val="16"/>
              </w:rPr>
              <w:t>Grupo de Informática, Desarrollo y Comunicaciones C1</w:t>
            </w:r>
          </w:p>
        </w:tc>
        <w:tc>
          <w:tcPr>
            <w:tcW w:w="230" w:type="pct"/>
            <w:shd w:val="clear" w:color="auto" w:fill="auto"/>
            <w:noWrap/>
            <w:vAlign w:val="center"/>
          </w:tcPr>
          <w:p w:rsidR="006D6D5A" w:rsidRPr="00E01242" w:rsidRDefault="006D6D5A" w:rsidP="00706A2D">
            <w:pPr>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sz w:val="16"/>
                <w:szCs w:val="16"/>
              </w:rPr>
            </w:pPr>
            <w:r w:rsidRPr="00E01242">
              <w:rPr>
                <w:rFonts w:asciiTheme="minorHAnsi" w:hAnsiTheme="minorHAnsi"/>
                <w:b/>
                <w:sz w:val="16"/>
                <w:szCs w:val="16"/>
              </w:rPr>
              <w:t>Técnico en Informática</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sz w:val="16"/>
                <w:szCs w:val="16"/>
              </w:rPr>
            </w:pPr>
            <w:r w:rsidRPr="00E01242">
              <w:rPr>
                <w:rFonts w:asciiTheme="minorHAnsi" w:hAnsiTheme="minorHAnsi"/>
                <w:sz w:val="16"/>
                <w:szCs w:val="16"/>
              </w:rPr>
              <w:t>Programador (a extinguir)</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18</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22</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394,79</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437,58</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22.750,19</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1.667,99</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1.895,85</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 en Informática</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18</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22</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394,79</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437,58</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22.750,19</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1.667,99</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1.895,85</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Técnico/a Audiovisuales</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Técnico/a Audiovisuales</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Técnico/a de Desarrollo</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Técnico/a de Desarrollo</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31" w:type="pct"/>
            <w:gridSpan w:val="2"/>
            <w:tcBorders>
              <w:bottom w:val="single" w:sz="8" w:space="0" w:color="auto"/>
            </w:tcBorders>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Técnico/a de Desarrollo (Astronomía)</w:t>
            </w:r>
          </w:p>
        </w:tc>
        <w:tc>
          <w:tcPr>
            <w:tcW w:w="223"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CF15AA"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947" w:type="pct"/>
            <w:gridSpan w:val="5"/>
            <w:shd w:val="clear" w:color="auto" w:fill="D9D9D9" w:themeFill="background1" w:themeFillShade="D9"/>
            <w:vAlign w:val="center"/>
          </w:tcPr>
          <w:p w:rsidR="006D6D5A" w:rsidRPr="00E01242" w:rsidRDefault="006D6D5A" w:rsidP="00706A2D">
            <w:pPr>
              <w:rPr>
                <w:rFonts w:asciiTheme="minorHAnsi" w:hAnsiTheme="minorHAnsi"/>
                <w:b/>
                <w:sz w:val="16"/>
                <w:szCs w:val="16"/>
              </w:rPr>
            </w:pPr>
            <w:r w:rsidRPr="00E01242">
              <w:rPr>
                <w:rFonts w:asciiTheme="minorHAnsi" w:hAnsiTheme="minorHAnsi"/>
                <w:b/>
                <w:sz w:val="16"/>
                <w:szCs w:val="16"/>
              </w:rPr>
              <w:t>Grupo de Mantenimiento y Servicios C1</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 </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25" w:type="pct"/>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 en Mantenimiento</w:t>
            </w:r>
          </w:p>
        </w:tc>
        <w:tc>
          <w:tcPr>
            <w:tcW w:w="230" w:type="pct"/>
            <w:gridSpan w:val="2"/>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25" w:type="pct"/>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Técnico en Mantenimiento</w:t>
            </w:r>
          </w:p>
        </w:tc>
        <w:tc>
          <w:tcPr>
            <w:tcW w:w="230" w:type="pct"/>
            <w:gridSpan w:val="2"/>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18</w:t>
            </w:r>
          </w:p>
        </w:tc>
        <w:tc>
          <w:tcPr>
            <w:tcW w:w="166" w:type="pct"/>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22</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394,79</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437,58</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1.367,15</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22.750,19</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1.667,99</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1.895,85</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25" w:type="pct"/>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Técnico en Textiles ( a extinguir)</w:t>
            </w:r>
          </w:p>
        </w:tc>
        <w:tc>
          <w:tcPr>
            <w:tcW w:w="230" w:type="pct"/>
            <w:gridSpan w:val="2"/>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25" w:type="pct"/>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Técnico en Textiles ( a extinguir)</w:t>
            </w:r>
          </w:p>
        </w:tc>
        <w:tc>
          <w:tcPr>
            <w:tcW w:w="230" w:type="pct"/>
            <w:gridSpan w:val="2"/>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25" w:type="pct"/>
            <w:tcBorders>
              <w:bottom w:val="single" w:sz="8" w:space="0" w:color="auto"/>
            </w:tcBorders>
            <w:shd w:val="clear" w:color="auto" w:fill="auto"/>
            <w:vAlign w:val="center"/>
          </w:tcPr>
          <w:p w:rsidR="006D6D5A" w:rsidRPr="00E01242" w:rsidRDefault="006D6D5A" w:rsidP="00706A2D">
            <w:pPr>
              <w:rPr>
                <w:rFonts w:asciiTheme="minorHAnsi" w:hAnsiTheme="minorHAnsi"/>
                <w:b/>
                <w:bCs/>
                <w:sz w:val="16"/>
                <w:szCs w:val="16"/>
              </w:rPr>
            </w:pPr>
            <w:r w:rsidRPr="00E01242">
              <w:rPr>
                <w:rFonts w:asciiTheme="minorHAnsi" w:hAnsiTheme="minorHAnsi"/>
                <w:b/>
                <w:sz w:val="16"/>
                <w:szCs w:val="16"/>
              </w:rPr>
              <w:t>Preparador/a Laborante ( a extinguir)</w:t>
            </w:r>
          </w:p>
        </w:tc>
        <w:tc>
          <w:tcPr>
            <w:tcW w:w="230" w:type="pct"/>
            <w:gridSpan w:val="2"/>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2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166" w:type="pct"/>
            <w:tcBorders>
              <w:bottom w:val="single" w:sz="8" w:space="0" w:color="auto"/>
            </w:tcBorders>
            <w:shd w:val="clear" w:color="auto" w:fill="auto"/>
            <w:noWrap/>
            <w:vAlign w:val="center"/>
          </w:tcPr>
          <w:p w:rsidR="006D6D5A" w:rsidRPr="00E01242" w:rsidRDefault="006D6D5A" w:rsidP="00706A2D">
            <w:pPr>
              <w:jc w:val="center"/>
              <w:rPr>
                <w:rFonts w:asciiTheme="minorHAnsi" w:hAnsiTheme="minorHAnsi"/>
                <w:bCs/>
                <w:sz w:val="16"/>
                <w:szCs w:val="16"/>
              </w:rPr>
            </w:pP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p>
        </w:tc>
      </w:tr>
      <w:tr w:rsidR="00520960" w:rsidRPr="00E01242" w:rsidTr="00520960">
        <w:trPr>
          <w:trHeight w:val="20"/>
        </w:trPr>
        <w:tc>
          <w:tcPr>
            <w:tcW w:w="392" w:type="pct"/>
            <w:vMerge/>
            <w:vAlign w:val="center"/>
          </w:tcPr>
          <w:p w:rsidR="006D6D5A" w:rsidRPr="00E01242" w:rsidRDefault="006D6D5A" w:rsidP="00706A2D">
            <w:pPr>
              <w:rPr>
                <w:rFonts w:asciiTheme="minorHAnsi" w:hAnsiTheme="minorHAnsi"/>
                <w:b/>
                <w:sz w:val="16"/>
                <w:szCs w:val="16"/>
              </w:rPr>
            </w:pPr>
          </w:p>
        </w:tc>
        <w:tc>
          <w:tcPr>
            <w:tcW w:w="1425" w:type="pct"/>
            <w:shd w:val="clear" w:color="auto" w:fill="auto"/>
            <w:vAlign w:val="center"/>
          </w:tcPr>
          <w:p w:rsidR="006D6D5A" w:rsidRPr="00E01242" w:rsidRDefault="006D6D5A" w:rsidP="00706A2D">
            <w:pPr>
              <w:rPr>
                <w:rFonts w:asciiTheme="minorHAnsi" w:hAnsiTheme="minorHAnsi"/>
                <w:bCs/>
                <w:sz w:val="16"/>
                <w:szCs w:val="16"/>
              </w:rPr>
            </w:pPr>
            <w:r w:rsidRPr="00E01242">
              <w:rPr>
                <w:rFonts w:asciiTheme="minorHAnsi" w:hAnsiTheme="minorHAnsi"/>
                <w:sz w:val="16"/>
                <w:szCs w:val="16"/>
              </w:rPr>
              <w:t>Preparador/a Laborante ( a extinguir)</w:t>
            </w:r>
          </w:p>
        </w:tc>
        <w:tc>
          <w:tcPr>
            <w:tcW w:w="230" w:type="pct"/>
            <w:gridSpan w:val="2"/>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C1</w:t>
            </w:r>
          </w:p>
        </w:tc>
        <w:tc>
          <w:tcPr>
            <w:tcW w:w="126" w:type="pct"/>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16</w:t>
            </w:r>
          </w:p>
        </w:tc>
        <w:tc>
          <w:tcPr>
            <w:tcW w:w="166" w:type="pct"/>
            <w:shd w:val="clear" w:color="auto" w:fill="auto"/>
            <w:noWrap/>
            <w:vAlign w:val="center"/>
          </w:tcPr>
          <w:p w:rsidR="006D6D5A" w:rsidRPr="00E01242" w:rsidRDefault="006D6D5A" w:rsidP="00706A2D">
            <w:pPr>
              <w:jc w:val="center"/>
              <w:rPr>
                <w:rFonts w:asciiTheme="minorHAnsi" w:hAnsiTheme="minorHAnsi"/>
                <w:bCs/>
                <w:sz w:val="16"/>
                <w:szCs w:val="16"/>
              </w:rPr>
            </w:pPr>
            <w:r w:rsidRPr="00E01242">
              <w:rPr>
                <w:rFonts w:asciiTheme="minorHAnsi" w:hAnsiTheme="minorHAnsi"/>
                <w:sz w:val="16"/>
                <w:szCs w:val="16"/>
              </w:rPr>
              <w:t>19</w:t>
            </w:r>
          </w:p>
        </w:tc>
        <w:tc>
          <w:tcPr>
            <w:tcW w:w="230"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720,02</w:t>
            </w:r>
          </w:p>
        </w:tc>
        <w:tc>
          <w:tcPr>
            <w:tcW w:w="249"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115,60</w:t>
            </w:r>
          </w:p>
        </w:tc>
        <w:tc>
          <w:tcPr>
            <w:tcW w:w="261"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349,93</w:t>
            </w:r>
          </w:p>
        </w:tc>
        <w:tc>
          <w:tcPr>
            <w:tcW w:w="3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377,91</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6"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1.287,94</w:t>
            </w:r>
          </w:p>
        </w:tc>
        <w:tc>
          <w:tcPr>
            <w:tcW w:w="295"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21.337,40</w:t>
            </w:r>
          </w:p>
        </w:tc>
        <w:tc>
          <w:tcPr>
            <w:tcW w:w="297"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1.563,46</w:t>
            </w:r>
          </w:p>
        </w:tc>
        <w:tc>
          <w:tcPr>
            <w:tcW w:w="343" w:type="pct"/>
            <w:shd w:val="clear" w:color="auto" w:fill="auto"/>
            <w:noWrap/>
            <w:vAlign w:val="center"/>
          </w:tcPr>
          <w:p w:rsidR="006D6D5A" w:rsidRPr="00E01242" w:rsidRDefault="006D6D5A" w:rsidP="00706A2D">
            <w:pPr>
              <w:jc w:val="right"/>
              <w:rPr>
                <w:rFonts w:asciiTheme="minorHAnsi" w:hAnsiTheme="minorHAnsi"/>
                <w:bCs/>
                <w:sz w:val="16"/>
                <w:szCs w:val="16"/>
              </w:rPr>
            </w:pPr>
            <w:r w:rsidRPr="00E01242">
              <w:rPr>
                <w:rFonts w:asciiTheme="minorHAnsi" w:hAnsiTheme="minorHAnsi"/>
                <w:sz w:val="16"/>
                <w:szCs w:val="16"/>
              </w:rPr>
              <w:t>1.778,12</w:t>
            </w:r>
          </w:p>
        </w:tc>
      </w:tr>
    </w:tbl>
    <w:p w:rsidR="004A01DC" w:rsidRPr="00E01242" w:rsidRDefault="004A01DC" w:rsidP="00FE2791">
      <w:pPr>
        <w:jc w:val="both"/>
        <w:rPr>
          <w:rFonts w:asciiTheme="minorHAnsi" w:eastAsia="Batang" w:hAnsiTheme="minorHAnsi"/>
          <w:sz w:val="16"/>
          <w:szCs w:val="16"/>
        </w:rPr>
      </w:pPr>
    </w:p>
    <w:p w:rsidR="00497052" w:rsidRDefault="0049705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Default="00E01242" w:rsidP="00FE2791">
      <w:pPr>
        <w:jc w:val="both"/>
        <w:rPr>
          <w:rFonts w:asciiTheme="minorHAnsi" w:eastAsia="Batang" w:hAnsiTheme="minorHAnsi"/>
          <w:sz w:val="16"/>
          <w:szCs w:val="16"/>
        </w:rPr>
      </w:pPr>
    </w:p>
    <w:p w:rsidR="00E01242" w:rsidRPr="00E01242" w:rsidRDefault="00E01242" w:rsidP="00FE2791">
      <w:pPr>
        <w:jc w:val="both"/>
        <w:rPr>
          <w:rFonts w:asciiTheme="minorHAnsi" w:eastAsia="Batang" w:hAnsiTheme="minorHAnsi"/>
          <w:sz w:val="16"/>
          <w:szCs w:val="16"/>
        </w:rPr>
      </w:pPr>
    </w:p>
    <w:tbl>
      <w:tblPr>
        <w:tblW w:w="14046" w:type="dxa"/>
        <w:tblInd w:w="-84" w:type="dxa"/>
        <w:tblLayout w:type="fixed"/>
        <w:tblCellMar>
          <w:left w:w="70" w:type="dxa"/>
          <w:right w:w="70" w:type="dxa"/>
        </w:tblCellMar>
        <w:tblLook w:val="0000"/>
      </w:tblPr>
      <w:tblGrid>
        <w:gridCol w:w="1120"/>
        <w:gridCol w:w="4046"/>
        <w:gridCol w:w="14"/>
        <w:gridCol w:w="14"/>
        <w:gridCol w:w="14"/>
        <w:gridCol w:w="615"/>
        <w:gridCol w:w="14"/>
        <w:gridCol w:w="14"/>
        <w:gridCol w:w="14"/>
        <w:gridCol w:w="322"/>
        <w:gridCol w:w="14"/>
        <w:gridCol w:w="14"/>
        <w:gridCol w:w="448"/>
        <w:gridCol w:w="12"/>
        <w:gridCol w:w="674"/>
        <w:gridCol w:w="14"/>
        <w:gridCol w:w="714"/>
        <w:gridCol w:w="866"/>
        <w:gridCol w:w="709"/>
        <w:gridCol w:w="708"/>
        <w:gridCol w:w="993"/>
        <w:gridCol w:w="850"/>
        <w:gridCol w:w="851"/>
        <w:gridCol w:w="992"/>
      </w:tblGrid>
      <w:tr w:rsidR="001A4F63" w:rsidRPr="00E01242" w:rsidTr="00E01242">
        <w:trPr>
          <w:trHeight w:val="20"/>
        </w:trPr>
        <w:tc>
          <w:tcPr>
            <w:tcW w:w="1120" w:type="dxa"/>
            <w:tcBorders>
              <w:top w:val="nil"/>
              <w:left w:val="nil"/>
              <w:bottom w:val="nil"/>
              <w:right w:val="nil"/>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4088" w:type="dxa"/>
            <w:gridSpan w:val="4"/>
            <w:tcBorders>
              <w:top w:val="nil"/>
              <w:left w:val="nil"/>
              <w:bottom w:val="nil"/>
              <w:right w:val="nil"/>
            </w:tcBorders>
            <w:shd w:val="clear" w:color="auto" w:fill="auto"/>
            <w:vAlign w:val="center"/>
          </w:tcPr>
          <w:p w:rsidR="00AA6E58" w:rsidRPr="00E01242" w:rsidRDefault="00AA6E58" w:rsidP="00706A2D">
            <w:pPr>
              <w:rPr>
                <w:rFonts w:asciiTheme="minorHAnsi" w:hAnsiTheme="minorHAnsi"/>
                <w:bCs/>
                <w:sz w:val="16"/>
                <w:szCs w:val="16"/>
              </w:rPr>
            </w:pPr>
          </w:p>
        </w:tc>
        <w:tc>
          <w:tcPr>
            <w:tcW w:w="657" w:type="dxa"/>
            <w:gridSpan w:val="4"/>
            <w:tcBorders>
              <w:top w:val="nil"/>
              <w:left w:val="nil"/>
              <w:bottom w:val="nil"/>
              <w:right w:val="nil"/>
            </w:tcBorders>
            <w:shd w:val="clear" w:color="auto" w:fill="auto"/>
            <w:noWrap/>
            <w:vAlign w:val="center"/>
          </w:tcPr>
          <w:p w:rsidR="00AA6E58" w:rsidRPr="00E01242" w:rsidRDefault="00AA6E58" w:rsidP="00706A2D">
            <w:pPr>
              <w:rPr>
                <w:rFonts w:asciiTheme="minorHAnsi" w:hAnsiTheme="minorHAnsi"/>
                <w:bCs/>
                <w:sz w:val="16"/>
                <w:szCs w:val="16"/>
              </w:rPr>
            </w:pPr>
          </w:p>
        </w:tc>
        <w:tc>
          <w:tcPr>
            <w:tcW w:w="350" w:type="dxa"/>
            <w:gridSpan w:val="3"/>
            <w:tcBorders>
              <w:top w:val="nil"/>
              <w:left w:val="nil"/>
              <w:bottom w:val="nil"/>
              <w:right w:val="nil"/>
            </w:tcBorders>
            <w:shd w:val="clear" w:color="auto" w:fill="auto"/>
            <w:noWrap/>
            <w:vAlign w:val="center"/>
          </w:tcPr>
          <w:p w:rsidR="00AA6E58" w:rsidRPr="00E01242" w:rsidRDefault="00AA6E58" w:rsidP="00706A2D">
            <w:pPr>
              <w:rPr>
                <w:rFonts w:asciiTheme="minorHAnsi" w:hAnsiTheme="minorHAnsi"/>
                <w:bCs/>
                <w:sz w:val="16"/>
                <w:szCs w:val="16"/>
              </w:rPr>
            </w:pPr>
          </w:p>
        </w:tc>
        <w:tc>
          <w:tcPr>
            <w:tcW w:w="448" w:type="dxa"/>
            <w:tcBorders>
              <w:top w:val="nil"/>
              <w:left w:val="nil"/>
              <w:bottom w:val="nil"/>
              <w:right w:val="nil"/>
            </w:tcBorders>
            <w:shd w:val="clear" w:color="auto" w:fill="auto"/>
            <w:noWrap/>
            <w:vAlign w:val="center"/>
          </w:tcPr>
          <w:p w:rsidR="00AA6E58" w:rsidRPr="00E01242" w:rsidRDefault="00AA6E58" w:rsidP="00706A2D">
            <w:pPr>
              <w:rPr>
                <w:rFonts w:asciiTheme="minorHAnsi" w:hAnsiTheme="minorHAnsi"/>
                <w:bCs/>
                <w:sz w:val="16"/>
                <w:szCs w:val="16"/>
              </w:rPr>
            </w:pPr>
          </w:p>
        </w:tc>
        <w:tc>
          <w:tcPr>
            <w:tcW w:w="2989"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AA6E58" w:rsidRPr="00E01242" w:rsidRDefault="00AA6E58" w:rsidP="00520960">
            <w:pPr>
              <w:jc w:val="center"/>
              <w:rPr>
                <w:rFonts w:asciiTheme="minorHAnsi" w:hAnsiTheme="minorHAnsi"/>
                <w:b/>
                <w:sz w:val="16"/>
                <w:szCs w:val="16"/>
              </w:rPr>
            </w:pPr>
            <w:r w:rsidRPr="00E01242">
              <w:rPr>
                <w:rFonts w:asciiTheme="minorHAnsi" w:hAnsiTheme="minorHAnsi"/>
                <w:b/>
                <w:sz w:val="16"/>
                <w:szCs w:val="16"/>
              </w:rPr>
              <w:t>ENERO-DICIEMBRE</w:t>
            </w:r>
            <w:r w:rsidR="00520960">
              <w:rPr>
                <w:rFonts w:asciiTheme="minorHAnsi" w:hAnsiTheme="minorHAnsi"/>
                <w:b/>
                <w:sz w:val="16"/>
                <w:szCs w:val="16"/>
              </w:rPr>
              <w:t xml:space="preserve"> </w:t>
            </w:r>
            <w:r w:rsidRPr="00E01242">
              <w:rPr>
                <w:rFonts w:asciiTheme="minorHAnsi" w:hAnsiTheme="minorHAnsi"/>
                <w:b/>
                <w:sz w:val="16"/>
                <w:szCs w:val="16"/>
              </w:rPr>
              <w:t>(MENSUAL)</w:t>
            </w:r>
          </w:p>
        </w:tc>
        <w:tc>
          <w:tcPr>
            <w:tcW w:w="708" w:type="dxa"/>
            <w:tcBorders>
              <w:top w:val="nil"/>
              <w:left w:val="nil"/>
              <w:bottom w:val="nil"/>
              <w:right w:val="nil"/>
            </w:tcBorders>
            <w:shd w:val="clear" w:color="auto" w:fill="auto"/>
            <w:noWrap/>
            <w:vAlign w:val="center"/>
          </w:tcPr>
          <w:p w:rsidR="00AA6E58" w:rsidRPr="00E01242" w:rsidRDefault="00AA6E58" w:rsidP="00706A2D">
            <w:pPr>
              <w:rPr>
                <w:rFonts w:asciiTheme="minorHAnsi" w:hAnsiTheme="minorHAnsi"/>
                <w:bCs/>
                <w:sz w:val="16"/>
                <w:szCs w:val="16"/>
              </w:rPr>
            </w:pPr>
          </w:p>
        </w:tc>
        <w:tc>
          <w:tcPr>
            <w:tcW w:w="993" w:type="dxa"/>
            <w:tcBorders>
              <w:top w:val="nil"/>
              <w:left w:val="nil"/>
              <w:bottom w:val="nil"/>
              <w:right w:val="nil"/>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nil"/>
              <w:left w:val="nil"/>
              <w:bottom w:val="nil"/>
              <w:right w:val="nil"/>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nil"/>
              <w:left w:val="nil"/>
              <w:bottom w:val="nil"/>
              <w:right w:val="nil"/>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nil"/>
              <w:left w:val="nil"/>
              <w:bottom w:val="nil"/>
              <w:right w:val="nil"/>
            </w:tcBorders>
            <w:shd w:val="clear" w:color="auto" w:fill="auto"/>
            <w:noWrap/>
            <w:vAlign w:val="center"/>
          </w:tcPr>
          <w:p w:rsidR="00AA6E58" w:rsidRPr="00E01242" w:rsidRDefault="00AA6E58" w:rsidP="00706A2D">
            <w:pPr>
              <w:jc w:val="right"/>
              <w:rPr>
                <w:rFonts w:asciiTheme="minorHAnsi" w:hAnsiTheme="minorHAnsi"/>
                <w:bCs/>
                <w:sz w:val="16"/>
                <w:szCs w:val="16"/>
              </w:rPr>
            </w:pPr>
          </w:p>
        </w:tc>
      </w:tr>
      <w:tr w:rsidR="006D6D5A" w:rsidRPr="00E01242" w:rsidTr="00E01242">
        <w:trPr>
          <w:trHeight w:val="20"/>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 xml:space="preserve">Nivel </w:t>
            </w:r>
            <w:r w:rsidRPr="00E01242">
              <w:rPr>
                <w:rFonts w:asciiTheme="minorHAnsi" w:hAnsiTheme="minorHAnsi"/>
                <w:b/>
                <w:sz w:val="16"/>
                <w:szCs w:val="16"/>
              </w:rPr>
              <w:br/>
              <w:t>Titulación</w:t>
            </w:r>
            <w:r w:rsidRPr="00E01242">
              <w:rPr>
                <w:rFonts w:asciiTheme="minorHAnsi" w:hAnsiTheme="minorHAnsi"/>
                <w:b/>
                <w:sz w:val="16"/>
                <w:szCs w:val="16"/>
              </w:rPr>
              <w:br/>
              <w:t>Académica</w:t>
            </w:r>
          </w:p>
        </w:tc>
        <w:tc>
          <w:tcPr>
            <w:tcW w:w="4088" w:type="dxa"/>
            <w:gridSpan w:val="4"/>
            <w:tcBorders>
              <w:top w:val="single" w:sz="8" w:space="0" w:color="auto"/>
              <w:left w:val="nil"/>
              <w:bottom w:val="single" w:sz="8" w:space="0" w:color="auto"/>
              <w:right w:val="single" w:sz="4"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Grupos Profesionales / Clases / Tipos de Puestos</w:t>
            </w:r>
          </w:p>
        </w:tc>
        <w:tc>
          <w:tcPr>
            <w:tcW w:w="657" w:type="dxa"/>
            <w:gridSpan w:val="4"/>
            <w:tcBorders>
              <w:top w:val="single" w:sz="8" w:space="0" w:color="auto"/>
              <w:left w:val="nil"/>
              <w:bottom w:val="single" w:sz="8" w:space="0" w:color="auto"/>
              <w:right w:val="single" w:sz="4" w:space="0" w:color="auto"/>
            </w:tcBorders>
            <w:shd w:val="clear" w:color="auto" w:fill="auto"/>
            <w:noWrap/>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Grupo</w:t>
            </w:r>
          </w:p>
        </w:tc>
        <w:tc>
          <w:tcPr>
            <w:tcW w:w="350" w:type="dxa"/>
            <w:gridSpan w:val="3"/>
            <w:tcBorders>
              <w:top w:val="single" w:sz="8" w:space="0" w:color="auto"/>
              <w:left w:val="nil"/>
              <w:bottom w:val="single" w:sz="8" w:space="0" w:color="auto"/>
              <w:right w:val="single" w:sz="4" w:space="0" w:color="auto"/>
            </w:tcBorders>
            <w:shd w:val="clear" w:color="auto" w:fill="auto"/>
            <w:noWrap/>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CD</w:t>
            </w:r>
          </w:p>
        </w:tc>
        <w:tc>
          <w:tcPr>
            <w:tcW w:w="448" w:type="dxa"/>
            <w:tcBorders>
              <w:top w:val="single" w:sz="8" w:space="0" w:color="auto"/>
              <w:left w:val="nil"/>
              <w:bottom w:val="single" w:sz="8" w:space="0" w:color="auto"/>
              <w:right w:val="nil"/>
            </w:tcBorders>
            <w:shd w:val="clear" w:color="auto" w:fill="auto"/>
            <w:noWrap/>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PCE</w:t>
            </w:r>
          </w:p>
        </w:tc>
        <w:tc>
          <w:tcPr>
            <w:tcW w:w="700" w:type="dxa"/>
            <w:gridSpan w:val="3"/>
            <w:tcBorders>
              <w:top w:val="nil"/>
              <w:left w:val="single" w:sz="8" w:space="0" w:color="auto"/>
              <w:bottom w:val="single" w:sz="8" w:space="0" w:color="auto"/>
              <w:right w:val="single" w:sz="4"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Salario</w:t>
            </w:r>
            <w:r w:rsidRPr="00E01242">
              <w:rPr>
                <w:rFonts w:asciiTheme="minorHAnsi" w:hAnsiTheme="minorHAnsi"/>
                <w:b/>
                <w:sz w:val="16"/>
                <w:szCs w:val="16"/>
              </w:rPr>
              <w:br/>
              <w:t>Base</w:t>
            </w:r>
          </w:p>
        </w:tc>
        <w:tc>
          <w:tcPr>
            <w:tcW w:w="714" w:type="dxa"/>
            <w:tcBorders>
              <w:top w:val="nil"/>
              <w:left w:val="nil"/>
              <w:bottom w:val="single" w:sz="8" w:space="0" w:color="auto"/>
              <w:right w:val="single" w:sz="4"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Indem.</w:t>
            </w:r>
            <w:r w:rsidRPr="00E01242">
              <w:rPr>
                <w:rFonts w:asciiTheme="minorHAnsi" w:hAnsiTheme="minorHAnsi"/>
                <w:b/>
                <w:sz w:val="16"/>
                <w:szCs w:val="16"/>
              </w:rPr>
              <w:br/>
              <w:t>Resid.</w:t>
            </w:r>
          </w:p>
        </w:tc>
        <w:tc>
          <w:tcPr>
            <w:tcW w:w="866" w:type="dxa"/>
            <w:tcBorders>
              <w:top w:val="nil"/>
              <w:left w:val="nil"/>
              <w:bottom w:val="single" w:sz="8" w:space="0" w:color="auto"/>
              <w:right w:val="single" w:sz="4"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Compl. de</w:t>
            </w:r>
            <w:r w:rsidRPr="00E01242">
              <w:rPr>
                <w:rFonts w:asciiTheme="minorHAnsi" w:hAnsiTheme="minorHAnsi"/>
                <w:b/>
                <w:sz w:val="16"/>
                <w:szCs w:val="16"/>
              </w:rPr>
              <w:br/>
              <w:t>Destino</w:t>
            </w:r>
          </w:p>
        </w:tc>
        <w:tc>
          <w:tcPr>
            <w:tcW w:w="709" w:type="dxa"/>
            <w:tcBorders>
              <w:top w:val="nil"/>
              <w:left w:val="nil"/>
              <w:bottom w:val="single" w:sz="8" w:space="0" w:color="auto"/>
              <w:right w:val="single" w:sz="8"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Compl.</w:t>
            </w:r>
            <w:r w:rsidRPr="00E01242">
              <w:rPr>
                <w:rFonts w:asciiTheme="minorHAnsi" w:hAnsiTheme="minorHAnsi"/>
                <w:b/>
                <w:sz w:val="16"/>
                <w:szCs w:val="16"/>
              </w:rPr>
              <w:br/>
              <w:t>Específico</w:t>
            </w:r>
            <w:r w:rsidRPr="00E01242">
              <w:rPr>
                <w:rFonts w:asciiTheme="minorHAnsi" w:hAnsiTheme="minorHAnsi"/>
                <w:b/>
                <w:sz w:val="16"/>
                <w:szCs w:val="16"/>
              </w:rPr>
              <w:br/>
              <w:t>19,89. Grupo E: 20,72</w:t>
            </w:r>
          </w:p>
        </w:tc>
        <w:tc>
          <w:tcPr>
            <w:tcW w:w="708" w:type="dxa"/>
            <w:tcBorders>
              <w:top w:val="single" w:sz="8" w:space="0" w:color="auto"/>
              <w:left w:val="nil"/>
              <w:bottom w:val="single" w:sz="8" w:space="0" w:color="auto"/>
              <w:right w:val="single" w:sz="8" w:space="0" w:color="auto"/>
            </w:tcBorders>
            <w:shd w:val="clear" w:color="auto" w:fill="auto"/>
            <w:vAlign w:val="center"/>
          </w:tcPr>
          <w:p w:rsidR="006D6D5A" w:rsidRPr="00E01242" w:rsidRDefault="006D6D5A" w:rsidP="001F4CE2">
            <w:pPr>
              <w:jc w:val="center"/>
              <w:rPr>
                <w:rFonts w:asciiTheme="minorHAnsi" w:hAnsiTheme="minorHAnsi"/>
                <w:b/>
                <w:sz w:val="16"/>
                <w:szCs w:val="16"/>
              </w:rPr>
            </w:pPr>
            <w:r w:rsidRPr="00E01242">
              <w:rPr>
                <w:rFonts w:asciiTheme="minorHAnsi" w:hAnsiTheme="minorHAnsi"/>
                <w:b/>
                <w:sz w:val="16"/>
                <w:szCs w:val="16"/>
              </w:rPr>
              <w:t>Paga Extra</w:t>
            </w:r>
            <w:r w:rsidRPr="00E01242">
              <w:rPr>
                <w:rFonts w:asciiTheme="minorHAnsi" w:hAnsiTheme="minorHAnsi"/>
                <w:b/>
                <w:sz w:val="16"/>
                <w:szCs w:val="16"/>
              </w:rPr>
              <w:br/>
              <w:t>Junio</w:t>
            </w:r>
          </w:p>
        </w:tc>
        <w:tc>
          <w:tcPr>
            <w:tcW w:w="993" w:type="dxa"/>
            <w:tcBorders>
              <w:top w:val="single" w:sz="8" w:space="0" w:color="auto"/>
              <w:left w:val="nil"/>
              <w:bottom w:val="single" w:sz="8" w:space="0" w:color="auto"/>
              <w:right w:val="single" w:sz="8"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Paga Extra</w:t>
            </w:r>
            <w:r w:rsidRPr="00E01242">
              <w:rPr>
                <w:rFonts w:asciiTheme="minorHAnsi" w:hAnsiTheme="minorHAnsi"/>
                <w:b/>
                <w:sz w:val="16"/>
                <w:szCs w:val="16"/>
              </w:rPr>
              <w:br/>
              <w:t>Diciembre</w:t>
            </w:r>
          </w:p>
        </w:tc>
        <w:tc>
          <w:tcPr>
            <w:tcW w:w="850" w:type="dxa"/>
            <w:tcBorders>
              <w:top w:val="single" w:sz="8" w:space="0" w:color="auto"/>
              <w:left w:val="nil"/>
              <w:bottom w:val="single" w:sz="8" w:space="0" w:color="auto"/>
              <w:right w:val="single" w:sz="8"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Total</w:t>
            </w:r>
            <w:r w:rsidRPr="00E01242">
              <w:rPr>
                <w:rFonts w:asciiTheme="minorHAnsi" w:hAnsiTheme="minorHAnsi"/>
                <w:b/>
                <w:sz w:val="16"/>
                <w:szCs w:val="16"/>
              </w:rPr>
              <w:br/>
              <w:t>Anual</w:t>
            </w:r>
          </w:p>
        </w:tc>
        <w:tc>
          <w:tcPr>
            <w:tcW w:w="851" w:type="dxa"/>
            <w:tcBorders>
              <w:top w:val="single" w:sz="8" w:space="0" w:color="auto"/>
              <w:left w:val="nil"/>
              <w:bottom w:val="single" w:sz="8" w:space="0" w:color="auto"/>
              <w:right w:val="single" w:sz="8"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Salario</w:t>
            </w:r>
            <w:r w:rsidRPr="00E01242">
              <w:rPr>
                <w:rFonts w:asciiTheme="minorHAnsi" w:hAnsiTheme="minorHAnsi"/>
                <w:b/>
                <w:sz w:val="16"/>
                <w:szCs w:val="16"/>
              </w:rPr>
              <w:br/>
              <w:t>Mensual</w:t>
            </w:r>
          </w:p>
        </w:tc>
        <w:tc>
          <w:tcPr>
            <w:tcW w:w="992" w:type="dxa"/>
            <w:tcBorders>
              <w:top w:val="single" w:sz="8" w:space="0" w:color="auto"/>
              <w:left w:val="nil"/>
              <w:bottom w:val="single" w:sz="8" w:space="0" w:color="auto"/>
              <w:right w:val="single" w:sz="8" w:space="0" w:color="auto"/>
            </w:tcBorders>
            <w:shd w:val="clear" w:color="auto" w:fill="auto"/>
            <w:vAlign w:val="center"/>
          </w:tcPr>
          <w:p w:rsidR="006D6D5A" w:rsidRPr="00E01242" w:rsidRDefault="006D6D5A" w:rsidP="008209FE">
            <w:pPr>
              <w:jc w:val="center"/>
              <w:rPr>
                <w:rFonts w:asciiTheme="minorHAnsi" w:hAnsiTheme="minorHAnsi"/>
                <w:b/>
                <w:sz w:val="16"/>
                <w:szCs w:val="16"/>
              </w:rPr>
            </w:pPr>
            <w:r w:rsidRPr="00E01242">
              <w:rPr>
                <w:rFonts w:asciiTheme="minorHAnsi" w:hAnsiTheme="minorHAnsi"/>
                <w:b/>
                <w:sz w:val="16"/>
                <w:szCs w:val="16"/>
              </w:rPr>
              <w:t>Prorrateo</w:t>
            </w:r>
          </w:p>
          <w:p w:rsidR="006D6D5A" w:rsidRPr="00E01242" w:rsidRDefault="006D6D5A" w:rsidP="001F4CE2">
            <w:pPr>
              <w:jc w:val="center"/>
              <w:rPr>
                <w:rFonts w:asciiTheme="minorHAnsi" w:hAnsiTheme="minorHAnsi"/>
                <w:b/>
                <w:sz w:val="16"/>
                <w:szCs w:val="16"/>
              </w:rPr>
            </w:pPr>
            <w:r w:rsidRPr="00E01242">
              <w:rPr>
                <w:rFonts w:asciiTheme="minorHAnsi" w:hAnsiTheme="minorHAnsi"/>
                <w:b/>
                <w:sz w:val="16"/>
                <w:szCs w:val="16"/>
              </w:rPr>
              <w:t>Mensual</w:t>
            </w:r>
            <w:r w:rsidRPr="00E01242">
              <w:rPr>
                <w:rFonts w:asciiTheme="minorHAnsi" w:hAnsiTheme="minorHAnsi"/>
                <w:b/>
                <w:sz w:val="16"/>
                <w:szCs w:val="16"/>
              </w:rPr>
              <w:br/>
            </w:r>
            <w:r w:rsidR="001F4CE2">
              <w:rPr>
                <w:rFonts w:asciiTheme="minorHAnsi" w:hAnsiTheme="minorHAnsi"/>
                <w:b/>
                <w:sz w:val="16"/>
                <w:szCs w:val="16"/>
              </w:rPr>
              <w:t>c</w:t>
            </w:r>
            <w:r w:rsidRPr="00E01242">
              <w:rPr>
                <w:rFonts w:asciiTheme="minorHAnsi" w:hAnsiTheme="minorHAnsi"/>
                <w:b/>
                <w:sz w:val="16"/>
                <w:szCs w:val="16"/>
              </w:rPr>
              <w:t>on Extras</w:t>
            </w:r>
          </w:p>
        </w:tc>
      </w:tr>
      <w:tr w:rsidR="00AA6E58" w:rsidRPr="00E01242" w:rsidTr="00E01242">
        <w:trPr>
          <w:trHeight w:val="20"/>
        </w:trPr>
        <w:tc>
          <w:tcPr>
            <w:tcW w:w="1120" w:type="dxa"/>
            <w:vMerge w:val="restart"/>
            <w:tcBorders>
              <w:top w:val="single" w:sz="8" w:space="0" w:color="auto"/>
              <w:left w:val="single" w:sz="8" w:space="0" w:color="auto"/>
              <w:bottom w:val="single" w:sz="8" w:space="0" w:color="auto"/>
              <w:right w:val="single" w:sz="8" w:space="0" w:color="auto"/>
            </w:tcBorders>
            <w:vAlign w:val="center"/>
          </w:tcPr>
          <w:p w:rsidR="00AA6E58" w:rsidRPr="00E01242" w:rsidRDefault="005C11E1" w:rsidP="005C11E1">
            <w:pPr>
              <w:jc w:val="center"/>
              <w:rPr>
                <w:rFonts w:asciiTheme="minorHAnsi" w:hAnsiTheme="minorHAnsi"/>
                <w:b/>
                <w:sz w:val="16"/>
                <w:szCs w:val="16"/>
              </w:rPr>
            </w:pPr>
            <w:r w:rsidRPr="00E01242">
              <w:rPr>
                <w:rFonts w:asciiTheme="minorHAnsi" w:hAnsiTheme="minorHAnsi"/>
                <w:b/>
                <w:sz w:val="16"/>
                <w:szCs w:val="16"/>
              </w:rPr>
              <w:t>C2:</w:t>
            </w:r>
            <w:r w:rsidRPr="00E01242">
              <w:rPr>
                <w:rFonts w:asciiTheme="minorHAnsi" w:hAnsiTheme="minorHAnsi"/>
                <w:b/>
                <w:sz w:val="16"/>
                <w:szCs w:val="16"/>
              </w:rPr>
              <w:br w:type="page"/>
              <w:t>- Ciclo Educación Secundaria Obligatoria (ESO)</w:t>
            </w:r>
          </w:p>
        </w:tc>
        <w:tc>
          <w:tcPr>
            <w:tcW w:w="5543"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AA6E58" w:rsidRPr="00E01242" w:rsidRDefault="00AA6E58" w:rsidP="00706A2D">
            <w:pPr>
              <w:rPr>
                <w:rFonts w:asciiTheme="minorHAnsi" w:hAnsiTheme="minorHAnsi"/>
                <w:b/>
                <w:sz w:val="16"/>
                <w:szCs w:val="16"/>
              </w:rPr>
            </w:pPr>
            <w:r w:rsidRPr="00E01242">
              <w:rPr>
                <w:rFonts w:asciiTheme="minorHAnsi" w:hAnsiTheme="minorHAnsi"/>
                <w:b/>
                <w:sz w:val="16"/>
                <w:szCs w:val="16"/>
              </w:rPr>
              <w:t>Grupo Auxiliar Administrativo/a y Gestión de Servicios C2</w:t>
            </w:r>
          </w:p>
        </w:tc>
        <w:tc>
          <w:tcPr>
            <w:tcW w:w="70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r w:rsidRPr="00E01242">
              <w:rPr>
                <w:rFonts w:asciiTheme="minorHAnsi" w:hAnsiTheme="minorHAnsi"/>
                <w:sz w:val="16"/>
                <w:szCs w:val="16"/>
              </w:rPr>
              <w:t> </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 </w:t>
            </w: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
                <w:sz w:val="16"/>
                <w:szCs w:val="16"/>
              </w:rPr>
            </w:pPr>
            <w:r w:rsidRPr="00E01242">
              <w:rPr>
                <w:rFonts w:asciiTheme="minorHAnsi" w:hAnsiTheme="minorHAnsi"/>
                <w:b/>
                <w:sz w:val="16"/>
                <w:szCs w:val="16"/>
              </w:rPr>
              <w:t>Auxiliar Administrativo/a de Gestión</w:t>
            </w:r>
          </w:p>
        </w:tc>
        <w:tc>
          <w:tcPr>
            <w:tcW w:w="65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35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47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68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sz w:val="16"/>
                <w:szCs w:val="16"/>
              </w:rPr>
            </w:pPr>
            <w:r w:rsidRPr="00E01242">
              <w:rPr>
                <w:rFonts w:asciiTheme="minorHAnsi" w:hAnsiTheme="minorHAnsi"/>
                <w:sz w:val="16"/>
                <w:szCs w:val="16"/>
              </w:rPr>
              <w:t>Auxiliar Administrativo/a de Gestión</w:t>
            </w:r>
          </w:p>
        </w:tc>
        <w:tc>
          <w:tcPr>
            <w:tcW w:w="65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C2</w:t>
            </w:r>
          </w:p>
        </w:tc>
        <w:tc>
          <w:tcPr>
            <w:tcW w:w="35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14</w:t>
            </w:r>
          </w:p>
        </w:tc>
        <w:tc>
          <w:tcPr>
            <w:tcW w:w="47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21</w:t>
            </w:r>
          </w:p>
        </w:tc>
        <w:tc>
          <w:tcPr>
            <w:tcW w:w="68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599,25</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95,28</w:t>
            </w: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305,01</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417,69</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1.232,95</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1.232,95</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19.472,66</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1.417,23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bCs/>
                <w:sz w:val="16"/>
                <w:szCs w:val="16"/>
              </w:rPr>
            </w:pPr>
            <w:r w:rsidRPr="00E01242">
              <w:rPr>
                <w:sz w:val="16"/>
                <w:szCs w:val="16"/>
              </w:rPr>
              <w:t>1.622,72</w:t>
            </w: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
                <w:sz w:val="16"/>
                <w:szCs w:val="16"/>
              </w:rPr>
            </w:pPr>
            <w:r w:rsidRPr="00E01242">
              <w:rPr>
                <w:rFonts w:asciiTheme="minorHAnsi" w:hAnsiTheme="minorHAnsi"/>
                <w:b/>
                <w:sz w:val="16"/>
                <w:szCs w:val="16"/>
              </w:rPr>
              <w:t>Auxiliar Administrativo/a</w:t>
            </w:r>
          </w:p>
        </w:tc>
        <w:tc>
          <w:tcPr>
            <w:tcW w:w="65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35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47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p>
        </w:tc>
        <w:tc>
          <w:tcPr>
            <w:tcW w:w="68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sz w:val="16"/>
                <w:szCs w:val="16"/>
              </w:rPr>
            </w:pPr>
            <w:r w:rsidRPr="00E01242">
              <w:rPr>
                <w:rFonts w:asciiTheme="minorHAnsi" w:hAnsiTheme="minorHAnsi"/>
                <w:sz w:val="16"/>
                <w:szCs w:val="16"/>
              </w:rPr>
              <w:t>Auxiliar Administrativo/a</w:t>
            </w:r>
          </w:p>
        </w:tc>
        <w:tc>
          <w:tcPr>
            <w:tcW w:w="65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C2</w:t>
            </w:r>
          </w:p>
        </w:tc>
        <w:tc>
          <w:tcPr>
            <w:tcW w:w="35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12</w:t>
            </w:r>
          </w:p>
        </w:tc>
        <w:tc>
          <w:tcPr>
            <w:tcW w:w="47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18</w:t>
            </w:r>
          </w:p>
        </w:tc>
        <w:tc>
          <w:tcPr>
            <w:tcW w:w="68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599,25</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95,28</w:t>
            </w: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260,07</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358,02</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18.073,33</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1.312,62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1.506,11</w:t>
            </w:r>
          </w:p>
        </w:tc>
      </w:tr>
      <w:tr w:rsidR="00AA6E58"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5555"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
                <w:sz w:val="16"/>
                <w:szCs w:val="16"/>
              </w:rPr>
            </w:pPr>
            <w:r w:rsidRPr="00E01242">
              <w:rPr>
                <w:rFonts w:asciiTheme="minorHAnsi" w:hAnsiTheme="minorHAnsi"/>
                <w:b/>
                <w:sz w:val="16"/>
                <w:szCs w:val="16"/>
              </w:rPr>
              <w:t>Auxiliar de Biblioteca y Documentación</w:t>
            </w:r>
          </w:p>
        </w:tc>
        <w:tc>
          <w:tcPr>
            <w:tcW w:w="68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r w:rsidRPr="00E01242">
              <w:rPr>
                <w:rFonts w:asciiTheme="minorHAnsi" w:hAnsiTheme="minorHAnsi"/>
                <w:sz w:val="16"/>
                <w:szCs w:val="16"/>
              </w:rPr>
              <w:t> </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rPr>
                <w:rFonts w:asciiTheme="minorHAnsi" w:hAnsiTheme="minorHAnsi"/>
                <w:bCs/>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 </w:t>
            </w: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Cs/>
                <w:sz w:val="16"/>
                <w:szCs w:val="16"/>
              </w:rPr>
            </w:pPr>
            <w:r w:rsidRPr="00E01242">
              <w:rPr>
                <w:rFonts w:asciiTheme="minorHAnsi" w:hAnsiTheme="minorHAnsi"/>
                <w:sz w:val="16"/>
                <w:szCs w:val="16"/>
              </w:rPr>
              <w:t>Auxiliar de Biblioteca y Documentación</w:t>
            </w:r>
          </w:p>
        </w:tc>
        <w:tc>
          <w:tcPr>
            <w:tcW w:w="65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C2</w:t>
            </w:r>
          </w:p>
        </w:tc>
        <w:tc>
          <w:tcPr>
            <w:tcW w:w="35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12</w:t>
            </w:r>
          </w:p>
        </w:tc>
        <w:tc>
          <w:tcPr>
            <w:tcW w:w="488"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18</w:t>
            </w:r>
          </w:p>
        </w:tc>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599,25</w:t>
            </w:r>
          </w:p>
        </w:tc>
        <w:tc>
          <w:tcPr>
            <w:tcW w:w="72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95,28</w:t>
            </w: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260,07</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358,02</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18.073,33</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1.312,62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1.506,11</w:t>
            </w:r>
          </w:p>
        </w:tc>
      </w:tr>
      <w:tr w:rsidR="00F65094" w:rsidRPr="00E01242" w:rsidTr="00F65094">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F65094" w:rsidRPr="00E01242" w:rsidRDefault="00F65094" w:rsidP="00706A2D">
            <w:pPr>
              <w:rPr>
                <w:rFonts w:asciiTheme="minorHAnsi" w:hAnsiTheme="minorHAnsi"/>
                <w:b/>
                <w:sz w:val="16"/>
                <w:szCs w:val="16"/>
              </w:rPr>
            </w:pPr>
          </w:p>
        </w:tc>
        <w:tc>
          <w:tcPr>
            <w:tcW w:w="5555"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F65094" w:rsidRPr="00E01242" w:rsidRDefault="00F65094" w:rsidP="005C11E1">
            <w:pPr>
              <w:rPr>
                <w:rFonts w:asciiTheme="minorHAnsi" w:hAnsiTheme="minorHAnsi"/>
                <w:b/>
                <w:sz w:val="16"/>
                <w:szCs w:val="16"/>
              </w:rPr>
            </w:pPr>
            <w:r w:rsidRPr="00E01242">
              <w:rPr>
                <w:rFonts w:asciiTheme="minorHAnsi" w:hAnsiTheme="minorHAnsi"/>
                <w:b/>
                <w:sz w:val="16"/>
                <w:szCs w:val="16"/>
              </w:rPr>
              <w:t>Grupo de Mantenimiento y Tareas de Apoyo C2 </w:t>
            </w:r>
          </w:p>
        </w:tc>
        <w:tc>
          <w:tcPr>
            <w:tcW w:w="68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65094" w:rsidRPr="00F65094" w:rsidRDefault="00F65094" w:rsidP="005C11E1">
            <w:pPr>
              <w:rPr>
                <w:rFonts w:asciiTheme="minorHAnsi" w:hAnsiTheme="minorHAnsi"/>
                <w:b/>
                <w:sz w:val="16"/>
                <w:szCs w:val="16"/>
              </w:rPr>
            </w:pP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rPr>
                <w:rFonts w:asciiTheme="minorHAnsi" w:hAnsiTheme="minorHAnsi"/>
                <w:b/>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rPr>
                <w:rFonts w:asciiTheme="minorHAnsi" w:hAnsiTheme="minorHAnsi"/>
                <w:b/>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rPr>
                <w:rFonts w:asciiTheme="minorHAnsi" w:hAnsiTheme="minorHAnsi"/>
                <w:b/>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rPr>
                <w:rFonts w:asciiTheme="minorHAnsi" w:hAnsiTheme="minorHAnsi"/>
                <w:b/>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jc w:val="right"/>
              <w:rPr>
                <w:rFonts w:asciiTheme="minorHAnsi" w:hAnsiTheme="minorHAnsi"/>
                <w:b/>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jc w:val="right"/>
              <w:rPr>
                <w:rFonts w:asciiTheme="minorHAnsi" w:hAnsiTheme="minorHAnsi"/>
                <w:b/>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jc w:val="right"/>
              <w:rPr>
                <w:rFonts w:asciiTheme="minorHAnsi" w:hAnsiTheme="minorHAnsi"/>
                <w:b/>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F65094" w:rsidRPr="00E01242" w:rsidRDefault="00F65094" w:rsidP="00706A2D">
            <w:pPr>
              <w:jc w:val="right"/>
              <w:rPr>
                <w:rFonts w:asciiTheme="minorHAnsi" w:hAnsiTheme="minorHAnsi"/>
                <w:b/>
                <w:sz w:val="16"/>
                <w:szCs w:val="16"/>
              </w:rPr>
            </w:pPr>
            <w:r w:rsidRPr="00E01242">
              <w:rPr>
                <w:rFonts w:asciiTheme="minorHAnsi" w:hAnsiTheme="minorHAnsi"/>
                <w:b/>
                <w:sz w:val="16"/>
                <w:szCs w:val="16"/>
              </w:rPr>
              <w:t> </w:t>
            </w:r>
          </w:p>
        </w:tc>
      </w:tr>
      <w:tr w:rsidR="00AA6E58"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506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F65094">
            <w:pPr>
              <w:rPr>
                <w:rFonts w:asciiTheme="minorHAnsi" w:hAnsiTheme="minorHAnsi"/>
                <w:b/>
                <w:sz w:val="16"/>
                <w:szCs w:val="16"/>
              </w:rPr>
            </w:pPr>
            <w:r w:rsidRPr="00E01242">
              <w:rPr>
                <w:rFonts w:asciiTheme="minorHAnsi" w:hAnsiTheme="minorHAnsi"/>
                <w:b/>
                <w:sz w:val="16"/>
                <w:szCs w:val="16"/>
              </w:rPr>
              <w:t>Encargado de Mantenimiento</w:t>
            </w:r>
          </w:p>
        </w:tc>
        <w:tc>
          <w:tcPr>
            <w:tcW w:w="117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 </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 </w:t>
            </w: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46" w:type="dxa"/>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Cs/>
                <w:sz w:val="16"/>
                <w:szCs w:val="16"/>
              </w:rPr>
            </w:pPr>
            <w:r w:rsidRPr="00E01242">
              <w:rPr>
                <w:rFonts w:asciiTheme="minorHAnsi" w:hAnsiTheme="minorHAnsi"/>
                <w:sz w:val="16"/>
                <w:szCs w:val="16"/>
              </w:rPr>
              <w:t>Encargado de Mantenimiento</w:t>
            </w:r>
          </w:p>
        </w:tc>
        <w:tc>
          <w:tcPr>
            <w:tcW w:w="671"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C2</w:t>
            </w:r>
          </w:p>
        </w:tc>
        <w:tc>
          <w:tcPr>
            <w:tcW w:w="35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12</w:t>
            </w:r>
          </w:p>
        </w:tc>
        <w:tc>
          <w:tcPr>
            <w:tcW w:w="476"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18</w:t>
            </w:r>
          </w:p>
        </w:tc>
        <w:tc>
          <w:tcPr>
            <w:tcW w:w="70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599,25</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95,28</w:t>
            </w: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260,07</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358,02</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18.073,33</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1.312,62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1.506,11</w:t>
            </w:r>
          </w:p>
        </w:tc>
      </w:tr>
      <w:tr w:rsidR="00AA6E58"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506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
                <w:sz w:val="16"/>
                <w:szCs w:val="16"/>
              </w:rPr>
            </w:pPr>
            <w:r w:rsidRPr="00E01242">
              <w:rPr>
                <w:rFonts w:asciiTheme="minorHAnsi" w:hAnsiTheme="minorHAnsi"/>
                <w:b/>
                <w:sz w:val="16"/>
                <w:szCs w:val="16"/>
              </w:rPr>
              <w:t>Auxiliar Técnico/a</w:t>
            </w:r>
          </w:p>
        </w:tc>
        <w:tc>
          <w:tcPr>
            <w:tcW w:w="117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 </w:t>
            </w:r>
          </w:p>
        </w:tc>
        <w:tc>
          <w:tcPr>
            <w:tcW w:w="71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 </w:t>
            </w:r>
          </w:p>
        </w:tc>
      </w:tr>
      <w:tr w:rsidR="00DA3D4A" w:rsidRPr="00E01242" w:rsidTr="00E01242">
        <w:trPr>
          <w:trHeight w:val="20"/>
        </w:trPr>
        <w:tc>
          <w:tcPr>
            <w:tcW w:w="1120" w:type="dxa"/>
            <w:vMerge/>
            <w:tcBorders>
              <w:top w:val="single" w:sz="8" w:space="0" w:color="auto"/>
              <w:left w:val="single" w:sz="8" w:space="0" w:color="auto"/>
              <w:bottom w:val="single" w:sz="8" w:space="0" w:color="auto"/>
              <w:right w:val="single" w:sz="8" w:space="0" w:color="auto"/>
            </w:tcBorders>
            <w:vAlign w:val="center"/>
          </w:tcPr>
          <w:p w:rsidR="00AA6E58" w:rsidRPr="00E01242" w:rsidRDefault="00AA6E58" w:rsidP="00706A2D">
            <w:pPr>
              <w:rPr>
                <w:rFonts w:asciiTheme="minorHAnsi" w:hAnsiTheme="minorHAnsi"/>
                <w:b/>
                <w:sz w:val="16"/>
                <w:szCs w:val="16"/>
              </w:rPr>
            </w:pPr>
          </w:p>
        </w:tc>
        <w:tc>
          <w:tcPr>
            <w:tcW w:w="4046" w:type="dxa"/>
            <w:tcBorders>
              <w:top w:val="single" w:sz="8" w:space="0" w:color="auto"/>
              <w:left w:val="single" w:sz="8" w:space="0" w:color="auto"/>
              <w:bottom w:val="single" w:sz="8" w:space="0" w:color="auto"/>
              <w:right w:val="single" w:sz="8" w:space="0" w:color="auto"/>
            </w:tcBorders>
            <w:shd w:val="clear" w:color="auto" w:fill="auto"/>
            <w:vAlign w:val="center"/>
          </w:tcPr>
          <w:p w:rsidR="00AA6E58" w:rsidRPr="00E01242" w:rsidRDefault="00AA6E58" w:rsidP="00706A2D">
            <w:pPr>
              <w:rPr>
                <w:rFonts w:asciiTheme="minorHAnsi" w:hAnsiTheme="minorHAnsi"/>
                <w:bCs/>
                <w:sz w:val="16"/>
                <w:szCs w:val="16"/>
              </w:rPr>
            </w:pPr>
            <w:r w:rsidRPr="00E01242">
              <w:rPr>
                <w:rFonts w:asciiTheme="minorHAnsi" w:hAnsiTheme="minorHAnsi"/>
                <w:sz w:val="16"/>
                <w:szCs w:val="16"/>
              </w:rPr>
              <w:t>Auxiliar Técnico/a</w:t>
            </w:r>
          </w:p>
        </w:tc>
        <w:tc>
          <w:tcPr>
            <w:tcW w:w="65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C2</w:t>
            </w:r>
          </w:p>
        </w:tc>
        <w:tc>
          <w:tcPr>
            <w:tcW w:w="378"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12</w:t>
            </w:r>
          </w:p>
        </w:tc>
        <w:tc>
          <w:tcPr>
            <w:tcW w:w="47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center"/>
              <w:rPr>
                <w:rFonts w:asciiTheme="minorHAnsi" w:hAnsiTheme="minorHAnsi"/>
                <w:bCs/>
                <w:sz w:val="16"/>
                <w:szCs w:val="16"/>
              </w:rPr>
            </w:pPr>
            <w:r w:rsidRPr="00E01242">
              <w:rPr>
                <w:rFonts w:asciiTheme="minorHAnsi" w:hAnsiTheme="minorHAnsi"/>
                <w:sz w:val="16"/>
                <w:szCs w:val="16"/>
              </w:rPr>
              <w:t>18</w:t>
            </w:r>
          </w:p>
        </w:tc>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599,25</w:t>
            </w:r>
          </w:p>
        </w:tc>
        <w:tc>
          <w:tcPr>
            <w:tcW w:w="72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95,28</w:t>
            </w:r>
          </w:p>
        </w:tc>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260,07</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358,02</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1.160,95</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18.073,33</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1.312,62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6E58" w:rsidRPr="00E01242" w:rsidRDefault="00AA6E58" w:rsidP="00706A2D">
            <w:pPr>
              <w:jc w:val="right"/>
              <w:rPr>
                <w:rFonts w:asciiTheme="minorHAnsi" w:hAnsiTheme="minorHAnsi"/>
                <w:bCs/>
                <w:sz w:val="16"/>
                <w:szCs w:val="16"/>
              </w:rPr>
            </w:pPr>
            <w:r w:rsidRPr="00E01242">
              <w:rPr>
                <w:rFonts w:asciiTheme="minorHAnsi" w:hAnsiTheme="minorHAnsi"/>
                <w:sz w:val="16"/>
                <w:szCs w:val="16"/>
              </w:rPr>
              <w:t>1.506,11</w:t>
            </w:r>
          </w:p>
        </w:tc>
      </w:tr>
    </w:tbl>
    <w:p w:rsidR="00E01242" w:rsidRDefault="00E01242" w:rsidP="00FE2791">
      <w:pPr>
        <w:jc w:val="both"/>
        <w:rPr>
          <w:rFonts w:asciiTheme="minorHAnsi" w:eastAsia="Batang" w:hAnsiTheme="minorHAnsi"/>
          <w:sz w:val="16"/>
          <w:szCs w:val="16"/>
        </w:rPr>
      </w:pPr>
    </w:p>
    <w:p w:rsidR="00E01242" w:rsidRPr="00E01242" w:rsidRDefault="00E01242" w:rsidP="00FE2791">
      <w:pPr>
        <w:jc w:val="both"/>
        <w:rPr>
          <w:rFonts w:asciiTheme="minorHAnsi" w:eastAsia="Batang" w:hAnsiTheme="minorHAnsi"/>
          <w:sz w:val="16"/>
          <w:szCs w:val="16"/>
        </w:rPr>
      </w:pPr>
    </w:p>
    <w:tbl>
      <w:tblPr>
        <w:tblW w:w="4959" w:type="pct"/>
        <w:tblInd w:w="-72" w:type="dxa"/>
        <w:tblCellMar>
          <w:left w:w="70" w:type="dxa"/>
          <w:right w:w="70" w:type="dxa"/>
        </w:tblCellMar>
        <w:tblLook w:val="0000"/>
      </w:tblPr>
      <w:tblGrid>
        <w:gridCol w:w="1107"/>
        <w:gridCol w:w="4000"/>
        <w:gridCol w:w="690"/>
        <w:gridCol w:w="382"/>
        <w:gridCol w:w="491"/>
        <w:gridCol w:w="710"/>
        <w:gridCol w:w="707"/>
        <w:gridCol w:w="850"/>
        <w:gridCol w:w="698"/>
        <w:gridCol w:w="713"/>
        <w:gridCol w:w="979"/>
        <w:gridCol w:w="867"/>
        <w:gridCol w:w="839"/>
        <w:gridCol w:w="993"/>
      </w:tblGrid>
      <w:tr w:rsidR="00EC4B24" w:rsidRPr="00E01242" w:rsidTr="009B042D">
        <w:trPr>
          <w:trHeight w:val="20"/>
        </w:trPr>
        <w:tc>
          <w:tcPr>
            <w:tcW w:w="395" w:type="pct"/>
            <w:vMerge w:val="restart"/>
            <w:tcBorders>
              <w:top w:val="single" w:sz="8" w:space="0" w:color="auto"/>
              <w:left w:val="single" w:sz="8" w:space="0" w:color="auto"/>
              <w:bottom w:val="single" w:sz="8" w:space="0" w:color="auto"/>
              <w:right w:val="single" w:sz="8" w:space="0" w:color="auto"/>
            </w:tcBorders>
            <w:vAlign w:val="center"/>
          </w:tcPr>
          <w:p w:rsidR="00520960" w:rsidRPr="00E01242" w:rsidRDefault="00520960" w:rsidP="001F4CE2">
            <w:pPr>
              <w:jc w:val="center"/>
              <w:rPr>
                <w:rFonts w:asciiTheme="minorHAnsi" w:hAnsiTheme="minorHAnsi"/>
                <w:b/>
                <w:sz w:val="16"/>
                <w:szCs w:val="16"/>
              </w:rPr>
            </w:pPr>
            <w:r w:rsidRPr="00E01242">
              <w:rPr>
                <w:rFonts w:asciiTheme="minorHAnsi" w:hAnsiTheme="minorHAnsi"/>
                <w:b/>
                <w:sz w:val="16"/>
                <w:szCs w:val="16"/>
              </w:rPr>
              <w:t>Grupo</w:t>
            </w:r>
            <w:r w:rsidR="001F4CE2">
              <w:rPr>
                <w:rFonts w:asciiTheme="minorHAnsi" w:hAnsiTheme="minorHAnsi"/>
                <w:b/>
                <w:sz w:val="16"/>
                <w:szCs w:val="16"/>
              </w:rPr>
              <w:t xml:space="preserve"> </w:t>
            </w:r>
            <w:r w:rsidRPr="00E01242">
              <w:rPr>
                <w:rFonts w:asciiTheme="minorHAnsi" w:hAnsiTheme="minorHAnsi"/>
                <w:b/>
                <w:sz w:val="16"/>
                <w:szCs w:val="16"/>
              </w:rPr>
              <w:t>E</w:t>
            </w:r>
          </w:p>
        </w:tc>
        <w:tc>
          <w:tcPr>
            <w:tcW w:w="1983" w:type="pct"/>
            <w:gridSpan w:val="4"/>
            <w:tcBorders>
              <w:top w:val="single" w:sz="8" w:space="0" w:color="auto"/>
              <w:left w:val="nil"/>
              <w:bottom w:val="single" w:sz="8" w:space="0" w:color="auto"/>
              <w:right w:val="single" w:sz="8" w:space="0" w:color="auto"/>
            </w:tcBorders>
            <w:shd w:val="clear" w:color="auto" w:fill="D9D9D9" w:themeFill="background1" w:themeFillShade="D9"/>
            <w:vAlign w:val="center"/>
          </w:tcPr>
          <w:p w:rsidR="00520960" w:rsidRPr="00E01242" w:rsidRDefault="00520960" w:rsidP="00706A2D">
            <w:pPr>
              <w:rPr>
                <w:rFonts w:asciiTheme="minorHAnsi" w:hAnsiTheme="minorHAnsi"/>
                <w:b/>
                <w:sz w:val="16"/>
                <w:szCs w:val="16"/>
              </w:rPr>
            </w:pPr>
            <w:r w:rsidRPr="00E01242">
              <w:rPr>
                <w:rFonts w:asciiTheme="minorHAnsi" w:hAnsiTheme="minorHAnsi"/>
                <w:b/>
                <w:sz w:val="16"/>
                <w:szCs w:val="16"/>
              </w:rPr>
              <w:t>Grupo de Servicios Generales, Control e Información E</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rPr>
                <w:rFonts w:asciiTheme="minorHAnsi" w:hAnsiTheme="minorHAnsi"/>
                <w:bCs/>
                <w:sz w:val="16"/>
                <w:szCs w:val="16"/>
              </w:rPr>
            </w:pP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 </w:t>
            </w:r>
          </w:p>
        </w:tc>
      </w:tr>
      <w:tr w:rsidR="00EC4B24"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983" w:type="pct"/>
            <w:gridSpan w:val="4"/>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
                <w:sz w:val="16"/>
                <w:szCs w:val="16"/>
              </w:rPr>
            </w:pPr>
            <w:r w:rsidRPr="00E01242">
              <w:rPr>
                <w:rFonts w:asciiTheme="minorHAnsi" w:hAnsiTheme="minorHAnsi"/>
                <w:b/>
                <w:sz w:val="16"/>
                <w:szCs w:val="16"/>
              </w:rPr>
              <w:t>Ordenanza Conductor</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 </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 </w:t>
            </w: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Cs/>
                <w:sz w:val="16"/>
                <w:szCs w:val="16"/>
              </w:rPr>
            </w:pPr>
            <w:r w:rsidRPr="00E01242">
              <w:rPr>
                <w:rFonts w:asciiTheme="minorHAnsi" w:hAnsiTheme="minorHAnsi"/>
                <w:sz w:val="16"/>
                <w:szCs w:val="16"/>
              </w:rPr>
              <w:t>Ordenanza Conductor</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E</w:t>
            </w: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10</w:t>
            </w: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16</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548,47</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84,16</w:t>
            </w: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215,19</w:t>
            </w: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331,52</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16.270,59</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1.179,34</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1.355,88</w:t>
            </w:r>
          </w:p>
        </w:tc>
      </w:tr>
      <w:tr w:rsidR="00EC4B24"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983" w:type="pct"/>
            <w:gridSpan w:val="4"/>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
                <w:sz w:val="16"/>
                <w:szCs w:val="16"/>
              </w:rPr>
            </w:pPr>
            <w:r w:rsidRPr="00E01242">
              <w:rPr>
                <w:rFonts w:asciiTheme="minorHAnsi" w:hAnsiTheme="minorHAnsi"/>
                <w:b/>
                <w:sz w:val="16"/>
                <w:szCs w:val="16"/>
              </w:rPr>
              <w:t>Ordenanza</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 </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 </w:t>
            </w: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Cs/>
                <w:sz w:val="16"/>
                <w:szCs w:val="16"/>
              </w:rPr>
            </w:pPr>
            <w:r w:rsidRPr="00E01242">
              <w:rPr>
                <w:rFonts w:asciiTheme="minorHAnsi" w:hAnsiTheme="minorHAnsi"/>
                <w:sz w:val="16"/>
                <w:szCs w:val="16"/>
              </w:rPr>
              <w:t>Ordenanza</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E</w:t>
            </w: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10</w:t>
            </w: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16</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548,47</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84,16</w:t>
            </w: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215,19</w:t>
            </w: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331,52</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16.270,59</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1.179,34</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1.355,88</w:t>
            </w:r>
          </w:p>
        </w:tc>
      </w:tr>
      <w:tr w:rsidR="00EC4B24"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983" w:type="pct"/>
            <w:gridSpan w:val="4"/>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Cs/>
                <w:sz w:val="16"/>
                <w:szCs w:val="16"/>
              </w:rPr>
            </w:pPr>
            <w:r w:rsidRPr="00E01242">
              <w:rPr>
                <w:rFonts w:asciiTheme="minorHAnsi" w:hAnsiTheme="minorHAnsi"/>
                <w:b/>
                <w:sz w:val="16"/>
                <w:szCs w:val="16"/>
              </w:rPr>
              <w:t>Recepcionista</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Cs/>
                <w:sz w:val="16"/>
                <w:szCs w:val="16"/>
              </w:rPr>
            </w:pPr>
            <w:r w:rsidRPr="00E01242">
              <w:rPr>
                <w:rFonts w:asciiTheme="minorHAnsi" w:hAnsiTheme="minorHAnsi"/>
                <w:sz w:val="16"/>
                <w:szCs w:val="16"/>
              </w:rPr>
              <w:t>Recepcionista</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E</w:t>
            </w: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10</w:t>
            </w: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16</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548,47</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84,16</w:t>
            </w: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215,19</w:t>
            </w: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331,52</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16.270,59</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1.179,34</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1.355,88</w:t>
            </w:r>
          </w:p>
        </w:tc>
      </w:tr>
      <w:tr w:rsidR="00EC4B24"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983" w:type="pct"/>
            <w:gridSpan w:val="4"/>
            <w:tcBorders>
              <w:top w:val="single" w:sz="8" w:space="0" w:color="auto"/>
              <w:left w:val="nil"/>
              <w:bottom w:val="single" w:sz="8" w:space="0" w:color="auto"/>
              <w:right w:val="single" w:sz="8" w:space="0" w:color="auto"/>
            </w:tcBorders>
            <w:shd w:val="clear" w:color="auto" w:fill="D9D9D9" w:themeFill="background1" w:themeFillShade="D9"/>
            <w:vAlign w:val="center"/>
          </w:tcPr>
          <w:p w:rsidR="00520960" w:rsidRPr="00E01242" w:rsidRDefault="00520960" w:rsidP="00706A2D">
            <w:pPr>
              <w:rPr>
                <w:rFonts w:asciiTheme="minorHAnsi" w:hAnsiTheme="minorHAnsi"/>
                <w:bCs/>
                <w:sz w:val="16"/>
                <w:szCs w:val="16"/>
              </w:rPr>
            </w:pPr>
            <w:r w:rsidRPr="00E01242">
              <w:rPr>
                <w:rFonts w:asciiTheme="minorHAnsi" w:hAnsiTheme="minorHAnsi"/>
                <w:b/>
                <w:sz w:val="16"/>
                <w:szCs w:val="16"/>
              </w:rPr>
              <w:t>Grupo de Operario/a Ambiental y Edificación E</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
                <w:sz w:val="16"/>
                <w:szCs w:val="16"/>
              </w:rPr>
            </w:pPr>
            <w:r w:rsidRPr="00E01242">
              <w:rPr>
                <w:rFonts w:asciiTheme="minorHAnsi" w:hAnsiTheme="minorHAnsi"/>
                <w:b/>
                <w:sz w:val="16"/>
                <w:szCs w:val="16"/>
              </w:rPr>
              <w:t>Operario Oficios Varios</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sz w:val="16"/>
                <w:szCs w:val="16"/>
              </w:rPr>
            </w:pPr>
            <w:r w:rsidRPr="00E01242">
              <w:rPr>
                <w:rFonts w:asciiTheme="minorHAnsi" w:hAnsiTheme="minorHAnsi"/>
                <w:sz w:val="16"/>
                <w:szCs w:val="16"/>
              </w:rPr>
              <w:t>Operario Oficios Varios</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E</w:t>
            </w: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10</w:t>
            </w: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16</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548,47</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84,16</w:t>
            </w: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215,19</w:t>
            </w: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331,52</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16.270,59</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1.179,34</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1.355,88</w:t>
            </w: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b/>
                <w:sz w:val="16"/>
                <w:szCs w:val="16"/>
              </w:rPr>
            </w:pPr>
            <w:r w:rsidRPr="00E01242">
              <w:rPr>
                <w:rFonts w:asciiTheme="minorHAnsi" w:hAnsiTheme="minorHAnsi"/>
                <w:b/>
                <w:sz w:val="16"/>
                <w:szCs w:val="16"/>
              </w:rPr>
              <w:t>Peón</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p>
        </w:tc>
      </w:tr>
      <w:tr w:rsidR="007B5C4E" w:rsidRPr="00E01242" w:rsidTr="009B042D">
        <w:trPr>
          <w:trHeight w:val="20"/>
        </w:trPr>
        <w:tc>
          <w:tcPr>
            <w:tcW w:w="395" w:type="pct"/>
            <w:vMerge/>
            <w:tcBorders>
              <w:top w:val="single" w:sz="8" w:space="0" w:color="auto"/>
              <w:left w:val="single" w:sz="8" w:space="0" w:color="auto"/>
              <w:bottom w:val="single" w:sz="8" w:space="0" w:color="auto"/>
              <w:right w:val="single" w:sz="8" w:space="0" w:color="auto"/>
            </w:tcBorders>
            <w:vAlign w:val="center"/>
          </w:tcPr>
          <w:p w:rsidR="00520960" w:rsidRPr="00E01242" w:rsidRDefault="00520960" w:rsidP="00706A2D">
            <w:pPr>
              <w:rPr>
                <w:rFonts w:asciiTheme="minorHAnsi" w:hAnsiTheme="minorHAnsi"/>
                <w:b/>
                <w:sz w:val="16"/>
                <w:szCs w:val="16"/>
              </w:rPr>
            </w:pPr>
          </w:p>
        </w:tc>
        <w:tc>
          <w:tcPr>
            <w:tcW w:w="1426" w:type="pct"/>
            <w:tcBorders>
              <w:top w:val="single" w:sz="8" w:space="0" w:color="auto"/>
              <w:left w:val="nil"/>
              <w:bottom w:val="single" w:sz="8" w:space="0" w:color="auto"/>
              <w:right w:val="single" w:sz="8" w:space="0" w:color="auto"/>
            </w:tcBorders>
            <w:shd w:val="clear" w:color="auto" w:fill="auto"/>
            <w:vAlign w:val="center"/>
          </w:tcPr>
          <w:p w:rsidR="00520960" w:rsidRPr="00E01242" w:rsidRDefault="00520960" w:rsidP="00706A2D">
            <w:pPr>
              <w:rPr>
                <w:rFonts w:asciiTheme="minorHAnsi" w:hAnsiTheme="minorHAnsi"/>
                <w:sz w:val="16"/>
                <w:szCs w:val="16"/>
              </w:rPr>
            </w:pPr>
            <w:r w:rsidRPr="00E01242">
              <w:rPr>
                <w:rFonts w:asciiTheme="minorHAnsi" w:hAnsiTheme="minorHAnsi"/>
                <w:sz w:val="16"/>
                <w:szCs w:val="16"/>
              </w:rPr>
              <w:t>Peón</w:t>
            </w:r>
          </w:p>
        </w:tc>
        <w:tc>
          <w:tcPr>
            <w:tcW w:w="2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E</w:t>
            </w:r>
          </w:p>
        </w:tc>
        <w:tc>
          <w:tcPr>
            <w:tcW w:w="136"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10</w:t>
            </w:r>
          </w:p>
        </w:tc>
        <w:tc>
          <w:tcPr>
            <w:tcW w:w="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center"/>
              <w:rPr>
                <w:rFonts w:asciiTheme="minorHAnsi" w:hAnsiTheme="minorHAnsi"/>
                <w:bCs/>
                <w:sz w:val="16"/>
                <w:szCs w:val="16"/>
              </w:rPr>
            </w:pPr>
            <w:r w:rsidRPr="00E01242">
              <w:rPr>
                <w:rFonts w:asciiTheme="minorHAnsi" w:hAnsiTheme="minorHAnsi"/>
                <w:sz w:val="16"/>
                <w:szCs w:val="16"/>
              </w:rPr>
              <w:t>16</w:t>
            </w:r>
          </w:p>
        </w:tc>
        <w:tc>
          <w:tcPr>
            <w:tcW w:w="2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548,47</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84,16</w:t>
            </w:r>
          </w:p>
        </w:tc>
        <w:tc>
          <w:tcPr>
            <w:tcW w:w="3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215,19</w:t>
            </w: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331,52</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4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1.059,26</w:t>
            </w:r>
          </w:p>
        </w:tc>
        <w:tc>
          <w:tcPr>
            <w:tcW w:w="30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16.270,59</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1.179,34</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0960" w:rsidRPr="00E01242" w:rsidRDefault="00520960" w:rsidP="00706A2D">
            <w:pPr>
              <w:jc w:val="right"/>
              <w:rPr>
                <w:rFonts w:asciiTheme="minorHAnsi" w:hAnsiTheme="minorHAnsi"/>
                <w:bCs/>
                <w:sz w:val="16"/>
                <w:szCs w:val="16"/>
              </w:rPr>
            </w:pPr>
            <w:r w:rsidRPr="00E01242">
              <w:rPr>
                <w:rFonts w:asciiTheme="minorHAnsi" w:hAnsiTheme="minorHAnsi"/>
                <w:sz w:val="16"/>
                <w:szCs w:val="16"/>
              </w:rPr>
              <w:t>1.355,88</w:t>
            </w:r>
          </w:p>
        </w:tc>
      </w:tr>
    </w:tbl>
    <w:p w:rsidR="00FE2791" w:rsidRPr="00E01242" w:rsidRDefault="00FE2791" w:rsidP="00FE2791">
      <w:pPr>
        <w:jc w:val="both"/>
        <w:rPr>
          <w:rFonts w:asciiTheme="minorHAnsi" w:eastAsia="Batang" w:hAnsiTheme="minorHAnsi"/>
          <w:sz w:val="16"/>
          <w:szCs w:val="16"/>
        </w:rPr>
      </w:pPr>
    </w:p>
    <w:p w:rsidR="00FE2791" w:rsidRPr="006D6327" w:rsidRDefault="00FE2791" w:rsidP="00FE2791">
      <w:pPr>
        <w:jc w:val="both"/>
        <w:rPr>
          <w:rFonts w:asciiTheme="minorHAnsi" w:eastAsia="Batang" w:hAnsiTheme="minorHAnsi"/>
        </w:rPr>
        <w:sectPr w:rsidR="00FE2791" w:rsidRPr="006D6327" w:rsidSect="00F233C9">
          <w:pgSz w:w="16838" w:h="11906" w:orient="landscape"/>
          <w:pgMar w:top="1134" w:right="1418" w:bottom="851" w:left="1418" w:header="709" w:footer="709" w:gutter="0"/>
          <w:cols w:space="708"/>
          <w:docGrid w:linePitch="360"/>
        </w:sectPr>
      </w:pPr>
    </w:p>
    <w:p w:rsidR="00FE2791" w:rsidRPr="00A634EC" w:rsidRDefault="002969DF" w:rsidP="00A634EC">
      <w:pPr>
        <w:pStyle w:val="Ttulo3"/>
        <w:spacing w:line="240" w:lineRule="auto"/>
        <w:ind w:left="0" w:firstLine="0"/>
        <w:jc w:val="center"/>
        <w:rPr>
          <w:rFonts w:asciiTheme="minorHAnsi" w:hAnsiTheme="minorHAnsi"/>
        </w:rPr>
      </w:pPr>
      <w:bookmarkStart w:id="214" w:name="_Toc403546520"/>
      <w:bookmarkStart w:id="215" w:name="RANGE!A1:D32"/>
      <w:r w:rsidRPr="00A634EC">
        <w:rPr>
          <w:rFonts w:asciiTheme="minorHAnsi" w:hAnsiTheme="minorHAnsi"/>
        </w:rPr>
        <w:lastRenderedPageBreak/>
        <w:t>ANEXO IV: Trienios</w:t>
      </w:r>
      <w:bookmarkEnd w:id="214"/>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bookmarkEnd w:id="215"/>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tbl>
      <w:tblPr>
        <w:tblW w:w="5760" w:type="dxa"/>
        <w:jc w:val="center"/>
        <w:tblInd w:w="54" w:type="dxa"/>
        <w:tblCellMar>
          <w:left w:w="70" w:type="dxa"/>
          <w:right w:w="70" w:type="dxa"/>
        </w:tblCellMar>
        <w:tblLook w:val="0000"/>
      </w:tblPr>
      <w:tblGrid>
        <w:gridCol w:w="1440"/>
        <w:gridCol w:w="1440"/>
        <w:gridCol w:w="1440"/>
        <w:gridCol w:w="1440"/>
      </w:tblGrid>
      <w:tr w:rsidR="00FE2791" w:rsidRPr="00A23C45" w:rsidTr="00602149">
        <w:trPr>
          <w:trHeight w:val="293"/>
          <w:jc w:val="center"/>
        </w:trPr>
        <w:tc>
          <w:tcPr>
            <w:tcW w:w="2880" w:type="dxa"/>
            <w:gridSpan w:val="2"/>
            <w:vMerge w:val="restart"/>
            <w:tcBorders>
              <w:top w:val="single" w:sz="12" w:space="0" w:color="auto"/>
              <w:left w:val="single" w:sz="12" w:space="0" w:color="000000"/>
              <w:bottom w:val="single" w:sz="12" w:space="0" w:color="000000"/>
              <w:right w:val="single" w:sz="12" w:space="0" w:color="000000"/>
            </w:tcBorders>
            <w:shd w:val="clear" w:color="auto" w:fill="auto"/>
            <w:vAlign w:val="center"/>
          </w:tcPr>
          <w:p w:rsidR="00FE2791" w:rsidRPr="00A23C45" w:rsidRDefault="00EB4F7C" w:rsidP="00FE2791">
            <w:pPr>
              <w:jc w:val="center"/>
              <w:rPr>
                <w:rFonts w:asciiTheme="minorHAnsi" w:hAnsiTheme="minorHAnsi"/>
                <w:b/>
              </w:rPr>
            </w:pPr>
            <w:r w:rsidRPr="00A23C45">
              <w:rPr>
                <w:rFonts w:asciiTheme="minorHAnsi" w:hAnsiTheme="minorHAnsi"/>
                <w:b/>
              </w:rPr>
              <w:t>N</w:t>
            </w:r>
            <w:r>
              <w:rPr>
                <w:rFonts w:asciiTheme="minorHAnsi" w:hAnsiTheme="minorHAnsi"/>
                <w:b/>
              </w:rPr>
              <w:t>iveles</w:t>
            </w:r>
            <w:r w:rsidRPr="00A23C45">
              <w:rPr>
                <w:rFonts w:asciiTheme="minorHAnsi" w:hAnsiTheme="minorHAnsi"/>
                <w:b/>
              </w:rPr>
              <w:t>/G</w:t>
            </w:r>
            <w:r>
              <w:rPr>
                <w:rFonts w:asciiTheme="minorHAnsi" w:hAnsiTheme="minorHAnsi"/>
                <w:b/>
              </w:rPr>
              <w:t>rupos</w:t>
            </w:r>
            <w:r w:rsidRPr="00A23C45">
              <w:rPr>
                <w:rFonts w:asciiTheme="minorHAnsi" w:hAnsiTheme="minorHAnsi"/>
                <w:b/>
              </w:rPr>
              <w:t xml:space="preserve"> P</w:t>
            </w:r>
            <w:r>
              <w:rPr>
                <w:rFonts w:asciiTheme="minorHAnsi" w:hAnsiTheme="minorHAnsi"/>
                <w:b/>
              </w:rPr>
              <w:t>rofesionales</w:t>
            </w:r>
          </w:p>
        </w:tc>
        <w:tc>
          <w:tcPr>
            <w:tcW w:w="2880" w:type="dxa"/>
            <w:gridSpan w:val="2"/>
            <w:vMerge w:val="restart"/>
            <w:tcBorders>
              <w:top w:val="single" w:sz="12" w:space="0" w:color="auto"/>
              <w:left w:val="single" w:sz="12" w:space="0" w:color="000000"/>
              <w:bottom w:val="single" w:sz="12" w:space="0" w:color="000000"/>
              <w:right w:val="single" w:sz="12" w:space="0" w:color="000000"/>
            </w:tcBorders>
            <w:shd w:val="clear" w:color="auto" w:fill="auto"/>
            <w:noWrap/>
            <w:vAlign w:val="center"/>
          </w:tcPr>
          <w:p w:rsidR="00EB4F7C" w:rsidRDefault="00FE2791" w:rsidP="00EB4F7C">
            <w:pPr>
              <w:jc w:val="center"/>
              <w:rPr>
                <w:rFonts w:asciiTheme="minorHAnsi" w:hAnsiTheme="minorHAnsi"/>
                <w:b/>
              </w:rPr>
            </w:pPr>
            <w:r w:rsidRPr="00A23C45">
              <w:rPr>
                <w:rFonts w:asciiTheme="minorHAnsi" w:hAnsiTheme="minorHAnsi"/>
                <w:b/>
              </w:rPr>
              <w:t>I</w:t>
            </w:r>
            <w:r w:rsidR="00EB4F7C">
              <w:rPr>
                <w:rFonts w:asciiTheme="minorHAnsi" w:hAnsiTheme="minorHAnsi"/>
                <w:b/>
              </w:rPr>
              <w:t>mporte</w:t>
            </w:r>
          </w:p>
          <w:p w:rsidR="00FE2791" w:rsidRPr="00A23C45" w:rsidRDefault="00EB4F7C" w:rsidP="00EB4F7C">
            <w:pPr>
              <w:jc w:val="center"/>
              <w:rPr>
                <w:rFonts w:asciiTheme="minorHAnsi" w:hAnsiTheme="minorHAnsi"/>
                <w:b/>
              </w:rPr>
            </w:pPr>
            <w:r>
              <w:rPr>
                <w:rFonts w:asciiTheme="minorHAnsi" w:hAnsiTheme="minorHAnsi"/>
                <w:b/>
              </w:rPr>
              <w:t>Trienio Mes</w:t>
            </w:r>
          </w:p>
        </w:tc>
      </w:tr>
      <w:tr w:rsidR="00FE2791" w:rsidRPr="00A23C45" w:rsidTr="00602149">
        <w:trPr>
          <w:trHeight w:val="525"/>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
              </w:rPr>
            </w:pPr>
          </w:p>
        </w:tc>
      </w:tr>
      <w:tr w:rsidR="00FE2791" w:rsidRPr="00A23C45" w:rsidTr="00602149">
        <w:trPr>
          <w:trHeight w:val="293"/>
          <w:jc w:val="center"/>
        </w:trPr>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A1</w:t>
            </w:r>
          </w:p>
        </w:tc>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42,65</w:t>
            </w:r>
          </w:p>
        </w:tc>
      </w:tr>
      <w:tr w:rsidR="00FE2791" w:rsidRPr="00A23C45" w:rsidTr="00602149">
        <w:trPr>
          <w:trHeight w:val="293"/>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A2</w:t>
            </w:r>
          </w:p>
        </w:tc>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34,77</w:t>
            </w:r>
          </w:p>
        </w:tc>
      </w:tr>
      <w:tr w:rsidR="00FE2791" w:rsidRPr="00A23C45" w:rsidTr="00602149">
        <w:trPr>
          <w:trHeight w:val="293"/>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B</w:t>
            </w:r>
          </w:p>
        </w:tc>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30,52</w:t>
            </w:r>
          </w:p>
        </w:tc>
      </w:tr>
      <w:tr w:rsidR="00FE2791" w:rsidRPr="00A23C45" w:rsidTr="00602149">
        <w:trPr>
          <w:trHeight w:val="293"/>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C1</w:t>
            </w:r>
          </w:p>
        </w:tc>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26,31</w:t>
            </w:r>
          </w:p>
        </w:tc>
      </w:tr>
      <w:tr w:rsidR="00FE2791" w:rsidRPr="00A23C45" w:rsidTr="00602149">
        <w:trPr>
          <w:trHeight w:val="293"/>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C2</w:t>
            </w:r>
          </w:p>
        </w:tc>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17,90</w:t>
            </w:r>
          </w:p>
        </w:tc>
      </w:tr>
      <w:tr w:rsidR="00FE2791" w:rsidRPr="00A23C45" w:rsidTr="00602149">
        <w:trPr>
          <w:trHeight w:val="293"/>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E</w:t>
            </w:r>
          </w:p>
        </w:tc>
        <w:tc>
          <w:tcPr>
            <w:tcW w:w="28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13,47</w:t>
            </w:r>
          </w:p>
        </w:tc>
      </w:tr>
      <w:tr w:rsidR="00FE2791" w:rsidRPr="00A23C45" w:rsidTr="00602149">
        <w:trPr>
          <w:trHeight w:val="293"/>
          <w:jc w:val="center"/>
        </w:trPr>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c>
          <w:tcPr>
            <w:tcW w:w="2880" w:type="dxa"/>
            <w:gridSpan w:val="2"/>
            <w:vMerge/>
            <w:tcBorders>
              <w:top w:val="single" w:sz="12" w:space="0" w:color="000000"/>
              <w:left w:val="single" w:sz="12" w:space="0" w:color="000000"/>
              <w:bottom w:val="single" w:sz="12" w:space="0" w:color="000000"/>
              <w:right w:val="single" w:sz="12" w:space="0" w:color="000000"/>
            </w:tcBorders>
            <w:vAlign w:val="center"/>
          </w:tcPr>
          <w:p w:rsidR="00FE2791" w:rsidRPr="00A23C45" w:rsidRDefault="00FE2791" w:rsidP="00FE2791">
            <w:pPr>
              <w:rPr>
                <w:rFonts w:asciiTheme="minorHAnsi" w:hAnsiTheme="minorHAnsi"/>
                <w:bCs/>
              </w:rPr>
            </w:pPr>
          </w:p>
        </w:tc>
      </w:tr>
      <w:tr w:rsidR="00FE2791" w:rsidRPr="00A23C45" w:rsidTr="00602149">
        <w:trPr>
          <w:trHeight w:val="276"/>
          <w:jc w:val="center"/>
        </w:trPr>
        <w:tc>
          <w:tcPr>
            <w:tcW w:w="1440" w:type="dxa"/>
            <w:tcBorders>
              <w:top w:val="single" w:sz="12" w:space="0" w:color="000000"/>
              <w:left w:val="nil"/>
              <w:bottom w:val="single" w:sz="12" w:space="0" w:color="000000"/>
              <w:right w:val="nil"/>
            </w:tcBorders>
            <w:shd w:val="clear" w:color="auto" w:fill="auto"/>
            <w:noWrap/>
            <w:vAlign w:val="bottom"/>
          </w:tcPr>
          <w:p w:rsidR="00FE2791" w:rsidRPr="00A23C45" w:rsidRDefault="00FE2791" w:rsidP="00FE2791">
            <w:pPr>
              <w:rPr>
                <w:rFonts w:asciiTheme="minorHAnsi" w:hAnsiTheme="minorHAnsi"/>
                <w:bCs/>
              </w:rPr>
            </w:pPr>
          </w:p>
          <w:p w:rsidR="00FE2791" w:rsidRPr="00A23C45" w:rsidRDefault="00FE2791" w:rsidP="00FE2791">
            <w:pPr>
              <w:rPr>
                <w:rFonts w:asciiTheme="minorHAnsi" w:hAnsiTheme="minorHAnsi"/>
                <w:bCs/>
              </w:rPr>
            </w:pPr>
          </w:p>
          <w:p w:rsidR="00FE2791" w:rsidRPr="00A23C45" w:rsidRDefault="00FE2791" w:rsidP="00FE2791">
            <w:pPr>
              <w:rPr>
                <w:rFonts w:asciiTheme="minorHAnsi" w:hAnsiTheme="minorHAnsi"/>
                <w:bCs/>
              </w:rPr>
            </w:pPr>
          </w:p>
          <w:p w:rsidR="00FE2791" w:rsidRPr="00A23C45" w:rsidRDefault="00FE2791" w:rsidP="00FE2791">
            <w:pPr>
              <w:rPr>
                <w:rFonts w:asciiTheme="minorHAnsi" w:hAnsiTheme="minorHAnsi"/>
                <w:bCs/>
              </w:rPr>
            </w:pPr>
          </w:p>
        </w:tc>
        <w:tc>
          <w:tcPr>
            <w:tcW w:w="1440" w:type="dxa"/>
            <w:tcBorders>
              <w:top w:val="single" w:sz="12" w:space="0" w:color="000000"/>
              <w:left w:val="nil"/>
              <w:bottom w:val="single" w:sz="12" w:space="0" w:color="000000"/>
              <w:right w:val="nil"/>
            </w:tcBorders>
            <w:shd w:val="clear" w:color="auto" w:fill="auto"/>
            <w:noWrap/>
            <w:vAlign w:val="bottom"/>
          </w:tcPr>
          <w:p w:rsidR="00FE2791" w:rsidRPr="00A23C45" w:rsidRDefault="00FE2791" w:rsidP="00FE2791">
            <w:pPr>
              <w:rPr>
                <w:rFonts w:asciiTheme="minorHAnsi" w:hAnsiTheme="minorHAnsi"/>
                <w:bCs/>
              </w:rPr>
            </w:pPr>
          </w:p>
        </w:tc>
        <w:tc>
          <w:tcPr>
            <w:tcW w:w="1440" w:type="dxa"/>
            <w:tcBorders>
              <w:top w:val="single" w:sz="12" w:space="0" w:color="000000"/>
              <w:left w:val="nil"/>
              <w:bottom w:val="single" w:sz="12" w:space="0" w:color="000000"/>
              <w:right w:val="nil"/>
            </w:tcBorders>
            <w:shd w:val="clear" w:color="auto" w:fill="auto"/>
            <w:noWrap/>
            <w:vAlign w:val="bottom"/>
          </w:tcPr>
          <w:p w:rsidR="00FE2791" w:rsidRPr="00A23C45" w:rsidRDefault="00FE2791" w:rsidP="00FE2791">
            <w:pPr>
              <w:rPr>
                <w:rFonts w:asciiTheme="minorHAnsi" w:hAnsiTheme="minorHAnsi"/>
                <w:bCs/>
              </w:rPr>
            </w:pPr>
          </w:p>
        </w:tc>
        <w:tc>
          <w:tcPr>
            <w:tcW w:w="1440" w:type="dxa"/>
            <w:tcBorders>
              <w:top w:val="single" w:sz="12" w:space="0" w:color="000000"/>
              <w:left w:val="nil"/>
              <w:bottom w:val="single" w:sz="12" w:space="0" w:color="000000"/>
              <w:right w:val="nil"/>
            </w:tcBorders>
            <w:shd w:val="clear" w:color="auto" w:fill="auto"/>
            <w:noWrap/>
            <w:vAlign w:val="bottom"/>
          </w:tcPr>
          <w:p w:rsidR="00FE2791" w:rsidRPr="00A23C45" w:rsidRDefault="00FE2791" w:rsidP="00FE2791">
            <w:pPr>
              <w:rPr>
                <w:rFonts w:asciiTheme="minorHAnsi" w:hAnsiTheme="minorHAnsi"/>
                <w:bCs/>
              </w:rPr>
            </w:pPr>
          </w:p>
        </w:tc>
      </w:tr>
      <w:tr w:rsidR="00FE2791" w:rsidRPr="00A23C45" w:rsidTr="00EB4F7C">
        <w:trPr>
          <w:trHeight w:val="293"/>
          <w:jc w:val="center"/>
        </w:trPr>
        <w:tc>
          <w:tcPr>
            <w:tcW w:w="2880" w:type="dxa"/>
            <w:gridSpan w:val="2"/>
            <w:vMerge w:val="restart"/>
            <w:tcBorders>
              <w:top w:val="single" w:sz="12" w:space="0" w:color="000000"/>
              <w:left w:val="single" w:sz="12" w:space="0" w:color="000000"/>
              <w:bottom w:val="single" w:sz="12" w:space="0" w:color="000000"/>
              <w:right w:val="single" w:sz="8" w:space="0" w:color="000000"/>
            </w:tcBorders>
            <w:shd w:val="clear" w:color="auto" w:fill="auto"/>
            <w:vAlign w:val="center"/>
          </w:tcPr>
          <w:p w:rsidR="00FE2791" w:rsidRPr="00A23C45" w:rsidRDefault="00EB4F7C" w:rsidP="00FE2791">
            <w:pPr>
              <w:jc w:val="center"/>
              <w:rPr>
                <w:rFonts w:asciiTheme="minorHAnsi" w:hAnsiTheme="minorHAnsi"/>
                <w:b/>
              </w:rPr>
            </w:pPr>
            <w:r w:rsidRPr="00A23C45">
              <w:rPr>
                <w:rFonts w:asciiTheme="minorHAnsi" w:hAnsiTheme="minorHAnsi"/>
                <w:b/>
              </w:rPr>
              <w:t>N</w:t>
            </w:r>
            <w:r>
              <w:rPr>
                <w:rFonts w:asciiTheme="minorHAnsi" w:hAnsiTheme="minorHAnsi"/>
                <w:b/>
              </w:rPr>
              <w:t>iveles</w:t>
            </w:r>
            <w:r w:rsidRPr="00A23C45">
              <w:rPr>
                <w:rFonts w:asciiTheme="minorHAnsi" w:hAnsiTheme="minorHAnsi"/>
                <w:b/>
              </w:rPr>
              <w:t>/G</w:t>
            </w:r>
            <w:r>
              <w:rPr>
                <w:rFonts w:asciiTheme="minorHAnsi" w:hAnsiTheme="minorHAnsi"/>
                <w:b/>
              </w:rPr>
              <w:t>rupos</w:t>
            </w:r>
            <w:r w:rsidRPr="00A23C45">
              <w:rPr>
                <w:rFonts w:asciiTheme="minorHAnsi" w:hAnsiTheme="minorHAnsi"/>
                <w:b/>
              </w:rPr>
              <w:t xml:space="preserve"> P</w:t>
            </w:r>
            <w:r>
              <w:rPr>
                <w:rFonts w:asciiTheme="minorHAnsi" w:hAnsiTheme="minorHAnsi"/>
                <w:b/>
              </w:rPr>
              <w:t>rofesionales</w:t>
            </w:r>
          </w:p>
        </w:tc>
        <w:tc>
          <w:tcPr>
            <w:tcW w:w="2880" w:type="dxa"/>
            <w:gridSpan w:val="2"/>
            <w:vMerge w:val="restart"/>
            <w:tcBorders>
              <w:top w:val="single" w:sz="12" w:space="0" w:color="000000"/>
              <w:left w:val="single" w:sz="8" w:space="0" w:color="auto"/>
              <w:bottom w:val="single" w:sz="12" w:space="0" w:color="000000"/>
              <w:right w:val="single" w:sz="12" w:space="0" w:color="000000"/>
            </w:tcBorders>
            <w:shd w:val="clear" w:color="auto" w:fill="auto"/>
            <w:vAlign w:val="center"/>
          </w:tcPr>
          <w:p w:rsidR="00FE2791" w:rsidRPr="00A23C45" w:rsidRDefault="00FE2791" w:rsidP="00EB4F7C">
            <w:pPr>
              <w:jc w:val="center"/>
              <w:rPr>
                <w:rFonts w:asciiTheme="minorHAnsi" w:hAnsiTheme="minorHAnsi"/>
                <w:b/>
              </w:rPr>
            </w:pPr>
            <w:r w:rsidRPr="00A23C45">
              <w:rPr>
                <w:rFonts w:asciiTheme="minorHAnsi" w:hAnsiTheme="minorHAnsi"/>
                <w:b/>
              </w:rPr>
              <w:t>I</w:t>
            </w:r>
            <w:r w:rsidR="00EB4F7C">
              <w:rPr>
                <w:rFonts w:asciiTheme="minorHAnsi" w:hAnsiTheme="minorHAnsi"/>
                <w:b/>
              </w:rPr>
              <w:t>mporte Trienio</w:t>
            </w:r>
            <w:r w:rsidRPr="00A23C45">
              <w:rPr>
                <w:rFonts w:asciiTheme="minorHAnsi" w:hAnsiTheme="minorHAnsi"/>
                <w:b/>
              </w:rPr>
              <w:br/>
              <w:t>P</w:t>
            </w:r>
            <w:r w:rsidR="00EB4F7C">
              <w:rPr>
                <w:rFonts w:asciiTheme="minorHAnsi" w:hAnsiTheme="minorHAnsi"/>
                <w:b/>
              </w:rPr>
              <w:t>aga Extraordinaria</w:t>
            </w:r>
          </w:p>
        </w:tc>
      </w:tr>
      <w:tr w:rsidR="00FE2791" w:rsidRPr="00A23C45" w:rsidTr="00602149">
        <w:trPr>
          <w:trHeight w:val="405"/>
          <w:jc w:val="center"/>
        </w:trPr>
        <w:tc>
          <w:tcPr>
            <w:tcW w:w="2880" w:type="dxa"/>
            <w:gridSpan w:val="2"/>
            <w:vMerge/>
            <w:tcBorders>
              <w:top w:val="single" w:sz="8" w:space="0" w:color="000000"/>
              <w:left w:val="single" w:sz="12" w:space="0" w:color="000000"/>
              <w:bottom w:val="single" w:sz="12" w:space="0" w:color="auto"/>
              <w:right w:val="single" w:sz="8" w:space="0" w:color="000000"/>
            </w:tcBorders>
            <w:vAlign w:val="center"/>
          </w:tcPr>
          <w:p w:rsidR="00FE2791" w:rsidRPr="00A23C45" w:rsidRDefault="00FE2791" w:rsidP="00FE2791">
            <w:pPr>
              <w:rPr>
                <w:rFonts w:asciiTheme="minorHAnsi" w:hAnsiTheme="minorHAnsi"/>
                <w:b/>
              </w:rPr>
            </w:pPr>
          </w:p>
        </w:tc>
        <w:tc>
          <w:tcPr>
            <w:tcW w:w="2880" w:type="dxa"/>
            <w:gridSpan w:val="2"/>
            <w:vMerge/>
            <w:tcBorders>
              <w:top w:val="single" w:sz="8" w:space="0" w:color="000000"/>
              <w:left w:val="single" w:sz="8" w:space="0" w:color="auto"/>
              <w:bottom w:val="single" w:sz="12" w:space="0" w:color="auto"/>
              <w:right w:val="single" w:sz="12" w:space="0" w:color="000000"/>
            </w:tcBorders>
            <w:vAlign w:val="center"/>
          </w:tcPr>
          <w:p w:rsidR="00FE2791" w:rsidRPr="00A23C45" w:rsidRDefault="00FE2791" w:rsidP="00FE2791">
            <w:pPr>
              <w:rPr>
                <w:rFonts w:asciiTheme="minorHAnsi" w:hAnsiTheme="minorHAnsi"/>
                <w:b/>
              </w:rPr>
            </w:pPr>
          </w:p>
        </w:tc>
      </w:tr>
      <w:tr w:rsidR="00FE2791" w:rsidRPr="00A23C45" w:rsidTr="00602149">
        <w:trPr>
          <w:trHeight w:val="293"/>
          <w:jc w:val="center"/>
        </w:trPr>
        <w:tc>
          <w:tcPr>
            <w:tcW w:w="2880"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A1</w:t>
            </w:r>
          </w:p>
        </w:tc>
        <w:tc>
          <w:tcPr>
            <w:tcW w:w="2880"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26,31</w:t>
            </w:r>
          </w:p>
        </w:tc>
      </w:tr>
      <w:tr w:rsidR="00FE2791" w:rsidRPr="00A23C45" w:rsidTr="00602149">
        <w:trPr>
          <w:trHeight w:val="293"/>
          <w:jc w:val="center"/>
        </w:trPr>
        <w:tc>
          <w:tcPr>
            <w:tcW w:w="2880" w:type="dxa"/>
            <w:gridSpan w:val="2"/>
            <w:vMerge/>
            <w:tcBorders>
              <w:top w:val="nil"/>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880" w:type="dxa"/>
            <w:gridSpan w:val="2"/>
            <w:vMerge/>
            <w:tcBorders>
              <w:top w:val="nil"/>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8"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A2</w:t>
            </w:r>
          </w:p>
        </w:tc>
        <w:tc>
          <w:tcPr>
            <w:tcW w:w="2880" w:type="dxa"/>
            <w:gridSpan w:val="2"/>
            <w:vMerge w:val="restart"/>
            <w:tcBorders>
              <w:top w:val="nil"/>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25,35</w:t>
            </w:r>
          </w:p>
        </w:tc>
      </w:tr>
      <w:tr w:rsidR="00FE2791" w:rsidRPr="00A23C45" w:rsidTr="00602149">
        <w:trPr>
          <w:trHeight w:val="293"/>
          <w:jc w:val="center"/>
        </w:trPr>
        <w:tc>
          <w:tcPr>
            <w:tcW w:w="2880" w:type="dxa"/>
            <w:gridSpan w:val="2"/>
            <w:vMerge/>
            <w:tcBorders>
              <w:top w:val="single" w:sz="8"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880" w:type="dxa"/>
            <w:gridSpan w:val="2"/>
            <w:vMerge/>
            <w:tcBorders>
              <w:top w:val="nil"/>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8"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B</w:t>
            </w:r>
          </w:p>
        </w:tc>
        <w:tc>
          <w:tcPr>
            <w:tcW w:w="2880" w:type="dxa"/>
            <w:gridSpan w:val="2"/>
            <w:vMerge w:val="restart"/>
            <w:tcBorders>
              <w:top w:val="nil"/>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26,38</w:t>
            </w:r>
          </w:p>
        </w:tc>
      </w:tr>
      <w:tr w:rsidR="00FE2791" w:rsidRPr="00A23C45" w:rsidTr="00602149">
        <w:trPr>
          <w:trHeight w:val="293"/>
          <w:jc w:val="center"/>
        </w:trPr>
        <w:tc>
          <w:tcPr>
            <w:tcW w:w="2880" w:type="dxa"/>
            <w:gridSpan w:val="2"/>
            <w:vMerge/>
            <w:tcBorders>
              <w:top w:val="single" w:sz="8"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880" w:type="dxa"/>
            <w:gridSpan w:val="2"/>
            <w:vMerge/>
            <w:tcBorders>
              <w:top w:val="nil"/>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8"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C1</w:t>
            </w:r>
          </w:p>
        </w:tc>
        <w:tc>
          <w:tcPr>
            <w:tcW w:w="2880" w:type="dxa"/>
            <w:gridSpan w:val="2"/>
            <w:vMerge w:val="restart"/>
            <w:tcBorders>
              <w:top w:val="nil"/>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22,73</w:t>
            </w:r>
          </w:p>
        </w:tc>
      </w:tr>
      <w:tr w:rsidR="00FE2791" w:rsidRPr="00A23C45" w:rsidTr="00602149">
        <w:trPr>
          <w:trHeight w:val="293"/>
          <w:jc w:val="center"/>
        </w:trPr>
        <w:tc>
          <w:tcPr>
            <w:tcW w:w="2880" w:type="dxa"/>
            <w:gridSpan w:val="2"/>
            <w:vMerge/>
            <w:tcBorders>
              <w:top w:val="single" w:sz="8"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880" w:type="dxa"/>
            <w:gridSpan w:val="2"/>
            <w:vMerge/>
            <w:tcBorders>
              <w:top w:val="nil"/>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8"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C2</w:t>
            </w:r>
          </w:p>
        </w:tc>
        <w:tc>
          <w:tcPr>
            <w:tcW w:w="2880" w:type="dxa"/>
            <w:gridSpan w:val="2"/>
            <w:vMerge w:val="restart"/>
            <w:tcBorders>
              <w:top w:val="nil"/>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17,73</w:t>
            </w:r>
          </w:p>
        </w:tc>
      </w:tr>
      <w:tr w:rsidR="00FE2791" w:rsidRPr="00A23C45" w:rsidTr="00602149">
        <w:trPr>
          <w:trHeight w:val="293"/>
          <w:jc w:val="center"/>
        </w:trPr>
        <w:tc>
          <w:tcPr>
            <w:tcW w:w="2880" w:type="dxa"/>
            <w:gridSpan w:val="2"/>
            <w:vMerge/>
            <w:tcBorders>
              <w:top w:val="single" w:sz="8"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880" w:type="dxa"/>
            <w:gridSpan w:val="2"/>
            <w:vMerge/>
            <w:tcBorders>
              <w:top w:val="nil"/>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2880" w:type="dxa"/>
            <w:gridSpan w:val="2"/>
            <w:vMerge w:val="restart"/>
            <w:tcBorders>
              <w:top w:val="single" w:sz="8"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E</w:t>
            </w:r>
          </w:p>
        </w:tc>
        <w:tc>
          <w:tcPr>
            <w:tcW w:w="2880" w:type="dxa"/>
            <w:gridSpan w:val="2"/>
            <w:vMerge w:val="restart"/>
            <w:tcBorders>
              <w:top w:val="nil"/>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13,47</w:t>
            </w:r>
          </w:p>
        </w:tc>
      </w:tr>
      <w:tr w:rsidR="00FE2791" w:rsidRPr="006D6327" w:rsidTr="00602149">
        <w:trPr>
          <w:trHeight w:val="293"/>
          <w:jc w:val="center"/>
        </w:trPr>
        <w:tc>
          <w:tcPr>
            <w:tcW w:w="2880" w:type="dxa"/>
            <w:gridSpan w:val="2"/>
            <w:vMerge/>
            <w:tcBorders>
              <w:top w:val="single" w:sz="8" w:space="0" w:color="auto"/>
              <w:left w:val="single" w:sz="12" w:space="0" w:color="auto"/>
              <w:bottom w:val="single" w:sz="12" w:space="0" w:color="auto"/>
              <w:right w:val="single" w:sz="12" w:space="0" w:color="auto"/>
            </w:tcBorders>
            <w:vAlign w:val="center"/>
          </w:tcPr>
          <w:p w:rsidR="00FE2791" w:rsidRPr="006D6327" w:rsidRDefault="00FE2791" w:rsidP="00FE2791">
            <w:pPr>
              <w:rPr>
                <w:rFonts w:asciiTheme="minorHAnsi" w:hAnsiTheme="minorHAnsi"/>
                <w:bCs/>
              </w:rPr>
            </w:pPr>
          </w:p>
        </w:tc>
        <w:tc>
          <w:tcPr>
            <w:tcW w:w="2880" w:type="dxa"/>
            <w:gridSpan w:val="2"/>
            <w:vMerge/>
            <w:tcBorders>
              <w:top w:val="nil"/>
              <w:left w:val="single" w:sz="12" w:space="0" w:color="auto"/>
              <w:bottom w:val="single" w:sz="12" w:space="0" w:color="auto"/>
              <w:right w:val="single" w:sz="12" w:space="0" w:color="auto"/>
            </w:tcBorders>
            <w:vAlign w:val="center"/>
          </w:tcPr>
          <w:p w:rsidR="00FE2791" w:rsidRPr="006D6327" w:rsidRDefault="00FE2791" w:rsidP="00FE2791">
            <w:pPr>
              <w:rPr>
                <w:rFonts w:asciiTheme="minorHAnsi" w:hAnsiTheme="minorHAnsi"/>
                <w:bCs/>
              </w:rPr>
            </w:pPr>
          </w:p>
        </w:tc>
      </w:tr>
    </w:tbl>
    <w:p w:rsidR="00FE2791" w:rsidRPr="006D6327" w:rsidRDefault="00FE2791" w:rsidP="00FE2791">
      <w:pPr>
        <w:tabs>
          <w:tab w:val="left" w:pos="19088"/>
        </w:tabs>
        <w:jc w:val="both"/>
        <w:rPr>
          <w:rFonts w:asciiTheme="minorHAnsi" w:eastAsia="Batang" w:hAnsiTheme="minorHAnsi"/>
        </w:rPr>
      </w:pPr>
    </w:p>
    <w:p w:rsidR="00FE2791" w:rsidRDefault="00FE2791" w:rsidP="00FE2791">
      <w:pPr>
        <w:spacing w:after="200" w:line="276" w:lineRule="auto"/>
        <w:rPr>
          <w:rFonts w:asciiTheme="minorHAnsi" w:hAnsiTheme="minorHAnsi" w:cs="Arial"/>
          <w:b/>
        </w:rPr>
      </w:pPr>
      <w:r>
        <w:rPr>
          <w:rFonts w:asciiTheme="minorHAnsi" w:hAnsiTheme="minorHAnsi" w:cs="Arial"/>
          <w:b/>
        </w:rPr>
        <w:br w:type="page"/>
      </w:r>
    </w:p>
    <w:p w:rsidR="00FE2791" w:rsidRPr="00A634EC" w:rsidRDefault="00FE2791" w:rsidP="00A634EC">
      <w:pPr>
        <w:pStyle w:val="Ttulo3"/>
        <w:spacing w:line="240" w:lineRule="auto"/>
        <w:ind w:left="0" w:firstLine="0"/>
        <w:jc w:val="center"/>
        <w:rPr>
          <w:rFonts w:asciiTheme="minorHAnsi" w:hAnsiTheme="minorHAnsi"/>
        </w:rPr>
      </w:pPr>
      <w:bookmarkStart w:id="216" w:name="_Toc403546521"/>
      <w:r w:rsidRPr="00A634EC">
        <w:rPr>
          <w:rFonts w:asciiTheme="minorHAnsi" w:hAnsiTheme="minorHAnsi"/>
        </w:rPr>
        <w:lastRenderedPageBreak/>
        <w:t xml:space="preserve">ANEXO V: </w:t>
      </w:r>
      <w:bookmarkStart w:id="217" w:name="RANGE!B1:F15"/>
      <w:r w:rsidRPr="00A634EC">
        <w:rPr>
          <w:rFonts w:asciiTheme="minorHAnsi" w:hAnsiTheme="minorHAnsi"/>
        </w:rPr>
        <w:t>Indemnización por Residencia</w:t>
      </w:r>
      <w:bookmarkEnd w:id="216"/>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bookmarkEnd w:id="217"/>
    </w:p>
    <w:p w:rsidR="00FE2791" w:rsidRPr="00A23C45" w:rsidRDefault="00FE2791" w:rsidP="00FE2791">
      <w:pPr>
        <w:jc w:val="center"/>
        <w:rPr>
          <w:rFonts w:asciiTheme="minorHAnsi" w:hAnsiTheme="minorHAnsi"/>
          <w:b/>
          <w:bCs/>
          <w:spacing w:val="6"/>
          <w:sz w:val="28"/>
          <w:szCs w:val="28"/>
          <w:lang w:val="es-ES_tradnl"/>
        </w:rPr>
      </w:pPr>
    </w:p>
    <w:tbl>
      <w:tblPr>
        <w:tblW w:w="6421" w:type="dxa"/>
        <w:jc w:val="center"/>
        <w:tblInd w:w="97" w:type="dxa"/>
        <w:tblCellMar>
          <w:left w:w="70" w:type="dxa"/>
          <w:right w:w="70" w:type="dxa"/>
        </w:tblCellMar>
        <w:tblLook w:val="0000"/>
      </w:tblPr>
      <w:tblGrid>
        <w:gridCol w:w="931"/>
        <w:gridCol w:w="974"/>
        <w:gridCol w:w="717"/>
        <w:gridCol w:w="822"/>
        <w:gridCol w:w="2977"/>
      </w:tblGrid>
      <w:tr w:rsidR="00FE2791" w:rsidRPr="006D6327" w:rsidTr="00602149">
        <w:trPr>
          <w:trHeight w:val="276"/>
          <w:jc w:val="center"/>
        </w:trPr>
        <w:tc>
          <w:tcPr>
            <w:tcW w:w="931" w:type="dxa"/>
            <w:tcBorders>
              <w:top w:val="nil"/>
              <w:left w:val="nil"/>
              <w:bottom w:val="single" w:sz="12" w:space="0" w:color="auto"/>
              <w:right w:val="nil"/>
            </w:tcBorders>
            <w:shd w:val="clear" w:color="auto" w:fill="auto"/>
            <w:noWrap/>
            <w:vAlign w:val="bottom"/>
          </w:tcPr>
          <w:p w:rsidR="00FE2791" w:rsidRPr="006D6327" w:rsidRDefault="00FE2791" w:rsidP="00FE2791">
            <w:pPr>
              <w:rPr>
                <w:rFonts w:asciiTheme="minorHAnsi" w:hAnsiTheme="minorHAnsi"/>
                <w:bCs/>
                <w:sz w:val="20"/>
                <w:szCs w:val="20"/>
              </w:rPr>
            </w:pPr>
          </w:p>
        </w:tc>
        <w:tc>
          <w:tcPr>
            <w:tcW w:w="974" w:type="dxa"/>
            <w:tcBorders>
              <w:top w:val="nil"/>
              <w:left w:val="nil"/>
              <w:bottom w:val="single" w:sz="12" w:space="0" w:color="auto"/>
              <w:right w:val="nil"/>
            </w:tcBorders>
            <w:shd w:val="clear" w:color="auto" w:fill="auto"/>
            <w:noWrap/>
            <w:vAlign w:val="bottom"/>
          </w:tcPr>
          <w:p w:rsidR="00FE2791" w:rsidRPr="006D6327" w:rsidRDefault="00FE2791" w:rsidP="00FE2791">
            <w:pPr>
              <w:rPr>
                <w:rFonts w:asciiTheme="minorHAnsi" w:hAnsiTheme="minorHAnsi"/>
                <w:bCs/>
                <w:sz w:val="20"/>
                <w:szCs w:val="20"/>
              </w:rPr>
            </w:pPr>
          </w:p>
        </w:tc>
        <w:tc>
          <w:tcPr>
            <w:tcW w:w="717" w:type="dxa"/>
            <w:tcBorders>
              <w:top w:val="nil"/>
              <w:left w:val="nil"/>
              <w:bottom w:val="single" w:sz="12" w:space="0" w:color="auto"/>
              <w:right w:val="nil"/>
            </w:tcBorders>
            <w:shd w:val="clear" w:color="auto" w:fill="auto"/>
            <w:noWrap/>
            <w:vAlign w:val="bottom"/>
          </w:tcPr>
          <w:p w:rsidR="00FE2791" w:rsidRPr="006D6327" w:rsidRDefault="00FE2791" w:rsidP="00FE2791">
            <w:pPr>
              <w:rPr>
                <w:rFonts w:asciiTheme="minorHAnsi" w:hAnsiTheme="minorHAnsi"/>
                <w:bCs/>
                <w:sz w:val="20"/>
                <w:szCs w:val="20"/>
              </w:rPr>
            </w:pPr>
          </w:p>
        </w:tc>
        <w:tc>
          <w:tcPr>
            <w:tcW w:w="822" w:type="dxa"/>
            <w:tcBorders>
              <w:top w:val="nil"/>
              <w:left w:val="nil"/>
              <w:bottom w:val="single" w:sz="12" w:space="0" w:color="auto"/>
              <w:right w:val="nil"/>
            </w:tcBorders>
            <w:shd w:val="clear" w:color="auto" w:fill="auto"/>
            <w:noWrap/>
            <w:vAlign w:val="bottom"/>
          </w:tcPr>
          <w:p w:rsidR="00FE2791" w:rsidRPr="006D6327" w:rsidRDefault="00FE2791" w:rsidP="00FE2791">
            <w:pPr>
              <w:rPr>
                <w:rFonts w:asciiTheme="minorHAnsi" w:hAnsiTheme="minorHAnsi"/>
                <w:bCs/>
                <w:sz w:val="20"/>
                <w:szCs w:val="20"/>
              </w:rPr>
            </w:pPr>
          </w:p>
        </w:tc>
        <w:tc>
          <w:tcPr>
            <w:tcW w:w="2977" w:type="dxa"/>
            <w:tcBorders>
              <w:top w:val="nil"/>
              <w:left w:val="nil"/>
              <w:bottom w:val="single" w:sz="12" w:space="0" w:color="auto"/>
              <w:right w:val="nil"/>
            </w:tcBorders>
            <w:shd w:val="clear" w:color="auto" w:fill="auto"/>
            <w:noWrap/>
            <w:vAlign w:val="bottom"/>
          </w:tcPr>
          <w:p w:rsidR="00FE2791" w:rsidRPr="006D6327" w:rsidRDefault="00FE2791" w:rsidP="00FE2791">
            <w:pPr>
              <w:rPr>
                <w:rFonts w:asciiTheme="minorHAnsi" w:hAnsiTheme="minorHAnsi"/>
                <w:bCs/>
                <w:sz w:val="20"/>
                <w:szCs w:val="20"/>
              </w:rPr>
            </w:pPr>
          </w:p>
        </w:tc>
      </w:tr>
      <w:tr w:rsidR="00FE2791" w:rsidRPr="00A23C45" w:rsidTr="00EB4F7C">
        <w:trPr>
          <w:trHeight w:val="293"/>
          <w:jc w:val="center"/>
        </w:trPr>
        <w:tc>
          <w:tcPr>
            <w:tcW w:w="1905"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E2791" w:rsidRPr="00A23C45" w:rsidRDefault="00FE2791" w:rsidP="00FE2791">
            <w:pPr>
              <w:jc w:val="center"/>
              <w:rPr>
                <w:rFonts w:ascii="Calibri" w:hAnsi="Calibri"/>
                <w:color w:val="000000"/>
              </w:rPr>
            </w:pPr>
            <w:r w:rsidRPr="00A23C45">
              <w:rPr>
                <w:rFonts w:asciiTheme="minorHAnsi" w:hAnsiTheme="minorHAnsi"/>
                <w:b/>
              </w:rPr>
              <w:t>N</w:t>
            </w:r>
            <w:r>
              <w:rPr>
                <w:rFonts w:asciiTheme="minorHAnsi" w:hAnsiTheme="minorHAnsi"/>
                <w:b/>
              </w:rPr>
              <w:t>iveles</w:t>
            </w:r>
            <w:r w:rsidRPr="00A23C45">
              <w:rPr>
                <w:rFonts w:asciiTheme="minorHAnsi" w:hAnsiTheme="minorHAnsi"/>
                <w:b/>
              </w:rPr>
              <w:t>/G</w:t>
            </w:r>
            <w:r>
              <w:rPr>
                <w:rFonts w:asciiTheme="minorHAnsi" w:hAnsiTheme="minorHAnsi"/>
                <w:b/>
              </w:rPr>
              <w:t>rupos</w:t>
            </w:r>
            <w:r w:rsidRPr="00A23C45">
              <w:rPr>
                <w:rFonts w:asciiTheme="minorHAnsi" w:hAnsiTheme="minorHAnsi"/>
                <w:b/>
              </w:rPr>
              <w:t xml:space="preserve"> P</w:t>
            </w:r>
            <w:r>
              <w:rPr>
                <w:rFonts w:asciiTheme="minorHAnsi" w:hAnsiTheme="minorHAnsi"/>
                <w:b/>
              </w:rPr>
              <w:t>rofesionales</w:t>
            </w:r>
          </w:p>
        </w:tc>
        <w:tc>
          <w:tcPr>
            <w:tcW w:w="1539"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Calibri" w:hAnsi="Calibri"/>
                <w:b/>
                <w:bCs/>
                <w:color w:val="000000"/>
              </w:rPr>
            </w:pPr>
            <w:r w:rsidRPr="00A23C45">
              <w:rPr>
                <w:rFonts w:ascii="Calibri" w:hAnsi="Calibri"/>
                <w:b/>
                <w:bCs/>
                <w:color w:val="000000"/>
              </w:rPr>
              <w:t>I</w:t>
            </w:r>
            <w:r>
              <w:rPr>
                <w:rFonts w:ascii="Calibri" w:hAnsi="Calibri"/>
                <w:b/>
                <w:bCs/>
                <w:color w:val="000000"/>
              </w:rPr>
              <w:t xml:space="preserve">mporte </w:t>
            </w:r>
            <w:r w:rsidRPr="00A23C45">
              <w:rPr>
                <w:rFonts w:ascii="Calibri" w:hAnsi="Calibri"/>
                <w:b/>
                <w:bCs/>
                <w:color w:val="000000"/>
              </w:rPr>
              <w:t>M</w:t>
            </w:r>
            <w:r>
              <w:rPr>
                <w:rFonts w:ascii="Calibri" w:hAnsi="Calibri"/>
                <w:b/>
                <w:bCs/>
                <w:color w:val="000000"/>
              </w:rPr>
              <w:t>es</w:t>
            </w:r>
          </w:p>
        </w:tc>
        <w:tc>
          <w:tcPr>
            <w:tcW w:w="29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E2791" w:rsidRPr="00A23C45" w:rsidRDefault="00FE2791" w:rsidP="00FE2791">
            <w:pPr>
              <w:jc w:val="center"/>
              <w:rPr>
                <w:rFonts w:ascii="Calibri" w:hAnsi="Calibri"/>
                <w:b/>
                <w:bCs/>
                <w:color w:val="000000"/>
              </w:rPr>
            </w:pPr>
            <w:r w:rsidRPr="00A23C45">
              <w:rPr>
                <w:rFonts w:ascii="Calibri" w:hAnsi="Calibri"/>
                <w:b/>
                <w:bCs/>
                <w:color w:val="000000"/>
              </w:rPr>
              <w:t>P</w:t>
            </w:r>
            <w:r>
              <w:rPr>
                <w:rFonts w:ascii="Calibri" w:hAnsi="Calibri"/>
                <w:b/>
                <w:bCs/>
                <w:color w:val="000000"/>
              </w:rPr>
              <w:t>eriodicidad de Pago</w:t>
            </w:r>
          </w:p>
        </w:tc>
      </w:tr>
      <w:tr w:rsidR="00FE2791" w:rsidRPr="00A23C45" w:rsidTr="00EA082E">
        <w:trPr>
          <w:trHeight w:val="525"/>
          <w:jc w:val="center"/>
        </w:trPr>
        <w:tc>
          <w:tcPr>
            <w:tcW w:w="1905"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
              </w:rPr>
            </w:pPr>
          </w:p>
        </w:tc>
        <w:tc>
          <w:tcPr>
            <w:tcW w:w="1539"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
              </w:rPr>
            </w:pP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
              </w:rPr>
            </w:pPr>
          </w:p>
        </w:tc>
      </w:tr>
      <w:tr w:rsidR="00FE2791" w:rsidRPr="00A23C45" w:rsidTr="00EA082E">
        <w:trPr>
          <w:trHeight w:val="293"/>
          <w:jc w:val="center"/>
        </w:trPr>
        <w:tc>
          <w:tcPr>
            <w:tcW w:w="1905"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A1</w:t>
            </w:r>
          </w:p>
        </w:tc>
        <w:tc>
          <w:tcPr>
            <w:tcW w:w="1539"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171,54</w:t>
            </w:r>
          </w:p>
        </w:tc>
        <w:tc>
          <w:tcPr>
            <w:tcW w:w="297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Mensual (x12)</w:t>
            </w:r>
          </w:p>
        </w:tc>
      </w:tr>
      <w:tr w:rsidR="00FE2791" w:rsidRPr="00A23C45" w:rsidTr="00EA082E">
        <w:trPr>
          <w:trHeight w:val="293"/>
          <w:jc w:val="center"/>
        </w:trPr>
        <w:tc>
          <w:tcPr>
            <w:tcW w:w="1905"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1539"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EA082E">
        <w:trPr>
          <w:trHeight w:val="293"/>
          <w:jc w:val="center"/>
        </w:trPr>
        <w:tc>
          <w:tcPr>
            <w:tcW w:w="1905"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A2</w:t>
            </w:r>
          </w:p>
        </w:tc>
        <w:tc>
          <w:tcPr>
            <w:tcW w:w="1539"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140,20</w:t>
            </w: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EA082E">
        <w:trPr>
          <w:trHeight w:val="293"/>
          <w:jc w:val="center"/>
        </w:trPr>
        <w:tc>
          <w:tcPr>
            <w:tcW w:w="1905"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1539"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EA082E">
        <w:trPr>
          <w:trHeight w:val="293"/>
          <w:jc w:val="center"/>
        </w:trPr>
        <w:tc>
          <w:tcPr>
            <w:tcW w:w="1905"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C1</w:t>
            </w:r>
          </w:p>
        </w:tc>
        <w:tc>
          <w:tcPr>
            <w:tcW w:w="1539"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115,60</w:t>
            </w: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EA082E">
        <w:trPr>
          <w:trHeight w:val="293"/>
          <w:jc w:val="center"/>
        </w:trPr>
        <w:tc>
          <w:tcPr>
            <w:tcW w:w="1905"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1539"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1905"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C2</w:t>
            </w:r>
          </w:p>
        </w:tc>
        <w:tc>
          <w:tcPr>
            <w:tcW w:w="1539"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95,28</w:t>
            </w: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1905"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1539" w:type="dxa"/>
            <w:gridSpan w:val="2"/>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A23C45" w:rsidTr="00602149">
        <w:trPr>
          <w:trHeight w:val="293"/>
          <w:jc w:val="center"/>
        </w:trPr>
        <w:tc>
          <w:tcPr>
            <w:tcW w:w="1905"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E</w:t>
            </w:r>
          </w:p>
        </w:tc>
        <w:tc>
          <w:tcPr>
            <w:tcW w:w="1539"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FE2791" w:rsidRPr="00A23C45" w:rsidRDefault="00FE2791" w:rsidP="00FE2791">
            <w:pPr>
              <w:jc w:val="center"/>
              <w:rPr>
                <w:rFonts w:asciiTheme="minorHAnsi" w:hAnsiTheme="minorHAnsi"/>
                <w:bCs/>
              </w:rPr>
            </w:pPr>
            <w:r w:rsidRPr="00A23C45">
              <w:rPr>
                <w:rFonts w:asciiTheme="minorHAnsi" w:hAnsiTheme="minorHAnsi"/>
                <w:bCs/>
              </w:rPr>
              <w:t>84,16</w:t>
            </w: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A23C45" w:rsidRDefault="00FE2791" w:rsidP="00FE2791">
            <w:pPr>
              <w:rPr>
                <w:rFonts w:asciiTheme="minorHAnsi" w:hAnsiTheme="minorHAnsi"/>
                <w:bCs/>
              </w:rPr>
            </w:pPr>
          </w:p>
        </w:tc>
      </w:tr>
      <w:tr w:rsidR="00FE2791" w:rsidRPr="006D6327" w:rsidTr="00602149">
        <w:trPr>
          <w:trHeight w:val="293"/>
          <w:jc w:val="center"/>
        </w:trPr>
        <w:tc>
          <w:tcPr>
            <w:tcW w:w="1905" w:type="dxa"/>
            <w:gridSpan w:val="2"/>
            <w:vMerge/>
            <w:tcBorders>
              <w:top w:val="single" w:sz="12" w:space="0" w:color="auto"/>
              <w:left w:val="single" w:sz="12" w:space="0" w:color="auto"/>
              <w:bottom w:val="single" w:sz="12" w:space="0" w:color="auto"/>
              <w:right w:val="single" w:sz="12" w:space="0" w:color="auto"/>
            </w:tcBorders>
            <w:vAlign w:val="center"/>
          </w:tcPr>
          <w:p w:rsidR="00FE2791" w:rsidRPr="006D6327" w:rsidRDefault="00FE2791" w:rsidP="00FE2791">
            <w:pPr>
              <w:rPr>
                <w:rFonts w:asciiTheme="minorHAnsi" w:hAnsiTheme="minorHAnsi"/>
                <w:bCs/>
              </w:rPr>
            </w:pPr>
          </w:p>
        </w:tc>
        <w:tc>
          <w:tcPr>
            <w:tcW w:w="1539" w:type="dxa"/>
            <w:gridSpan w:val="2"/>
            <w:vMerge/>
            <w:tcBorders>
              <w:top w:val="single" w:sz="12" w:space="0" w:color="auto"/>
              <w:left w:val="single" w:sz="12" w:space="0" w:color="auto"/>
              <w:bottom w:val="single" w:sz="12" w:space="0" w:color="auto"/>
              <w:right w:val="single" w:sz="12" w:space="0" w:color="auto"/>
            </w:tcBorders>
            <w:vAlign w:val="center"/>
          </w:tcPr>
          <w:p w:rsidR="00FE2791" w:rsidRPr="006D6327" w:rsidRDefault="00FE2791" w:rsidP="00FE2791">
            <w:pPr>
              <w:rPr>
                <w:rFonts w:asciiTheme="minorHAnsi" w:hAnsiTheme="minorHAnsi"/>
                <w:bCs/>
              </w:rPr>
            </w:pPr>
          </w:p>
        </w:tc>
        <w:tc>
          <w:tcPr>
            <w:tcW w:w="2977" w:type="dxa"/>
            <w:vMerge/>
            <w:tcBorders>
              <w:top w:val="single" w:sz="12" w:space="0" w:color="auto"/>
              <w:left w:val="single" w:sz="12" w:space="0" w:color="auto"/>
              <w:bottom w:val="single" w:sz="12" w:space="0" w:color="auto"/>
              <w:right w:val="single" w:sz="12" w:space="0" w:color="auto"/>
            </w:tcBorders>
            <w:vAlign w:val="center"/>
          </w:tcPr>
          <w:p w:rsidR="00FE2791" w:rsidRPr="006D6327" w:rsidRDefault="00FE2791" w:rsidP="00FE2791">
            <w:pPr>
              <w:rPr>
                <w:rFonts w:asciiTheme="minorHAnsi" w:hAnsiTheme="minorHAnsi"/>
                <w:bCs/>
                <w:sz w:val="20"/>
                <w:szCs w:val="20"/>
              </w:rPr>
            </w:pPr>
          </w:p>
        </w:tc>
      </w:tr>
    </w:tbl>
    <w:p w:rsidR="00FE2791" w:rsidRDefault="00FE2791" w:rsidP="00FE2791">
      <w:pPr>
        <w:jc w:val="center"/>
      </w:pPr>
    </w:p>
    <w:p w:rsidR="00FE2791" w:rsidRDefault="00FE2791" w:rsidP="00FE2791">
      <w:pPr>
        <w:jc w:val="center"/>
        <w:rPr>
          <w:rFonts w:asciiTheme="minorHAnsi" w:hAnsiTheme="minorHAnsi"/>
          <w:b/>
        </w:rPr>
      </w:pPr>
    </w:p>
    <w:p w:rsidR="00EB4F7C" w:rsidRDefault="00EB4F7C" w:rsidP="00FE2791">
      <w:pPr>
        <w:jc w:val="center"/>
        <w:rPr>
          <w:rFonts w:asciiTheme="minorHAnsi" w:hAnsiTheme="minorHAnsi"/>
          <w:b/>
        </w:rPr>
      </w:pPr>
    </w:p>
    <w:p w:rsidR="00FE2791" w:rsidRPr="00A634EC" w:rsidRDefault="00FE2791" w:rsidP="00A634EC">
      <w:pPr>
        <w:pStyle w:val="Ttulo3"/>
        <w:spacing w:line="240" w:lineRule="auto"/>
        <w:ind w:left="0" w:firstLine="0"/>
        <w:jc w:val="center"/>
        <w:rPr>
          <w:rFonts w:asciiTheme="minorHAnsi" w:hAnsiTheme="minorHAnsi"/>
        </w:rPr>
      </w:pPr>
      <w:bookmarkStart w:id="218" w:name="_Toc403546522"/>
      <w:r w:rsidRPr="00A634EC">
        <w:rPr>
          <w:rFonts w:asciiTheme="minorHAnsi" w:hAnsiTheme="minorHAnsi"/>
        </w:rPr>
        <w:t>ANEXO VI: Complementos Funcionales</w:t>
      </w:r>
      <w:bookmarkEnd w:id="218"/>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p>
    <w:p w:rsidR="00FE2791" w:rsidRDefault="00FE2791" w:rsidP="00FE2791">
      <w:pPr>
        <w:ind w:left="-284"/>
        <w:jc w:val="center"/>
        <w:rPr>
          <w:rFonts w:asciiTheme="minorHAnsi" w:hAnsiTheme="minorHAnsi" w:cs="Arial"/>
          <w:b/>
        </w:rPr>
      </w:pPr>
    </w:p>
    <w:tbl>
      <w:tblPr>
        <w:tblW w:w="6520" w:type="dxa"/>
        <w:tblInd w:w="1063"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tblPr>
      <w:tblGrid>
        <w:gridCol w:w="1984"/>
        <w:gridCol w:w="1843"/>
        <w:gridCol w:w="1134"/>
        <w:gridCol w:w="1559"/>
      </w:tblGrid>
      <w:tr w:rsidR="00FE2791" w:rsidRPr="00095EF6" w:rsidTr="001F4CE2">
        <w:trPr>
          <w:trHeight w:val="645"/>
        </w:trPr>
        <w:tc>
          <w:tcPr>
            <w:tcW w:w="1984" w:type="dxa"/>
            <w:tcBorders>
              <w:top w:val="single" w:sz="12" w:space="0" w:color="auto"/>
              <w:bottom w:val="single" w:sz="12" w:space="0" w:color="auto"/>
            </w:tcBorders>
            <w:shd w:val="clear" w:color="auto" w:fill="auto"/>
            <w:noWrap/>
            <w:vAlign w:val="center"/>
            <w:hideMark/>
          </w:tcPr>
          <w:p w:rsidR="00FE2791" w:rsidRPr="00095EF6" w:rsidRDefault="00EB4F7C" w:rsidP="00EB4F7C">
            <w:pPr>
              <w:jc w:val="center"/>
              <w:rPr>
                <w:rFonts w:ascii="Calibri" w:hAnsi="Calibri"/>
                <w:color w:val="000000"/>
              </w:rPr>
            </w:pPr>
            <w:r w:rsidRPr="00095EF6">
              <w:rPr>
                <w:rFonts w:asciiTheme="minorHAnsi" w:hAnsiTheme="minorHAnsi"/>
                <w:b/>
              </w:rPr>
              <w:t>Nivel/Grupo Profesional</w:t>
            </w:r>
          </w:p>
        </w:tc>
        <w:tc>
          <w:tcPr>
            <w:tcW w:w="1843" w:type="dxa"/>
            <w:tcBorders>
              <w:top w:val="single" w:sz="12" w:space="0" w:color="auto"/>
              <w:bottom w:val="single" w:sz="12" w:space="0" w:color="auto"/>
            </w:tcBorders>
            <w:shd w:val="clear" w:color="auto" w:fill="auto"/>
            <w:noWrap/>
            <w:vAlign w:val="center"/>
            <w:hideMark/>
          </w:tcPr>
          <w:p w:rsidR="00FE2791" w:rsidRPr="00095EF6" w:rsidRDefault="00EB4F7C" w:rsidP="00EB4F7C">
            <w:pPr>
              <w:jc w:val="center"/>
              <w:rPr>
                <w:rFonts w:ascii="Calibri" w:hAnsi="Calibri"/>
                <w:color w:val="000000"/>
              </w:rPr>
            </w:pPr>
            <w:r>
              <w:rPr>
                <w:rFonts w:asciiTheme="minorHAnsi" w:hAnsiTheme="minorHAnsi"/>
                <w:b/>
              </w:rPr>
              <w:t>Puesto Funcional</w:t>
            </w:r>
          </w:p>
        </w:tc>
        <w:tc>
          <w:tcPr>
            <w:tcW w:w="1134" w:type="dxa"/>
            <w:tcBorders>
              <w:top w:val="single" w:sz="12" w:space="0" w:color="auto"/>
              <w:bottom w:val="single" w:sz="12" w:space="0" w:color="auto"/>
            </w:tcBorders>
            <w:shd w:val="clear" w:color="auto" w:fill="auto"/>
            <w:vAlign w:val="center"/>
            <w:hideMark/>
          </w:tcPr>
          <w:p w:rsidR="00FE2791" w:rsidRPr="00095EF6" w:rsidRDefault="00FE2791" w:rsidP="00EB4F7C">
            <w:pPr>
              <w:jc w:val="center"/>
              <w:rPr>
                <w:rFonts w:ascii="Calibri" w:hAnsi="Calibri"/>
                <w:b/>
                <w:bCs/>
                <w:color w:val="000000"/>
              </w:rPr>
            </w:pPr>
            <w:r w:rsidRPr="00095EF6">
              <w:rPr>
                <w:rFonts w:ascii="Calibri" w:hAnsi="Calibri"/>
                <w:b/>
                <w:bCs/>
                <w:color w:val="000000"/>
              </w:rPr>
              <w:t>Importe Mes</w:t>
            </w:r>
          </w:p>
        </w:tc>
        <w:tc>
          <w:tcPr>
            <w:tcW w:w="1559" w:type="dxa"/>
            <w:tcBorders>
              <w:top w:val="single" w:sz="12" w:space="0" w:color="auto"/>
              <w:bottom w:val="single" w:sz="12" w:space="0" w:color="auto"/>
            </w:tcBorders>
            <w:shd w:val="clear" w:color="auto" w:fill="auto"/>
            <w:vAlign w:val="center"/>
            <w:hideMark/>
          </w:tcPr>
          <w:p w:rsidR="00FE2791" w:rsidRPr="00095EF6" w:rsidRDefault="00FE2791" w:rsidP="00EB4F7C">
            <w:pPr>
              <w:jc w:val="center"/>
              <w:rPr>
                <w:rFonts w:ascii="Calibri" w:hAnsi="Calibri"/>
                <w:b/>
                <w:bCs/>
                <w:color w:val="000000"/>
              </w:rPr>
            </w:pPr>
            <w:r w:rsidRPr="00095EF6">
              <w:rPr>
                <w:rFonts w:ascii="Calibri" w:hAnsi="Calibri"/>
                <w:b/>
                <w:bCs/>
                <w:color w:val="000000"/>
              </w:rPr>
              <w:t>Periodicidad de Pago</w:t>
            </w:r>
          </w:p>
        </w:tc>
      </w:tr>
      <w:tr w:rsidR="00EB4F7C" w:rsidRPr="00A23C45" w:rsidTr="001F4CE2">
        <w:trPr>
          <w:trHeight w:val="519"/>
        </w:trPr>
        <w:tc>
          <w:tcPr>
            <w:tcW w:w="1984" w:type="dxa"/>
            <w:tcBorders>
              <w:top w:val="single" w:sz="12" w:space="0" w:color="auto"/>
            </w:tcBorders>
            <w:shd w:val="clear" w:color="auto" w:fill="auto"/>
            <w:vAlign w:val="center"/>
            <w:hideMark/>
          </w:tcPr>
          <w:p w:rsidR="00EB4F7C" w:rsidRPr="001F4CE2" w:rsidRDefault="00EB4F7C" w:rsidP="00EB4F7C">
            <w:pPr>
              <w:jc w:val="center"/>
              <w:rPr>
                <w:rFonts w:asciiTheme="minorHAnsi" w:hAnsiTheme="minorHAnsi"/>
              </w:rPr>
            </w:pPr>
            <w:r w:rsidRPr="001F4CE2">
              <w:rPr>
                <w:rFonts w:asciiTheme="minorHAnsi" w:hAnsiTheme="minorHAnsi"/>
              </w:rPr>
              <w:t>A1</w:t>
            </w:r>
          </w:p>
        </w:tc>
        <w:tc>
          <w:tcPr>
            <w:tcW w:w="1843" w:type="dxa"/>
            <w:tcBorders>
              <w:top w:val="single" w:sz="12" w:space="0" w:color="auto"/>
            </w:tcBorders>
            <w:shd w:val="clear" w:color="auto" w:fill="auto"/>
            <w:noWrap/>
            <w:vAlign w:val="center"/>
            <w:hideMark/>
          </w:tcPr>
          <w:p w:rsidR="00EB4F7C" w:rsidRPr="001F4CE2" w:rsidRDefault="00EB4F7C" w:rsidP="00EB4F7C">
            <w:pPr>
              <w:jc w:val="center"/>
              <w:rPr>
                <w:rFonts w:asciiTheme="minorHAnsi" w:hAnsiTheme="minorHAnsi"/>
              </w:rPr>
            </w:pPr>
            <w:r w:rsidRPr="001F4CE2">
              <w:rPr>
                <w:rFonts w:asciiTheme="minorHAnsi" w:hAnsiTheme="minorHAnsi"/>
              </w:rPr>
              <w:t>Dirección</w:t>
            </w:r>
          </w:p>
        </w:tc>
        <w:tc>
          <w:tcPr>
            <w:tcW w:w="1134" w:type="dxa"/>
            <w:tcBorders>
              <w:top w:val="single" w:sz="12" w:space="0" w:color="auto"/>
            </w:tcBorders>
            <w:shd w:val="clear" w:color="auto" w:fill="auto"/>
            <w:noWrap/>
            <w:vAlign w:val="center"/>
            <w:hideMark/>
          </w:tcPr>
          <w:p w:rsidR="00EB4F7C" w:rsidRPr="001F4CE2" w:rsidRDefault="00EB4F7C" w:rsidP="00FE2791">
            <w:pPr>
              <w:jc w:val="center"/>
              <w:rPr>
                <w:rFonts w:asciiTheme="minorHAnsi" w:hAnsiTheme="minorHAnsi"/>
              </w:rPr>
            </w:pPr>
            <w:r w:rsidRPr="001F4CE2">
              <w:rPr>
                <w:rFonts w:asciiTheme="minorHAnsi" w:hAnsiTheme="minorHAnsi"/>
              </w:rPr>
              <w:t>1.060,93</w:t>
            </w:r>
          </w:p>
        </w:tc>
        <w:tc>
          <w:tcPr>
            <w:tcW w:w="1559" w:type="dxa"/>
            <w:vMerge w:val="restart"/>
            <w:tcBorders>
              <w:top w:val="single" w:sz="12" w:space="0" w:color="auto"/>
            </w:tcBorders>
            <w:shd w:val="clear" w:color="auto" w:fill="auto"/>
            <w:noWrap/>
            <w:vAlign w:val="center"/>
            <w:hideMark/>
          </w:tcPr>
          <w:p w:rsidR="00EB4F7C" w:rsidRPr="001F4CE2" w:rsidRDefault="00EB4F7C" w:rsidP="00FE2791">
            <w:pPr>
              <w:jc w:val="center"/>
              <w:rPr>
                <w:rFonts w:asciiTheme="minorHAnsi" w:hAnsiTheme="minorHAnsi"/>
              </w:rPr>
            </w:pPr>
            <w:r w:rsidRPr="001F4CE2">
              <w:rPr>
                <w:rFonts w:asciiTheme="minorHAnsi" w:hAnsiTheme="minorHAnsi"/>
              </w:rPr>
              <w:t>Mensual (x12)</w:t>
            </w:r>
          </w:p>
        </w:tc>
      </w:tr>
      <w:tr w:rsidR="00EB4F7C" w:rsidRPr="00A23C45" w:rsidTr="001F4CE2">
        <w:trPr>
          <w:trHeight w:val="645"/>
        </w:trPr>
        <w:tc>
          <w:tcPr>
            <w:tcW w:w="1984" w:type="dxa"/>
            <w:shd w:val="clear" w:color="auto" w:fill="auto"/>
            <w:vAlign w:val="center"/>
            <w:hideMark/>
          </w:tcPr>
          <w:p w:rsidR="00EB4F7C" w:rsidRPr="00A23C45" w:rsidRDefault="00EB4F7C" w:rsidP="00EB4F7C">
            <w:pPr>
              <w:jc w:val="center"/>
              <w:rPr>
                <w:rFonts w:ascii="Calibri" w:hAnsi="Calibri"/>
                <w:color w:val="000000"/>
              </w:rPr>
            </w:pPr>
            <w:r>
              <w:rPr>
                <w:rFonts w:ascii="Calibri" w:hAnsi="Calibri"/>
                <w:color w:val="000000"/>
              </w:rPr>
              <w:t>A1</w:t>
            </w:r>
          </w:p>
        </w:tc>
        <w:tc>
          <w:tcPr>
            <w:tcW w:w="1843" w:type="dxa"/>
            <w:shd w:val="clear" w:color="auto" w:fill="auto"/>
            <w:noWrap/>
            <w:vAlign w:val="center"/>
            <w:hideMark/>
          </w:tcPr>
          <w:p w:rsidR="00EB4F7C" w:rsidRPr="00A23C45" w:rsidRDefault="00EB4F7C" w:rsidP="00EB4F7C">
            <w:pPr>
              <w:jc w:val="center"/>
              <w:rPr>
                <w:rFonts w:ascii="Calibri" w:hAnsi="Calibri"/>
                <w:color w:val="000000"/>
              </w:rPr>
            </w:pPr>
            <w:r w:rsidRPr="00A23C45">
              <w:rPr>
                <w:rFonts w:ascii="Calibri" w:hAnsi="Calibri"/>
                <w:color w:val="000000"/>
              </w:rPr>
              <w:t>S</w:t>
            </w:r>
            <w:r>
              <w:rPr>
                <w:rFonts w:ascii="Calibri" w:hAnsi="Calibri"/>
                <w:color w:val="000000"/>
              </w:rPr>
              <w:t>ubdirección</w:t>
            </w:r>
          </w:p>
        </w:tc>
        <w:tc>
          <w:tcPr>
            <w:tcW w:w="1134" w:type="dxa"/>
            <w:shd w:val="clear" w:color="auto" w:fill="auto"/>
            <w:noWrap/>
            <w:vAlign w:val="center"/>
            <w:hideMark/>
          </w:tcPr>
          <w:p w:rsidR="00EB4F7C" w:rsidRPr="00A23C45" w:rsidRDefault="00EB4F7C" w:rsidP="00FE2791">
            <w:pPr>
              <w:jc w:val="center"/>
              <w:rPr>
                <w:rFonts w:ascii="Calibri" w:hAnsi="Calibri"/>
                <w:color w:val="000000"/>
              </w:rPr>
            </w:pPr>
            <w:r w:rsidRPr="00A23C45">
              <w:rPr>
                <w:rFonts w:ascii="Calibri" w:hAnsi="Calibri"/>
                <w:color w:val="000000"/>
              </w:rPr>
              <w:t>4</w:t>
            </w:r>
            <w:r>
              <w:rPr>
                <w:rFonts w:ascii="Calibri" w:hAnsi="Calibri"/>
                <w:color w:val="000000"/>
              </w:rPr>
              <w:t>55</w:t>
            </w:r>
            <w:r w:rsidRPr="00A23C45">
              <w:rPr>
                <w:rFonts w:ascii="Calibri" w:hAnsi="Calibri"/>
                <w:color w:val="000000"/>
              </w:rPr>
              <w:t>,</w:t>
            </w:r>
            <w:r>
              <w:rPr>
                <w:rFonts w:ascii="Calibri" w:hAnsi="Calibri"/>
                <w:color w:val="000000"/>
              </w:rPr>
              <w:t>31</w:t>
            </w:r>
          </w:p>
        </w:tc>
        <w:tc>
          <w:tcPr>
            <w:tcW w:w="1559" w:type="dxa"/>
            <w:vMerge/>
            <w:vAlign w:val="center"/>
            <w:hideMark/>
          </w:tcPr>
          <w:p w:rsidR="00EB4F7C" w:rsidRPr="00A23C45" w:rsidRDefault="00EB4F7C" w:rsidP="00FE2791">
            <w:pPr>
              <w:jc w:val="center"/>
              <w:rPr>
                <w:rFonts w:ascii="Calibri" w:hAnsi="Calibri"/>
                <w:color w:val="000000"/>
              </w:rPr>
            </w:pPr>
          </w:p>
        </w:tc>
      </w:tr>
    </w:tbl>
    <w:p w:rsidR="00FE2791" w:rsidRPr="002061C3" w:rsidRDefault="00602149" w:rsidP="00602149">
      <w:pPr>
        <w:tabs>
          <w:tab w:val="left" w:pos="6901"/>
        </w:tabs>
        <w:rPr>
          <w:rFonts w:asciiTheme="minorHAnsi" w:hAnsiTheme="minorHAnsi"/>
          <w:b/>
        </w:rPr>
      </w:pPr>
      <w:r>
        <w:rPr>
          <w:rFonts w:asciiTheme="minorHAnsi" w:hAnsiTheme="minorHAnsi"/>
          <w:b/>
        </w:rPr>
        <w:tab/>
      </w: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ind w:left="-284"/>
        <w:jc w:val="center"/>
        <w:rPr>
          <w:rFonts w:asciiTheme="minorHAnsi" w:hAnsiTheme="minorHAnsi" w:cs="Arial"/>
          <w:b/>
        </w:rPr>
      </w:pPr>
    </w:p>
    <w:p w:rsidR="00FE2791" w:rsidRDefault="00FE2791" w:rsidP="00FE2791">
      <w:pPr>
        <w:spacing w:after="200" w:line="276" w:lineRule="auto"/>
        <w:rPr>
          <w:rFonts w:asciiTheme="minorHAnsi" w:hAnsiTheme="minorHAnsi" w:cs="Arial"/>
          <w:b/>
        </w:rPr>
      </w:pPr>
      <w:r>
        <w:rPr>
          <w:rFonts w:asciiTheme="minorHAnsi" w:hAnsiTheme="minorHAnsi" w:cs="Arial"/>
          <w:b/>
        </w:rPr>
        <w:br w:type="page"/>
      </w:r>
    </w:p>
    <w:p w:rsidR="00EB4F7C" w:rsidRDefault="00EB4F7C" w:rsidP="00FE2791">
      <w:pPr>
        <w:ind w:left="-567"/>
        <w:jc w:val="center"/>
        <w:rPr>
          <w:rFonts w:asciiTheme="minorHAnsi" w:hAnsiTheme="minorHAnsi"/>
          <w:b/>
          <w:bCs/>
          <w:spacing w:val="6"/>
          <w:sz w:val="28"/>
          <w:szCs w:val="28"/>
          <w:lang w:val="es-ES_tradnl"/>
        </w:rPr>
      </w:pPr>
    </w:p>
    <w:p w:rsidR="00FE2791" w:rsidRPr="00A634EC" w:rsidRDefault="00FE2791" w:rsidP="00A634EC">
      <w:pPr>
        <w:pStyle w:val="Ttulo3"/>
        <w:spacing w:line="240" w:lineRule="auto"/>
        <w:ind w:left="0" w:firstLine="0"/>
        <w:jc w:val="center"/>
        <w:rPr>
          <w:rFonts w:asciiTheme="minorHAnsi" w:hAnsiTheme="minorHAnsi"/>
        </w:rPr>
      </w:pPr>
      <w:bookmarkStart w:id="219" w:name="_Toc403546523"/>
      <w:r w:rsidRPr="00A634EC">
        <w:rPr>
          <w:rFonts w:asciiTheme="minorHAnsi" w:hAnsiTheme="minorHAnsi"/>
        </w:rPr>
        <w:t>ANEXO VII: Complemento variable de Rotación y Alteración de Descanso</w:t>
      </w:r>
      <w:bookmarkEnd w:id="219"/>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p>
    <w:p w:rsidR="00FE2791" w:rsidRPr="00C35591" w:rsidRDefault="00FE2791" w:rsidP="00FE2791">
      <w:pPr>
        <w:jc w:val="center"/>
        <w:rPr>
          <w:rFonts w:asciiTheme="minorHAnsi" w:hAnsiTheme="minorHAnsi"/>
          <w:b/>
          <w:bCs/>
          <w:spacing w:val="6"/>
          <w:sz w:val="22"/>
          <w:szCs w:val="22"/>
          <w:lang w:val="es-ES_tradnl"/>
        </w:rPr>
      </w:pPr>
    </w:p>
    <w:tbl>
      <w:tblPr>
        <w:tblpPr w:leftFromText="141" w:rightFromText="141" w:vertAnchor="text" w:horzAnchor="margin" w:tblpY="36"/>
        <w:tblW w:w="5274" w:type="pct"/>
        <w:tblCellMar>
          <w:left w:w="70" w:type="dxa"/>
          <w:right w:w="70" w:type="dxa"/>
        </w:tblCellMar>
        <w:tblLook w:val="0000"/>
      </w:tblPr>
      <w:tblGrid>
        <w:gridCol w:w="1421"/>
        <w:gridCol w:w="363"/>
        <w:gridCol w:w="1548"/>
        <w:gridCol w:w="1388"/>
        <w:gridCol w:w="314"/>
        <w:gridCol w:w="160"/>
        <w:gridCol w:w="3454"/>
        <w:gridCol w:w="471"/>
      </w:tblGrid>
      <w:tr w:rsidR="00FE2791" w:rsidRPr="00C35591" w:rsidTr="00EB4F7C">
        <w:trPr>
          <w:gridAfter w:val="1"/>
          <w:wAfter w:w="259" w:type="pct"/>
          <w:trHeight w:val="330"/>
        </w:trPr>
        <w:tc>
          <w:tcPr>
            <w:tcW w:w="4741"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rsidR="00FE2791" w:rsidRPr="00EB4F7C" w:rsidRDefault="00FE2791" w:rsidP="00C35591">
            <w:pPr>
              <w:jc w:val="center"/>
              <w:rPr>
                <w:rFonts w:asciiTheme="minorHAnsi" w:hAnsiTheme="minorHAnsi" w:cs="Arial"/>
                <w:b/>
                <w:bCs/>
              </w:rPr>
            </w:pPr>
            <w:r w:rsidRPr="00EB4F7C">
              <w:rPr>
                <w:rFonts w:asciiTheme="minorHAnsi" w:hAnsiTheme="minorHAnsi" w:cs="Arial"/>
                <w:b/>
                <w:bCs/>
              </w:rPr>
              <w:t>C</w:t>
            </w:r>
            <w:r w:rsidR="00C35591" w:rsidRPr="00EB4F7C">
              <w:rPr>
                <w:rFonts w:asciiTheme="minorHAnsi" w:hAnsiTheme="minorHAnsi" w:cs="Arial"/>
                <w:b/>
                <w:bCs/>
              </w:rPr>
              <w:t>omplemento Variable de Rotación</w:t>
            </w:r>
          </w:p>
        </w:tc>
      </w:tr>
      <w:tr w:rsidR="00FE2791" w:rsidRPr="00C35591" w:rsidTr="00EB4F7C">
        <w:trPr>
          <w:gridAfter w:val="1"/>
          <w:wAfter w:w="259" w:type="pct"/>
          <w:trHeight w:val="635"/>
        </w:trPr>
        <w:tc>
          <w:tcPr>
            <w:tcW w:w="97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FE2791" w:rsidRPr="00EB4F7C" w:rsidRDefault="00FE2791" w:rsidP="00FE2791">
            <w:pPr>
              <w:jc w:val="center"/>
              <w:rPr>
                <w:rFonts w:asciiTheme="minorHAnsi" w:hAnsiTheme="minorHAnsi" w:cs="Arial"/>
                <w:b/>
                <w:bCs/>
              </w:rPr>
            </w:pPr>
            <w:r w:rsidRPr="00EB4F7C">
              <w:rPr>
                <w:rFonts w:asciiTheme="minorHAnsi" w:hAnsiTheme="minorHAnsi"/>
                <w:b/>
              </w:rPr>
              <w:t>Nivel/Grupo Profesional</w:t>
            </w:r>
          </w:p>
        </w:tc>
        <w:tc>
          <w:tcPr>
            <w:tcW w:w="849" w:type="pct"/>
            <w:tcBorders>
              <w:top w:val="nil"/>
              <w:left w:val="nil"/>
              <w:bottom w:val="single" w:sz="8" w:space="0" w:color="auto"/>
              <w:right w:val="single" w:sz="8" w:space="0" w:color="auto"/>
            </w:tcBorders>
            <w:shd w:val="clear" w:color="auto" w:fill="auto"/>
            <w:vAlign w:val="center"/>
          </w:tcPr>
          <w:p w:rsidR="00FE2791" w:rsidRPr="00EB4F7C" w:rsidRDefault="00FE2791" w:rsidP="00FE2791">
            <w:pPr>
              <w:jc w:val="center"/>
              <w:rPr>
                <w:rFonts w:asciiTheme="minorHAnsi" w:hAnsiTheme="minorHAnsi" w:cs="Arial"/>
                <w:b/>
                <w:bCs/>
              </w:rPr>
            </w:pPr>
            <w:r w:rsidRPr="00EB4F7C">
              <w:rPr>
                <w:rFonts w:ascii="Calibri" w:hAnsi="Calibri"/>
                <w:b/>
                <w:bCs/>
                <w:color w:val="000000"/>
              </w:rPr>
              <w:t>Importe Mes</w:t>
            </w:r>
          </w:p>
        </w:tc>
        <w:tc>
          <w:tcPr>
            <w:tcW w:w="933" w:type="pct"/>
            <w:gridSpan w:val="2"/>
            <w:tcBorders>
              <w:top w:val="nil"/>
              <w:left w:val="nil"/>
              <w:bottom w:val="single" w:sz="8" w:space="0" w:color="auto"/>
              <w:right w:val="single" w:sz="8" w:space="0" w:color="auto"/>
            </w:tcBorders>
            <w:shd w:val="clear" w:color="auto" w:fill="auto"/>
            <w:vAlign w:val="center"/>
          </w:tcPr>
          <w:p w:rsidR="00FE2791" w:rsidRPr="00EB4F7C" w:rsidRDefault="00FE2791" w:rsidP="00FE2791">
            <w:pPr>
              <w:jc w:val="center"/>
              <w:rPr>
                <w:rFonts w:asciiTheme="minorHAnsi" w:hAnsiTheme="minorHAnsi" w:cs="Arial"/>
                <w:b/>
                <w:bCs/>
              </w:rPr>
            </w:pPr>
            <w:r w:rsidRPr="00EB4F7C">
              <w:rPr>
                <w:rFonts w:ascii="Calibri" w:hAnsi="Calibri"/>
                <w:b/>
                <w:bCs/>
                <w:color w:val="000000"/>
              </w:rPr>
              <w:t>Importe Año</w:t>
            </w:r>
          </w:p>
        </w:tc>
        <w:tc>
          <w:tcPr>
            <w:tcW w:w="1982" w:type="pct"/>
            <w:gridSpan w:val="2"/>
            <w:tcBorders>
              <w:top w:val="single" w:sz="8" w:space="0" w:color="auto"/>
              <w:left w:val="nil"/>
              <w:bottom w:val="single" w:sz="8" w:space="0" w:color="auto"/>
              <w:right w:val="single" w:sz="8" w:space="0" w:color="auto"/>
            </w:tcBorders>
            <w:shd w:val="clear" w:color="auto" w:fill="auto"/>
            <w:vAlign w:val="center"/>
          </w:tcPr>
          <w:p w:rsidR="00C35591" w:rsidRPr="00EB4F7C" w:rsidRDefault="00C35591" w:rsidP="00C35591">
            <w:pPr>
              <w:jc w:val="center"/>
              <w:rPr>
                <w:rFonts w:asciiTheme="minorHAnsi" w:hAnsiTheme="minorHAnsi"/>
                <w:b/>
              </w:rPr>
            </w:pPr>
            <w:r w:rsidRPr="00EB4F7C">
              <w:rPr>
                <w:rFonts w:asciiTheme="minorHAnsi" w:hAnsiTheme="minorHAnsi"/>
                <w:b/>
              </w:rPr>
              <w:t xml:space="preserve">Nº Puntos </w:t>
            </w:r>
          </w:p>
          <w:p w:rsidR="00FE2791" w:rsidRPr="00EB4F7C" w:rsidRDefault="00C35591" w:rsidP="00C35591">
            <w:pPr>
              <w:jc w:val="center"/>
              <w:rPr>
                <w:rFonts w:asciiTheme="minorHAnsi" w:hAnsiTheme="minorHAnsi" w:cs="Arial"/>
                <w:b/>
                <w:bCs/>
              </w:rPr>
            </w:pPr>
            <w:r w:rsidRPr="00EB4F7C">
              <w:rPr>
                <w:rFonts w:asciiTheme="minorHAnsi" w:hAnsiTheme="minorHAnsi"/>
                <w:b/>
              </w:rPr>
              <w:t>C. Específico</w:t>
            </w:r>
          </w:p>
        </w:tc>
      </w:tr>
      <w:tr w:rsidR="00FE2791" w:rsidRPr="00C35591" w:rsidTr="00EB4F7C">
        <w:trPr>
          <w:gridAfter w:val="1"/>
          <w:wAfter w:w="259" w:type="pct"/>
          <w:trHeight w:val="402"/>
        </w:trPr>
        <w:tc>
          <w:tcPr>
            <w:tcW w:w="97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E</w:t>
            </w:r>
          </w:p>
        </w:tc>
        <w:tc>
          <w:tcPr>
            <w:tcW w:w="849" w:type="pct"/>
            <w:tcBorders>
              <w:top w:val="nil"/>
              <w:left w:val="nil"/>
              <w:bottom w:val="single" w:sz="8" w:space="0" w:color="auto"/>
              <w:right w:val="single" w:sz="8" w:space="0" w:color="auto"/>
            </w:tcBorders>
            <w:shd w:val="clear" w:color="auto" w:fill="auto"/>
            <w:noWrap/>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124,32</w:t>
            </w:r>
          </w:p>
        </w:tc>
        <w:tc>
          <w:tcPr>
            <w:tcW w:w="933" w:type="pct"/>
            <w:gridSpan w:val="2"/>
            <w:tcBorders>
              <w:top w:val="nil"/>
              <w:left w:val="nil"/>
              <w:bottom w:val="single" w:sz="8" w:space="0" w:color="auto"/>
              <w:right w:val="single" w:sz="8" w:space="0" w:color="auto"/>
            </w:tcBorders>
            <w:shd w:val="clear" w:color="auto" w:fill="auto"/>
            <w:noWrap/>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1.491,84</w:t>
            </w:r>
          </w:p>
        </w:tc>
        <w:tc>
          <w:tcPr>
            <w:tcW w:w="1982" w:type="pct"/>
            <w:gridSpan w:val="2"/>
            <w:tcBorders>
              <w:top w:val="single" w:sz="8" w:space="0" w:color="auto"/>
              <w:left w:val="nil"/>
              <w:bottom w:val="single" w:sz="8" w:space="0" w:color="auto"/>
              <w:right w:val="single" w:sz="8" w:space="0" w:color="auto"/>
            </w:tcBorders>
            <w:shd w:val="clear" w:color="auto" w:fill="auto"/>
            <w:noWrap/>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6</w:t>
            </w:r>
          </w:p>
        </w:tc>
      </w:tr>
      <w:tr w:rsidR="00EB4F7C" w:rsidRPr="00C35591" w:rsidTr="00EB4F7C">
        <w:trPr>
          <w:trHeight w:val="315"/>
        </w:trPr>
        <w:tc>
          <w:tcPr>
            <w:tcW w:w="779" w:type="pct"/>
            <w:tcBorders>
              <w:top w:val="nil"/>
              <w:left w:val="nil"/>
              <w:bottom w:val="nil"/>
              <w:right w:val="nil"/>
            </w:tcBorders>
            <w:shd w:val="clear" w:color="auto" w:fill="auto"/>
            <w:noWrap/>
            <w:vAlign w:val="bottom"/>
          </w:tcPr>
          <w:p w:rsidR="00EB4F7C" w:rsidRPr="00EB4F7C" w:rsidRDefault="00EB4F7C" w:rsidP="00FE2791">
            <w:pPr>
              <w:rPr>
                <w:rFonts w:asciiTheme="minorHAnsi" w:hAnsiTheme="minorHAnsi" w:cs="Arial"/>
              </w:rPr>
            </w:pPr>
          </w:p>
        </w:tc>
        <w:tc>
          <w:tcPr>
            <w:tcW w:w="199" w:type="pct"/>
            <w:tcBorders>
              <w:top w:val="nil"/>
              <w:left w:val="nil"/>
              <w:bottom w:val="nil"/>
              <w:right w:val="nil"/>
            </w:tcBorders>
            <w:shd w:val="clear" w:color="auto" w:fill="auto"/>
            <w:vAlign w:val="center"/>
          </w:tcPr>
          <w:p w:rsidR="00EB4F7C" w:rsidRPr="00EB4F7C" w:rsidRDefault="00EB4F7C" w:rsidP="00FE2791">
            <w:pPr>
              <w:rPr>
                <w:rFonts w:asciiTheme="minorHAnsi" w:hAnsiTheme="minorHAnsi" w:cs="Arial"/>
              </w:rPr>
            </w:pPr>
          </w:p>
        </w:tc>
        <w:tc>
          <w:tcPr>
            <w:tcW w:w="849" w:type="pct"/>
            <w:tcBorders>
              <w:top w:val="nil"/>
              <w:left w:val="nil"/>
              <w:bottom w:val="nil"/>
              <w:right w:val="nil"/>
            </w:tcBorders>
            <w:shd w:val="clear" w:color="auto" w:fill="auto"/>
            <w:vAlign w:val="center"/>
          </w:tcPr>
          <w:p w:rsidR="00EB4F7C" w:rsidRPr="00EB4F7C" w:rsidRDefault="00EB4F7C" w:rsidP="00FE2791">
            <w:pPr>
              <w:rPr>
                <w:rFonts w:asciiTheme="minorHAnsi" w:hAnsiTheme="minorHAnsi" w:cs="Arial"/>
              </w:rPr>
            </w:pPr>
          </w:p>
        </w:tc>
        <w:tc>
          <w:tcPr>
            <w:tcW w:w="933" w:type="pct"/>
            <w:gridSpan w:val="2"/>
            <w:tcBorders>
              <w:top w:val="nil"/>
              <w:left w:val="nil"/>
              <w:bottom w:val="nil"/>
              <w:right w:val="nil"/>
            </w:tcBorders>
            <w:shd w:val="clear" w:color="auto" w:fill="auto"/>
            <w:vAlign w:val="center"/>
          </w:tcPr>
          <w:p w:rsidR="00EB4F7C" w:rsidRPr="00EB4F7C" w:rsidRDefault="00EB4F7C" w:rsidP="00FE2791">
            <w:pPr>
              <w:rPr>
                <w:rFonts w:asciiTheme="minorHAnsi" w:hAnsiTheme="minorHAnsi" w:cs="Arial"/>
              </w:rPr>
            </w:pPr>
          </w:p>
        </w:tc>
        <w:tc>
          <w:tcPr>
            <w:tcW w:w="88" w:type="pct"/>
            <w:tcBorders>
              <w:top w:val="nil"/>
              <w:left w:val="nil"/>
              <w:bottom w:val="nil"/>
              <w:right w:val="nil"/>
            </w:tcBorders>
            <w:shd w:val="clear" w:color="auto" w:fill="auto"/>
            <w:vAlign w:val="center"/>
          </w:tcPr>
          <w:p w:rsidR="00EB4F7C" w:rsidRPr="00EB4F7C" w:rsidRDefault="00EB4F7C" w:rsidP="00FE2791">
            <w:pPr>
              <w:rPr>
                <w:rFonts w:asciiTheme="minorHAnsi" w:hAnsiTheme="minorHAnsi" w:cs="Arial"/>
              </w:rPr>
            </w:pPr>
          </w:p>
        </w:tc>
        <w:tc>
          <w:tcPr>
            <w:tcW w:w="2153" w:type="pct"/>
            <w:gridSpan w:val="2"/>
            <w:tcBorders>
              <w:top w:val="nil"/>
              <w:left w:val="nil"/>
              <w:bottom w:val="nil"/>
              <w:right w:val="nil"/>
            </w:tcBorders>
            <w:shd w:val="clear" w:color="auto" w:fill="auto"/>
            <w:vAlign w:val="center"/>
          </w:tcPr>
          <w:p w:rsidR="00EB4F7C" w:rsidRPr="00EB4F7C" w:rsidRDefault="00EB4F7C" w:rsidP="00FE2791">
            <w:pPr>
              <w:rPr>
                <w:rFonts w:asciiTheme="minorHAnsi" w:hAnsiTheme="minorHAnsi" w:cs="Arial"/>
              </w:rPr>
            </w:pPr>
          </w:p>
        </w:tc>
      </w:tr>
      <w:tr w:rsidR="00C35591" w:rsidRPr="00C35591" w:rsidTr="00EB4F7C">
        <w:trPr>
          <w:trHeight w:val="315"/>
        </w:trPr>
        <w:tc>
          <w:tcPr>
            <w:tcW w:w="779" w:type="pct"/>
            <w:tcBorders>
              <w:top w:val="nil"/>
              <w:left w:val="nil"/>
              <w:bottom w:val="nil"/>
              <w:right w:val="nil"/>
            </w:tcBorders>
            <w:shd w:val="clear" w:color="auto" w:fill="auto"/>
            <w:noWrap/>
            <w:vAlign w:val="bottom"/>
          </w:tcPr>
          <w:p w:rsidR="00FE2791" w:rsidRPr="00EB4F7C" w:rsidRDefault="00FE2791" w:rsidP="00FE2791">
            <w:pPr>
              <w:rPr>
                <w:rFonts w:asciiTheme="minorHAnsi" w:hAnsiTheme="minorHAnsi" w:cs="Arial"/>
              </w:rPr>
            </w:pPr>
          </w:p>
        </w:tc>
        <w:tc>
          <w:tcPr>
            <w:tcW w:w="199" w:type="pct"/>
            <w:tcBorders>
              <w:top w:val="nil"/>
              <w:left w:val="nil"/>
              <w:bottom w:val="nil"/>
              <w:right w:val="nil"/>
            </w:tcBorders>
            <w:shd w:val="clear" w:color="auto" w:fill="auto"/>
            <w:vAlign w:val="center"/>
          </w:tcPr>
          <w:p w:rsidR="00FE2791" w:rsidRPr="00EB4F7C" w:rsidRDefault="00FE2791" w:rsidP="00FE2791">
            <w:pPr>
              <w:rPr>
                <w:rFonts w:asciiTheme="minorHAnsi" w:hAnsiTheme="minorHAnsi" w:cs="Arial"/>
              </w:rPr>
            </w:pPr>
          </w:p>
        </w:tc>
        <w:tc>
          <w:tcPr>
            <w:tcW w:w="849" w:type="pct"/>
            <w:tcBorders>
              <w:top w:val="nil"/>
              <w:left w:val="nil"/>
              <w:bottom w:val="nil"/>
              <w:right w:val="nil"/>
            </w:tcBorders>
            <w:shd w:val="clear" w:color="auto" w:fill="auto"/>
            <w:vAlign w:val="center"/>
          </w:tcPr>
          <w:p w:rsidR="00FE2791" w:rsidRPr="00EB4F7C" w:rsidRDefault="00FE2791" w:rsidP="00FE2791">
            <w:pPr>
              <w:rPr>
                <w:rFonts w:asciiTheme="minorHAnsi" w:hAnsiTheme="minorHAnsi" w:cs="Arial"/>
              </w:rPr>
            </w:pPr>
          </w:p>
        </w:tc>
        <w:tc>
          <w:tcPr>
            <w:tcW w:w="933" w:type="pct"/>
            <w:gridSpan w:val="2"/>
            <w:tcBorders>
              <w:top w:val="nil"/>
              <w:left w:val="nil"/>
              <w:bottom w:val="nil"/>
              <w:right w:val="nil"/>
            </w:tcBorders>
            <w:shd w:val="clear" w:color="auto" w:fill="auto"/>
            <w:vAlign w:val="center"/>
          </w:tcPr>
          <w:p w:rsidR="00FE2791" w:rsidRPr="00EB4F7C" w:rsidRDefault="00FE2791" w:rsidP="00FE2791">
            <w:pPr>
              <w:rPr>
                <w:rFonts w:asciiTheme="minorHAnsi" w:hAnsiTheme="minorHAnsi" w:cs="Arial"/>
              </w:rPr>
            </w:pPr>
          </w:p>
        </w:tc>
        <w:tc>
          <w:tcPr>
            <w:tcW w:w="88" w:type="pct"/>
            <w:tcBorders>
              <w:top w:val="nil"/>
              <w:left w:val="nil"/>
              <w:bottom w:val="nil"/>
              <w:right w:val="nil"/>
            </w:tcBorders>
            <w:shd w:val="clear" w:color="auto" w:fill="auto"/>
            <w:vAlign w:val="center"/>
          </w:tcPr>
          <w:p w:rsidR="00FE2791" w:rsidRPr="00EB4F7C" w:rsidRDefault="00FE2791" w:rsidP="00FE2791">
            <w:pPr>
              <w:rPr>
                <w:rFonts w:asciiTheme="minorHAnsi" w:hAnsiTheme="minorHAnsi" w:cs="Arial"/>
              </w:rPr>
            </w:pPr>
          </w:p>
        </w:tc>
        <w:tc>
          <w:tcPr>
            <w:tcW w:w="2153" w:type="pct"/>
            <w:gridSpan w:val="2"/>
            <w:tcBorders>
              <w:top w:val="nil"/>
              <w:left w:val="nil"/>
              <w:bottom w:val="nil"/>
              <w:right w:val="nil"/>
            </w:tcBorders>
            <w:shd w:val="clear" w:color="auto" w:fill="auto"/>
            <w:vAlign w:val="center"/>
          </w:tcPr>
          <w:p w:rsidR="00FE2791" w:rsidRPr="00EB4F7C" w:rsidRDefault="00FE2791" w:rsidP="00FE2791">
            <w:pPr>
              <w:rPr>
                <w:rFonts w:asciiTheme="minorHAnsi" w:hAnsiTheme="minorHAnsi" w:cs="Arial"/>
              </w:rPr>
            </w:pPr>
          </w:p>
        </w:tc>
      </w:tr>
      <w:tr w:rsidR="00FE2791" w:rsidRPr="00C35591" w:rsidTr="00EB4F7C">
        <w:trPr>
          <w:gridAfter w:val="1"/>
          <w:wAfter w:w="259" w:type="pct"/>
          <w:trHeight w:val="330"/>
        </w:trPr>
        <w:tc>
          <w:tcPr>
            <w:tcW w:w="4741"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rsidR="00FE2791" w:rsidRPr="00EB4F7C" w:rsidRDefault="00FE2791" w:rsidP="00C35591">
            <w:pPr>
              <w:jc w:val="center"/>
              <w:rPr>
                <w:rFonts w:asciiTheme="minorHAnsi" w:hAnsiTheme="minorHAnsi" w:cs="Arial"/>
                <w:b/>
                <w:bCs/>
              </w:rPr>
            </w:pPr>
            <w:r w:rsidRPr="00EB4F7C">
              <w:rPr>
                <w:rFonts w:asciiTheme="minorHAnsi" w:hAnsiTheme="minorHAnsi" w:cs="Arial"/>
                <w:b/>
                <w:bCs/>
              </w:rPr>
              <w:t>C</w:t>
            </w:r>
            <w:r w:rsidR="00C35591" w:rsidRPr="00EB4F7C">
              <w:rPr>
                <w:rFonts w:asciiTheme="minorHAnsi" w:hAnsiTheme="minorHAnsi" w:cs="Arial"/>
                <w:b/>
                <w:bCs/>
              </w:rPr>
              <w:t>omplemento Variable de Alteración de Descansos</w:t>
            </w:r>
          </w:p>
        </w:tc>
      </w:tr>
      <w:tr w:rsidR="00FE2791" w:rsidRPr="00C35591" w:rsidTr="00EB4F7C">
        <w:trPr>
          <w:gridAfter w:val="1"/>
          <w:wAfter w:w="259" w:type="pct"/>
          <w:trHeight w:val="525"/>
        </w:trPr>
        <w:tc>
          <w:tcPr>
            <w:tcW w:w="97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FE2791" w:rsidRPr="00EB4F7C" w:rsidRDefault="00FE2791" w:rsidP="00FE2791">
            <w:pPr>
              <w:jc w:val="center"/>
              <w:rPr>
                <w:rFonts w:asciiTheme="minorHAnsi" w:hAnsiTheme="minorHAnsi" w:cs="Arial"/>
                <w:b/>
                <w:bCs/>
              </w:rPr>
            </w:pPr>
            <w:r w:rsidRPr="00EB4F7C">
              <w:rPr>
                <w:rFonts w:asciiTheme="minorHAnsi" w:hAnsiTheme="minorHAnsi"/>
                <w:b/>
              </w:rPr>
              <w:t>Nivel/Grupo Profesional</w:t>
            </w:r>
          </w:p>
        </w:tc>
        <w:tc>
          <w:tcPr>
            <w:tcW w:w="1610" w:type="pct"/>
            <w:gridSpan w:val="2"/>
            <w:tcBorders>
              <w:top w:val="single" w:sz="8" w:space="0" w:color="auto"/>
              <w:left w:val="nil"/>
              <w:bottom w:val="single" w:sz="8" w:space="0" w:color="auto"/>
              <w:right w:val="single" w:sz="8" w:space="0" w:color="000000"/>
            </w:tcBorders>
            <w:shd w:val="clear" w:color="auto" w:fill="auto"/>
            <w:vAlign w:val="center"/>
          </w:tcPr>
          <w:p w:rsidR="00FE2791" w:rsidRPr="00EB4F7C" w:rsidRDefault="00285810" w:rsidP="00FE2791">
            <w:pPr>
              <w:jc w:val="center"/>
              <w:rPr>
                <w:rFonts w:asciiTheme="minorHAnsi" w:hAnsiTheme="minorHAnsi" w:cs="Arial"/>
                <w:b/>
                <w:bCs/>
              </w:rPr>
            </w:pPr>
            <w:r w:rsidRPr="00EB4F7C">
              <w:rPr>
                <w:rFonts w:asciiTheme="minorHAnsi" w:hAnsiTheme="minorHAnsi" w:cs="Arial"/>
                <w:b/>
                <w:bCs/>
              </w:rPr>
              <w:t>Importe Dí</w:t>
            </w:r>
            <w:r w:rsidR="00FE2791" w:rsidRPr="00EB4F7C">
              <w:rPr>
                <w:rFonts w:asciiTheme="minorHAnsi" w:hAnsiTheme="minorHAnsi" w:cs="Arial"/>
                <w:b/>
                <w:bCs/>
              </w:rPr>
              <w:t>a</w:t>
            </w:r>
          </w:p>
        </w:tc>
        <w:tc>
          <w:tcPr>
            <w:tcW w:w="2153" w:type="pct"/>
            <w:gridSpan w:val="3"/>
            <w:tcBorders>
              <w:top w:val="single" w:sz="8" w:space="0" w:color="auto"/>
              <w:left w:val="nil"/>
              <w:bottom w:val="single" w:sz="8" w:space="0" w:color="auto"/>
              <w:right w:val="single" w:sz="8" w:space="0" w:color="auto"/>
            </w:tcBorders>
            <w:shd w:val="clear" w:color="auto" w:fill="auto"/>
            <w:vAlign w:val="center"/>
          </w:tcPr>
          <w:p w:rsidR="00EB4F7C" w:rsidRPr="00EB4F7C" w:rsidRDefault="00EB4F7C" w:rsidP="00EB4F7C">
            <w:pPr>
              <w:jc w:val="center"/>
              <w:rPr>
                <w:rFonts w:asciiTheme="minorHAnsi" w:hAnsiTheme="minorHAnsi"/>
                <w:b/>
              </w:rPr>
            </w:pPr>
            <w:r w:rsidRPr="00EB4F7C">
              <w:rPr>
                <w:rFonts w:asciiTheme="minorHAnsi" w:hAnsiTheme="minorHAnsi"/>
                <w:b/>
              </w:rPr>
              <w:t xml:space="preserve">Nº Puntos </w:t>
            </w:r>
          </w:p>
          <w:p w:rsidR="00FE2791" w:rsidRPr="00EB4F7C" w:rsidRDefault="00EB4F7C" w:rsidP="00EB4F7C">
            <w:pPr>
              <w:jc w:val="center"/>
              <w:rPr>
                <w:rFonts w:asciiTheme="minorHAnsi" w:hAnsiTheme="minorHAnsi" w:cs="Arial"/>
                <w:b/>
                <w:bCs/>
              </w:rPr>
            </w:pPr>
            <w:r w:rsidRPr="00EB4F7C">
              <w:rPr>
                <w:rFonts w:asciiTheme="minorHAnsi" w:hAnsiTheme="minorHAnsi"/>
                <w:b/>
              </w:rPr>
              <w:t>C. Específico</w:t>
            </w:r>
          </w:p>
        </w:tc>
      </w:tr>
      <w:tr w:rsidR="00FE2791" w:rsidRPr="00C35591" w:rsidTr="00EB4F7C">
        <w:trPr>
          <w:gridAfter w:val="1"/>
          <w:wAfter w:w="259" w:type="pct"/>
          <w:trHeight w:val="315"/>
        </w:trPr>
        <w:tc>
          <w:tcPr>
            <w:tcW w:w="97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E</w:t>
            </w:r>
          </w:p>
        </w:tc>
        <w:tc>
          <w:tcPr>
            <w:tcW w:w="1610" w:type="pct"/>
            <w:gridSpan w:val="2"/>
            <w:tcBorders>
              <w:top w:val="single" w:sz="8" w:space="0" w:color="auto"/>
              <w:left w:val="nil"/>
              <w:bottom w:val="single" w:sz="8" w:space="0" w:color="auto"/>
              <w:right w:val="single" w:sz="8" w:space="0" w:color="000000"/>
            </w:tcBorders>
            <w:shd w:val="clear" w:color="auto" w:fill="auto"/>
            <w:noWrap/>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62,16</w:t>
            </w:r>
          </w:p>
        </w:tc>
        <w:tc>
          <w:tcPr>
            <w:tcW w:w="2153" w:type="pct"/>
            <w:gridSpan w:val="3"/>
            <w:tcBorders>
              <w:top w:val="single" w:sz="8" w:space="0" w:color="auto"/>
              <w:left w:val="nil"/>
              <w:bottom w:val="single" w:sz="8" w:space="0" w:color="auto"/>
              <w:right w:val="single" w:sz="8" w:space="0" w:color="auto"/>
            </w:tcBorders>
            <w:shd w:val="clear" w:color="auto" w:fill="auto"/>
            <w:noWrap/>
            <w:vAlign w:val="center"/>
          </w:tcPr>
          <w:p w:rsidR="00FE2791" w:rsidRPr="00EB4F7C" w:rsidRDefault="00FE2791" w:rsidP="00FE2791">
            <w:pPr>
              <w:jc w:val="center"/>
              <w:rPr>
                <w:rFonts w:asciiTheme="minorHAnsi" w:hAnsiTheme="minorHAnsi" w:cs="Arial"/>
              </w:rPr>
            </w:pPr>
            <w:r w:rsidRPr="00EB4F7C">
              <w:rPr>
                <w:rFonts w:asciiTheme="minorHAnsi" w:hAnsiTheme="minorHAnsi" w:cs="Arial"/>
              </w:rPr>
              <w:t>3</w:t>
            </w:r>
          </w:p>
        </w:tc>
      </w:tr>
    </w:tbl>
    <w:p w:rsidR="00FE2791" w:rsidRDefault="00FE2791" w:rsidP="00FE2791">
      <w:pPr>
        <w:jc w:val="both"/>
        <w:rPr>
          <w:rFonts w:asciiTheme="minorHAnsi" w:hAnsiTheme="minorHAnsi" w:cs="Arial"/>
          <w:b/>
        </w:rPr>
      </w:pPr>
    </w:p>
    <w:p w:rsidR="00EB4F7C" w:rsidRDefault="00EB4F7C" w:rsidP="00FE2791">
      <w:pPr>
        <w:jc w:val="center"/>
        <w:rPr>
          <w:rFonts w:asciiTheme="minorHAnsi" w:hAnsiTheme="minorHAnsi"/>
          <w:b/>
          <w:bCs/>
          <w:spacing w:val="6"/>
          <w:sz w:val="28"/>
          <w:szCs w:val="28"/>
          <w:lang w:val="es-ES_tradnl"/>
        </w:rPr>
      </w:pPr>
    </w:p>
    <w:p w:rsidR="00FE2791" w:rsidRPr="00A634EC" w:rsidRDefault="00FE2791" w:rsidP="00A634EC">
      <w:pPr>
        <w:pStyle w:val="Ttulo3"/>
        <w:spacing w:line="240" w:lineRule="auto"/>
        <w:ind w:left="0" w:firstLine="0"/>
        <w:jc w:val="center"/>
        <w:rPr>
          <w:rFonts w:asciiTheme="minorHAnsi" w:hAnsiTheme="minorHAnsi"/>
        </w:rPr>
      </w:pPr>
      <w:bookmarkStart w:id="220" w:name="_Toc403546524"/>
      <w:r w:rsidRPr="00A634EC">
        <w:rPr>
          <w:rFonts w:asciiTheme="minorHAnsi" w:hAnsiTheme="minorHAnsi"/>
        </w:rPr>
        <w:t xml:space="preserve">ANEXO </w:t>
      </w:r>
      <w:r w:rsidR="004E346D" w:rsidRPr="00A634EC">
        <w:rPr>
          <w:rFonts w:asciiTheme="minorHAnsi" w:hAnsiTheme="minorHAnsi"/>
        </w:rPr>
        <w:t>VIII</w:t>
      </w:r>
      <w:r w:rsidRPr="00A634EC">
        <w:rPr>
          <w:rFonts w:asciiTheme="minorHAnsi" w:hAnsiTheme="minorHAnsi"/>
        </w:rPr>
        <w:t>: Complemento variable de Nocturnidad</w:t>
      </w:r>
      <w:bookmarkEnd w:id="220"/>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p>
    <w:p w:rsidR="00FE2791" w:rsidRPr="002061C3" w:rsidRDefault="00FE2791" w:rsidP="00FE2791">
      <w:pPr>
        <w:jc w:val="both"/>
        <w:rPr>
          <w:rFonts w:asciiTheme="minorHAnsi" w:hAnsiTheme="minorHAnsi" w:cs="Arial"/>
          <w:b/>
        </w:rPr>
      </w:pPr>
    </w:p>
    <w:tbl>
      <w:tblPr>
        <w:tblW w:w="10403" w:type="dxa"/>
        <w:jc w:val="center"/>
        <w:tblInd w:w="2675" w:type="dxa"/>
        <w:tblCellMar>
          <w:left w:w="70" w:type="dxa"/>
          <w:right w:w="70" w:type="dxa"/>
        </w:tblCellMar>
        <w:tblLook w:val="0000"/>
      </w:tblPr>
      <w:tblGrid>
        <w:gridCol w:w="1562"/>
        <w:gridCol w:w="1880"/>
        <w:gridCol w:w="1059"/>
        <w:gridCol w:w="1399"/>
        <w:gridCol w:w="880"/>
        <w:gridCol w:w="1399"/>
        <w:gridCol w:w="880"/>
        <w:gridCol w:w="1374"/>
      </w:tblGrid>
      <w:tr w:rsidR="00C35591" w:rsidRPr="006D6327" w:rsidTr="00EB4F7C">
        <w:trPr>
          <w:trHeight w:val="288"/>
          <w:jc w:val="center"/>
        </w:trPr>
        <w:tc>
          <w:tcPr>
            <w:tcW w:w="1562" w:type="dxa"/>
            <w:tcBorders>
              <w:top w:val="nil"/>
              <w:left w:val="nil"/>
              <w:bottom w:val="single" w:sz="4" w:space="0" w:color="auto"/>
              <w:right w:val="nil"/>
            </w:tcBorders>
            <w:shd w:val="clear" w:color="auto" w:fill="auto"/>
            <w:noWrap/>
            <w:vAlign w:val="bottom"/>
          </w:tcPr>
          <w:p w:rsidR="00FE2791" w:rsidRPr="00252286" w:rsidRDefault="00FE2791" w:rsidP="00FE2791">
            <w:pPr>
              <w:rPr>
                <w:rFonts w:asciiTheme="minorHAnsi" w:hAnsiTheme="minorHAnsi"/>
                <w:bCs/>
              </w:rPr>
            </w:pPr>
          </w:p>
        </w:tc>
        <w:tc>
          <w:tcPr>
            <w:tcW w:w="1880" w:type="dxa"/>
            <w:tcBorders>
              <w:top w:val="nil"/>
              <w:left w:val="nil"/>
              <w:bottom w:val="single" w:sz="4" w:space="0" w:color="auto"/>
              <w:right w:val="nil"/>
            </w:tcBorders>
            <w:shd w:val="clear" w:color="auto" w:fill="auto"/>
            <w:noWrap/>
            <w:vAlign w:val="center"/>
          </w:tcPr>
          <w:p w:rsidR="00FE2791" w:rsidRPr="00252286" w:rsidRDefault="00FE2791" w:rsidP="00FE2791">
            <w:pPr>
              <w:jc w:val="center"/>
              <w:rPr>
                <w:rFonts w:asciiTheme="minorHAnsi" w:hAnsiTheme="minorHAnsi"/>
                <w:bCs/>
              </w:rPr>
            </w:pPr>
          </w:p>
        </w:tc>
        <w:tc>
          <w:tcPr>
            <w:tcW w:w="1059" w:type="dxa"/>
            <w:tcBorders>
              <w:top w:val="nil"/>
              <w:left w:val="nil"/>
              <w:bottom w:val="single" w:sz="4" w:space="0" w:color="auto"/>
              <w:right w:val="nil"/>
            </w:tcBorders>
            <w:shd w:val="clear" w:color="auto" w:fill="auto"/>
            <w:noWrap/>
            <w:vAlign w:val="bottom"/>
          </w:tcPr>
          <w:p w:rsidR="00FE2791" w:rsidRPr="00252286" w:rsidRDefault="00FE2791" w:rsidP="00FE2791">
            <w:pPr>
              <w:rPr>
                <w:rFonts w:asciiTheme="minorHAnsi" w:hAnsiTheme="minorHAnsi"/>
                <w:bCs/>
              </w:rPr>
            </w:pPr>
          </w:p>
        </w:tc>
        <w:tc>
          <w:tcPr>
            <w:tcW w:w="1399" w:type="dxa"/>
            <w:tcBorders>
              <w:top w:val="nil"/>
              <w:left w:val="nil"/>
              <w:bottom w:val="single" w:sz="4" w:space="0" w:color="auto"/>
              <w:right w:val="nil"/>
            </w:tcBorders>
            <w:shd w:val="clear" w:color="auto" w:fill="auto"/>
            <w:noWrap/>
            <w:vAlign w:val="bottom"/>
          </w:tcPr>
          <w:p w:rsidR="00FE2791" w:rsidRPr="00252286" w:rsidRDefault="00FE2791" w:rsidP="00FE2791">
            <w:pPr>
              <w:rPr>
                <w:rFonts w:asciiTheme="minorHAnsi" w:hAnsiTheme="minorHAnsi"/>
                <w:bCs/>
              </w:rPr>
            </w:pPr>
          </w:p>
        </w:tc>
        <w:tc>
          <w:tcPr>
            <w:tcW w:w="880" w:type="dxa"/>
            <w:tcBorders>
              <w:top w:val="nil"/>
              <w:left w:val="nil"/>
              <w:bottom w:val="single" w:sz="4" w:space="0" w:color="auto"/>
              <w:right w:val="nil"/>
            </w:tcBorders>
            <w:shd w:val="clear" w:color="auto" w:fill="auto"/>
            <w:noWrap/>
            <w:vAlign w:val="bottom"/>
          </w:tcPr>
          <w:p w:rsidR="00FE2791" w:rsidRPr="00252286" w:rsidRDefault="00FE2791" w:rsidP="00FE2791">
            <w:pPr>
              <w:rPr>
                <w:rFonts w:asciiTheme="minorHAnsi" w:hAnsiTheme="minorHAnsi"/>
                <w:bCs/>
              </w:rPr>
            </w:pPr>
          </w:p>
        </w:tc>
        <w:tc>
          <w:tcPr>
            <w:tcW w:w="1399" w:type="dxa"/>
            <w:tcBorders>
              <w:top w:val="nil"/>
              <w:left w:val="nil"/>
              <w:bottom w:val="single" w:sz="4" w:space="0" w:color="auto"/>
              <w:right w:val="nil"/>
            </w:tcBorders>
            <w:shd w:val="clear" w:color="auto" w:fill="auto"/>
            <w:noWrap/>
            <w:vAlign w:val="bottom"/>
          </w:tcPr>
          <w:p w:rsidR="00FE2791" w:rsidRPr="00252286" w:rsidRDefault="00FE2791" w:rsidP="00FE2791">
            <w:pPr>
              <w:rPr>
                <w:rFonts w:asciiTheme="minorHAnsi" w:hAnsiTheme="minorHAnsi"/>
                <w:bCs/>
              </w:rPr>
            </w:pPr>
          </w:p>
        </w:tc>
        <w:tc>
          <w:tcPr>
            <w:tcW w:w="850" w:type="dxa"/>
            <w:tcBorders>
              <w:top w:val="nil"/>
              <w:left w:val="nil"/>
              <w:bottom w:val="single" w:sz="4" w:space="0" w:color="auto"/>
              <w:right w:val="nil"/>
            </w:tcBorders>
            <w:shd w:val="clear" w:color="auto" w:fill="auto"/>
            <w:noWrap/>
            <w:vAlign w:val="bottom"/>
          </w:tcPr>
          <w:p w:rsidR="00FE2791" w:rsidRPr="00252286" w:rsidRDefault="00FE2791" w:rsidP="00FE2791">
            <w:pPr>
              <w:rPr>
                <w:rFonts w:asciiTheme="minorHAnsi" w:hAnsiTheme="minorHAnsi"/>
                <w:bCs/>
              </w:rPr>
            </w:pPr>
          </w:p>
        </w:tc>
        <w:tc>
          <w:tcPr>
            <w:tcW w:w="1374" w:type="dxa"/>
            <w:tcBorders>
              <w:top w:val="nil"/>
              <w:left w:val="nil"/>
              <w:bottom w:val="single" w:sz="4" w:space="0" w:color="auto"/>
              <w:right w:val="nil"/>
            </w:tcBorders>
            <w:shd w:val="clear" w:color="auto" w:fill="auto"/>
            <w:noWrap/>
            <w:vAlign w:val="bottom"/>
          </w:tcPr>
          <w:p w:rsidR="00FE2791" w:rsidRPr="006D6327" w:rsidRDefault="00FE2791" w:rsidP="00FE2791">
            <w:pPr>
              <w:rPr>
                <w:rFonts w:asciiTheme="minorHAnsi" w:hAnsiTheme="minorHAnsi"/>
                <w:bCs/>
                <w:sz w:val="20"/>
                <w:szCs w:val="20"/>
              </w:rPr>
            </w:pPr>
          </w:p>
        </w:tc>
      </w:tr>
      <w:tr w:rsidR="00C35591" w:rsidRPr="00C35591" w:rsidTr="00EB4F7C">
        <w:trPr>
          <w:trHeight w:val="344"/>
          <w:jc w:val="center"/>
        </w:trPr>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C35591" w:rsidP="00FE2791">
            <w:pPr>
              <w:jc w:val="center"/>
              <w:rPr>
                <w:rFonts w:asciiTheme="minorHAnsi" w:hAnsiTheme="minorHAnsi"/>
                <w:b/>
              </w:rPr>
            </w:pPr>
            <w:r w:rsidRPr="00C35591">
              <w:rPr>
                <w:rFonts w:asciiTheme="minorHAnsi" w:hAnsiTheme="minorHAnsi"/>
                <w:b/>
                <w:sz w:val="22"/>
                <w:szCs w:val="22"/>
              </w:rPr>
              <w:t>Niveles/Grupos Profesionales</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N</w:t>
            </w:r>
            <w:r w:rsidR="00C35591" w:rsidRPr="00C35591">
              <w:rPr>
                <w:rFonts w:asciiTheme="minorHAnsi" w:hAnsiTheme="minorHAnsi"/>
                <w:b/>
                <w:sz w:val="22"/>
                <w:szCs w:val="22"/>
              </w:rPr>
              <w:t>iveles</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M</w:t>
            </w:r>
            <w:r w:rsidR="00C35591" w:rsidRPr="00C35591">
              <w:rPr>
                <w:rFonts w:asciiTheme="minorHAnsi" w:hAnsiTheme="minorHAnsi"/>
                <w:b/>
                <w:sz w:val="22"/>
                <w:szCs w:val="22"/>
              </w:rPr>
              <w:t>ensual</w:t>
            </w:r>
          </w:p>
        </w:tc>
        <w:tc>
          <w:tcPr>
            <w:tcW w:w="2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N</w:t>
            </w:r>
            <w:r w:rsidR="00C35591" w:rsidRPr="00C35591">
              <w:rPr>
                <w:rFonts w:asciiTheme="minorHAnsi" w:hAnsiTheme="minorHAnsi"/>
                <w:b/>
                <w:sz w:val="22"/>
                <w:szCs w:val="22"/>
              </w:rPr>
              <w:t>oche</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S</w:t>
            </w:r>
            <w:r w:rsidR="00C35591" w:rsidRPr="00C35591">
              <w:rPr>
                <w:rFonts w:asciiTheme="minorHAnsi" w:hAnsiTheme="minorHAnsi"/>
                <w:b/>
                <w:sz w:val="22"/>
                <w:szCs w:val="22"/>
              </w:rPr>
              <w:t>emana</w:t>
            </w:r>
          </w:p>
        </w:tc>
      </w:tr>
      <w:tr w:rsidR="00C35591" w:rsidRPr="00C35591" w:rsidTr="00EB4F7C">
        <w:trPr>
          <w:trHeight w:val="588"/>
          <w:jc w:val="center"/>
        </w:trPr>
        <w:tc>
          <w:tcPr>
            <w:tcW w:w="1562" w:type="dxa"/>
            <w:vMerge/>
            <w:tcBorders>
              <w:top w:val="single" w:sz="4" w:space="0" w:color="auto"/>
              <w:left w:val="single" w:sz="4" w:space="0" w:color="auto"/>
              <w:bottom w:val="single" w:sz="4" w:space="0" w:color="auto"/>
              <w:right w:val="single" w:sz="4" w:space="0" w:color="auto"/>
            </w:tcBorders>
            <w:vAlign w:val="center"/>
          </w:tcPr>
          <w:p w:rsidR="00FE2791" w:rsidRPr="00C35591" w:rsidRDefault="00FE2791" w:rsidP="00FE2791">
            <w:pPr>
              <w:rPr>
                <w:rFonts w:asciiTheme="minorHAnsi" w:hAnsiTheme="minorHAnsi"/>
                <w:b/>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FE2791" w:rsidRPr="00C35591" w:rsidRDefault="00FE2791" w:rsidP="00FE2791">
            <w:pPr>
              <w:rPr>
                <w:rFonts w:asciiTheme="minorHAnsi" w:hAnsiTheme="minorHAnsi"/>
                <w:b/>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I</w:t>
            </w:r>
            <w:r w:rsidR="00C35591">
              <w:rPr>
                <w:rFonts w:asciiTheme="minorHAnsi" w:hAnsiTheme="minorHAnsi"/>
                <w:b/>
                <w:sz w:val="22"/>
                <w:szCs w:val="22"/>
              </w:rPr>
              <w:t>mporte</w:t>
            </w:r>
            <w:r w:rsidRPr="00C35591">
              <w:rPr>
                <w:rFonts w:asciiTheme="minorHAnsi" w:hAnsiTheme="minorHAnsi"/>
                <w:b/>
                <w:sz w:val="22"/>
                <w:szCs w:val="22"/>
              </w:rPr>
              <w:t xml:space="preserve"> M</w:t>
            </w:r>
            <w:r w:rsidR="00C35591">
              <w:rPr>
                <w:rFonts w:asciiTheme="minorHAnsi" w:hAnsiTheme="minorHAnsi"/>
                <w:b/>
                <w:sz w:val="22"/>
                <w:szCs w:val="22"/>
              </w:rPr>
              <w:t>ensual</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35591" w:rsidRDefault="00FE2791" w:rsidP="00FE2791">
            <w:pPr>
              <w:jc w:val="center"/>
              <w:rPr>
                <w:rFonts w:asciiTheme="minorHAnsi" w:hAnsiTheme="minorHAnsi"/>
                <w:b/>
              </w:rPr>
            </w:pPr>
            <w:r w:rsidRPr="00C35591">
              <w:rPr>
                <w:rFonts w:asciiTheme="minorHAnsi" w:hAnsiTheme="minorHAnsi"/>
                <w:b/>
                <w:sz w:val="22"/>
                <w:szCs w:val="22"/>
              </w:rPr>
              <w:t>Nº P</w:t>
            </w:r>
            <w:r w:rsidR="00C35591">
              <w:rPr>
                <w:rFonts w:asciiTheme="minorHAnsi" w:hAnsiTheme="minorHAnsi"/>
                <w:b/>
                <w:sz w:val="22"/>
                <w:szCs w:val="22"/>
              </w:rPr>
              <w:t>untos</w:t>
            </w:r>
            <w:r w:rsidRPr="00C35591">
              <w:rPr>
                <w:rFonts w:asciiTheme="minorHAnsi" w:hAnsiTheme="minorHAnsi"/>
                <w:b/>
                <w:sz w:val="22"/>
                <w:szCs w:val="22"/>
              </w:rPr>
              <w:t xml:space="preserve"> </w:t>
            </w:r>
          </w:p>
          <w:p w:rsidR="00FE2791" w:rsidRPr="00C35591" w:rsidRDefault="00FE2791" w:rsidP="00C35591">
            <w:pPr>
              <w:jc w:val="center"/>
              <w:rPr>
                <w:rFonts w:asciiTheme="minorHAnsi" w:hAnsiTheme="minorHAnsi"/>
                <w:b/>
              </w:rPr>
            </w:pPr>
            <w:r w:rsidRPr="00C35591">
              <w:rPr>
                <w:rFonts w:asciiTheme="minorHAnsi" w:hAnsiTheme="minorHAnsi"/>
                <w:b/>
                <w:sz w:val="22"/>
                <w:szCs w:val="22"/>
              </w:rPr>
              <w:t>C.</w:t>
            </w:r>
            <w:r w:rsidR="00C35591">
              <w:rPr>
                <w:rFonts w:asciiTheme="minorHAnsi" w:hAnsiTheme="minorHAnsi"/>
                <w:b/>
                <w:sz w:val="22"/>
                <w:szCs w:val="22"/>
              </w:rPr>
              <w:t xml:space="preserve"> </w:t>
            </w:r>
            <w:r w:rsidRPr="00C35591">
              <w:rPr>
                <w:rFonts w:asciiTheme="minorHAnsi" w:hAnsiTheme="minorHAnsi"/>
                <w:b/>
                <w:sz w:val="22"/>
                <w:szCs w:val="22"/>
              </w:rPr>
              <w:t>E</w:t>
            </w:r>
            <w:r w:rsidR="00C35591">
              <w:rPr>
                <w:rFonts w:asciiTheme="minorHAnsi" w:hAnsiTheme="minorHAnsi"/>
                <w:b/>
                <w:sz w:val="22"/>
                <w:szCs w:val="22"/>
              </w:rPr>
              <w:t>specífico</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I</w:t>
            </w:r>
            <w:r w:rsidR="00C35591">
              <w:rPr>
                <w:rFonts w:asciiTheme="minorHAnsi" w:hAnsiTheme="minorHAnsi"/>
                <w:b/>
                <w:sz w:val="22"/>
                <w:szCs w:val="22"/>
              </w:rPr>
              <w:t>mporte</w:t>
            </w:r>
            <w:r w:rsidRPr="00C35591">
              <w:rPr>
                <w:rFonts w:asciiTheme="minorHAnsi" w:hAnsiTheme="minorHAnsi"/>
                <w:b/>
                <w:sz w:val="22"/>
                <w:szCs w:val="22"/>
              </w:rPr>
              <w:t xml:space="preserve"> N</w:t>
            </w:r>
            <w:r w:rsidR="00C35591">
              <w:rPr>
                <w:rFonts w:asciiTheme="minorHAnsi" w:hAnsiTheme="minorHAnsi"/>
                <w:b/>
                <w:sz w:val="22"/>
                <w:szCs w:val="22"/>
              </w:rPr>
              <w:t>oche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35591" w:rsidRDefault="00C35591" w:rsidP="00C35591">
            <w:pPr>
              <w:jc w:val="center"/>
              <w:rPr>
                <w:rFonts w:asciiTheme="minorHAnsi" w:hAnsiTheme="minorHAnsi"/>
                <w:b/>
              </w:rPr>
            </w:pPr>
            <w:r w:rsidRPr="00C35591">
              <w:rPr>
                <w:rFonts w:asciiTheme="minorHAnsi" w:hAnsiTheme="minorHAnsi"/>
                <w:b/>
                <w:sz w:val="22"/>
                <w:szCs w:val="22"/>
              </w:rPr>
              <w:t>Nº P</w:t>
            </w:r>
            <w:r>
              <w:rPr>
                <w:rFonts w:asciiTheme="minorHAnsi" w:hAnsiTheme="minorHAnsi"/>
                <w:b/>
                <w:sz w:val="22"/>
                <w:szCs w:val="22"/>
              </w:rPr>
              <w:t>untos</w:t>
            </w:r>
            <w:r w:rsidRPr="00C35591">
              <w:rPr>
                <w:rFonts w:asciiTheme="minorHAnsi" w:hAnsiTheme="minorHAnsi"/>
                <w:b/>
                <w:sz w:val="22"/>
                <w:szCs w:val="22"/>
              </w:rPr>
              <w:t xml:space="preserve"> </w:t>
            </w:r>
          </w:p>
          <w:p w:rsidR="00FE2791" w:rsidRPr="00C35591" w:rsidRDefault="00C35591" w:rsidP="00C35591">
            <w:pPr>
              <w:jc w:val="center"/>
              <w:rPr>
                <w:rFonts w:asciiTheme="minorHAnsi" w:hAnsiTheme="minorHAnsi"/>
                <w:b/>
              </w:rPr>
            </w:pPr>
            <w:r w:rsidRPr="00C35591">
              <w:rPr>
                <w:rFonts w:asciiTheme="minorHAnsi" w:hAnsiTheme="minorHAnsi"/>
                <w:b/>
                <w:sz w:val="22"/>
                <w:szCs w:val="22"/>
              </w:rPr>
              <w:t>C.</w:t>
            </w:r>
            <w:r>
              <w:rPr>
                <w:rFonts w:asciiTheme="minorHAnsi" w:hAnsiTheme="minorHAnsi"/>
                <w:b/>
                <w:sz w:val="22"/>
                <w:szCs w:val="22"/>
              </w:rPr>
              <w:t xml:space="preserve"> </w:t>
            </w:r>
            <w:r w:rsidRPr="00C35591">
              <w:rPr>
                <w:rFonts w:asciiTheme="minorHAnsi" w:hAnsiTheme="minorHAnsi"/>
                <w:b/>
                <w:sz w:val="22"/>
                <w:szCs w:val="22"/>
              </w:rPr>
              <w:t>E</w:t>
            </w:r>
            <w:r>
              <w:rPr>
                <w:rFonts w:asciiTheme="minorHAnsi" w:hAnsiTheme="minorHAnsi"/>
                <w:b/>
                <w:sz w:val="22"/>
                <w:szCs w:val="22"/>
              </w:rPr>
              <w:t>specífico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2791" w:rsidRPr="00C35591" w:rsidRDefault="00FE2791" w:rsidP="00C35591">
            <w:pPr>
              <w:jc w:val="center"/>
              <w:rPr>
                <w:rFonts w:asciiTheme="minorHAnsi" w:hAnsiTheme="minorHAnsi"/>
                <w:b/>
              </w:rPr>
            </w:pPr>
            <w:r w:rsidRPr="00C35591">
              <w:rPr>
                <w:rFonts w:asciiTheme="minorHAnsi" w:hAnsiTheme="minorHAnsi"/>
                <w:b/>
                <w:sz w:val="22"/>
                <w:szCs w:val="22"/>
              </w:rPr>
              <w:t>I</w:t>
            </w:r>
            <w:r w:rsidR="00C35591">
              <w:rPr>
                <w:rFonts w:asciiTheme="minorHAnsi" w:hAnsiTheme="minorHAnsi"/>
                <w:b/>
                <w:sz w:val="22"/>
                <w:szCs w:val="22"/>
              </w:rPr>
              <w:t>mporte</w:t>
            </w:r>
            <w:r w:rsidRPr="00C35591">
              <w:rPr>
                <w:rFonts w:asciiTheme="minorHAnsi" w:hAnsiTheme="minorHAnsi"/>
                <w:b/>
                <w:sz w:val="22"/>
                <w:szCs w:val="22"/>
              </w:rPr>
              <w:t xml:space="preserve"> S</w:t>
            </w:r>
            <w:r w:rsidR="00C35591">
              <w:rPr>
                <w:rFonts w:asciiTheme="minorHAnsi" w:hAnsiTheme="minorHAnsi"/>
                <w:b/>
                <w:sz w:val="22"/>
                <w:szCs w:val="22"/>
              </w:rPr>
              <w:t>emana</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C35591" w:rsidRDefault="00C35591" w:rsidP="00C35591">
            <w:pPr>
              <w:jc w:val="center"/>
              <w:rPr>
                <w:rFonts w:asciiTheme="minorHAnsi" w:hAnsiTheme="minorHAnsi"/>
                <w:b/>
              </w:rPr>
            </w:pPr>
            <w:r w:rsidRPr="00C35591">
              <w:rPr>
                <w:rFonts w:asciiTheme="minorHAnsi" w:hAnsiTheme="minorHAnsi"/>
                <w:b/>
                <w:sz w:val="22"/>
                <w:szCs w:val="22"/>
              </w:rPr>
              <w:t>Nº P</w:t>
            </w:r>
            <w:r>
              <w:rPr>
                <w:rFonts w:asciiTheme="minorHAnsi" w:hAnsiTheme="minorHAnsi"/>
                <w:b/>
                <w:sz w:val="22"/>
                <w:szCs w:val="22"/>
              </w:rPr>
              <w:t>untos</w:t>
            </w:r>
            <w:r w:rsidRPr="00C35591">
              <w:rPr>
                <w:rFonts w:asciiTheme="minorHAnsi" w:hAnsiTheme="minorHAnsi"/>
                <w:b/>
                <w:sz w:val="22"/>
                <w:szCs w:val="22"/>
              </w:rPr>
              <w:t xml:space="preserve"> </w:t>
            </w:r>
          </w:p>
          <w:p w:rsidR="00FE2791" w:rsidRPr="00C35591" w:rsidRDefault="00C35591" w:rsidP="00C35591">
            <w:pPr>
              <w:jc w:val="center"/>
              <w:rPr>
                <w:rFonts w:asciiTheme="minorHAnsi" w:hAnsiTheme="minorHAnsi"/>
                <w:b/>
              </w:rPr>
            </w:pPr>
            <w:r w:rsidRPr="00C35591">
              <w:rPr>
                <w:rFonts w:asciiTheme="minorHAnsi" w:hAnsiTheme="minorHAnsi"/>
                <w:b/>
                <w:sz w:val="22"/>
                <w:szCs w:val="22"/>
              </w:rPr>
              <w:t>C.</w:t>
            </w:r>
            <w:r>
              <w:rPr>
                <w:rFonts w:asciiTheme="minorHAnsi" w:hAnsiTheme="minorHAnsi"/>
                <w:b/>
                <w:sz w:val="22"/>
                <w:szCs w:val="22"/>
              </w:rPr>
              <w:t xml:space="preserve"> </w:t>
            </w:r>
            <w:r w:rsidRPr="00C35591">
              <w:rPr>
                <w:rFonts w:asciiTheme="minorHAnsi" w:hAnsiTheme="minorHAnsi"/>
                <w:b/>
                <w:sz w:val="22"/>
                <w:szCs w:val="22"/>
              </w:rPr>
              <w:t>E</w:t>
            </w:r>
            <w:r>
              <w:rPr>
                <w:rFonts w:asciiTheme="minorHAnsi" w:hAnsiTheme="minorHAnsi"/>
                <w:b/>
                <w:sz w:val="22"/>
                <w:szCs w:val="22"/>
              </w:rPr>
              <w:t>specífico</w:t>
            </w:r>
          </w:p>
        </w:tc>
      </w:tr>
      <w:tr w:rsidR="00C35591" w:rsidRPr="00C35591" w:rsidTr="00EB4F7C">
        <w:trPr>
          <w:trHeight w:val="600"/>
          <w:jc w:val="center"/>
        </w:trPr>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5591" w:rsidRDefault="00FE2791" w:rsidP="00FE2791">
            <w:pPr>
              <w:jc w:val="center"/>
              <w:rPr>
                <w:rFonts w:asciiTheme="minorHAnsi" w:hAnsiTheme="minorHAnsi"/>
                <w:bCs/>
              </w:rPr>
            </w:pPr>
            <w:r w:rsidRPr="00C35591">
              <w:rPr>
                <w:rFonts w:asciiTheme="minorHAnsi" w:hAnsiTheme="minorHAnsi"/>
                <w:bCs/>
                <w:sz w:val="22"/>
                <w:szCs w:val="22"/>
              </w:rPr>
              <w:t>A1, A2, B,</w:t>
            </w:r>
          </w:p>
          <w:p w:rsidR="00FE2791" w:rsidRPr="00C35591" w:rsidRDefault="00FE2791" w:rsidP="00FE2791">
            <w:pPr>
              <w:jc w:val="center"/>
              <w:rPr>
                <w:rFonts w:asciiTheme="minorHAnsi" w:hAnsiTheme="minorHAnsi"/>
                <w:bCs/>
              </w:rPr>
            </w:pPr>
            <w:r w:rsidRPr="00C35591">
              <w:rPr>
                <w:rFonts w:asciiTheme="minorHAnsi" w:hAnsiTheme="minorHAnsi"/>
                <w:bCs/>
                <w:sz w:val="22"/>
                <w:szCs w:val="22"/>
              </w:rPr>
              <w:t>C1, C2 y E</w:t>
            </w:r>
          </w:p>
        </w:tc>
        <w:tc>
          <w:tcPr>
            <w:tcW w:w="1880" w:type="dxa"/>
            <w:tcBorders>
              <w:top w:val="single" w:sz="4" w:space="0" w:color="auto"/>
              <w:left w:val="nil"/>
              <w:bottom w:val="single" w:sz="4" w:space="0" w:color="auto"/>
              <w:right w:val="single" w:sz="4" w:space="0" w:color="auto"/>
            </w:tcBorders>
            <w:shd w:val="clear" w:color="auto" w:fill="auto"/>
            <w:vAlign w:val="center"/>
          </w:tcPr>
          <w:p w:rsidR="00FE2791" w:rsidRPr="00C35591" w:rsidRDefault="00FE2791" w:rsidP="00C35591">
            <w:pPr>
              <w:rPr>
                <w:rFonts w:asciiTheme="minorHAnsi" w:hAnsiTheme="minorHAnsi"/>
                <w:bCs/>
              </w:rPr>
            </w:pPr>
            <w:r w:rsidRPr="00C35591">
              <w:rPr>
                <w:rFonts w:asciiTheme="minorHAnsi" w:hAnsiTheme="minorHAnsi"/>
                <w:bCs/>
                <w:sz w:val="22"/>
                <w:szCs w:val="22"/>
              </w:rPr>
              <w:t>Máximo (50% de la jornada o más)</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198,90</w:t>
            </w:r>
          </w:p>
        </w:tc>
        <w:tc>
          <w:tcPr>
            <w:tcW w:w="1399"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10,00</w:t>
            </w: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14,92</w:t>
            </w:r>
          </w:p>
        </w:tc>
        <w:tc>
          <w:tcPr>
            <w:tcW w:w="1399"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0,75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49,73</w:t>
            </w:r>
          </w:p>
        </w:tc>
        <w:tc>
          <w:tcPr>
            <w:tcW w:w="1374"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2,50</w:t>
            </w:r>
          </w:p>
        </w:tc>
      </w:tr>
      <w:tr w:rsidR="00C35591" w:rsidRPr="00C35591" w:rsidTr="00EB4F7C">
        <w:trPr>
          <w:trHeight w:val="600"/>
          <w:jc w:val="center"/>
        </w:trPr>
        <w:tc>
          <w:tcPr>
            <w:tcW w:w="1562" w:type="dxa"/>
            <w:vMerge/>
            <w:tcBorders>
              <w:top w:val="single" w:sz="4" w:space="0" w:color="auto"/>
              <w:left w:val="single" w:sz="4" w:space="0" w:color="auto"/>
              <w:bottom w:val="single" w:sz="4" w:space="0" w:color="auto"/>
              <w:right w:val="single" w:sz="4" w:space="0" w:color="auto"/>
            </w:tcBorders>
            <w:vAlign w:val="center"/>
          </w:tcPr>
          <w:p w:rsidR="00FE2791" w:rsidRPr="00C35591" w:rsidRDefault="00FE2791" w:rsidP="00FE2791">
            <w:pPr>
              <w:rPr>
                <w:rFonts w:asciiTheme="minorHAnsi" w:hAnsiTheme="minorHAnsi"/>
                <w:bCs/>
              </w:rPr>
            </w:pPr>
          </w:p>
        </w:tc>
        <w:tc>
          <w:tcPr>
            <w:tcW w:w="1880" w:type="dxa"/>
            <w:tcBorders>
              <w:top w:val="single" w:sz="4" w:space="0" w:color="auto"/>
              <w:left w:val="nil"/>
              <w:bottom w:val="single" w:sz="4" w:space="0" w:color="auto"/>
              <w:right w:val="single" w:sz="4" w:space="0" w:color="auto"/>
            </w:tcBorders>
            <w:shd w:val="clear" w:color="auto" w:fill="auto"/>
            <w:vAlign w:val="center"/>
          </w:tcPr>
          <w:p w:rsidR="00FE2791" w:rsidRPr="00C35591" w:rsidRDefault="00FE2791" w:rsidP="00C35591">
            <w:pPr>
              <w:rPr>
                <w:rFonts w:asciiTheme="minorHAnsi" w:hAnsiTheme="minorHAnsi"/>
                <w:bCs/>
              </w:rPr>
            </w:pPr>
            <w:r w:rsidRPr="00C35591">
              <w:rPr>
                <w:rFonts w:asciiTheme="minorHAnsi" w:hAnsiTheme="minorHAnsi"/>
                <w:bCs/>
                <w:sz w:val="22"/>
                <w:szCs w:val="22"/>
              </w:rPr>
              <w:t>Mínimo (menos de 50% de la jornada)</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99,45</w:t>
            </w:r>
          </w:p>
        </w:tc>
        <w:tc>
          <w:tcPr>
            <w:tcW w:w="1399"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5,00</w:t>
            </w: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6,96</w:t>
            </w:r>
          </w:p>
        </w:tc>
        <w:tc>
          <w:tcPr>
            <w:tcW w:w="1399"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0,35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24,86</w:t>
            </w:r>
          </w:p>
        </w:tc>
        <w:tc>
          <w:tcPr>
            <w:tcW w:w="1374" w:type="dxa"/>
            <w:tcBorders>
              <w:top w:val="single" w:sz="4" w:space="0" w:color="auto"/>
              <w:left w:val="nil"/>
              <w:bottom w:val="single" w:sz="4" w:space="0" w:color="auto"/>
              <w:right w:val="single" w:sz="4" w:space="0" w:color="auto"/>
            </w:tcBorders>
            <w:shd w:val="clear" w:color="auto" w:fill="auto"/>
            <w:noWrap/>
            <w:vAlign w:val="center"/>
          </w:tcPr>
          <w:p w:rsidR="00FE2791" w:rsidRPr="00C35591" w:rsidRDefault="00FE2791" w:rsidP="00FE2791">
            <w:pPr>
              <w:jc w:val="center"/>
              <w:rPr>
                <w:rFonts w:asciiTheme="minorHAnsi" w:hAnsiTheme="minorHAnsi"/>
                <w:bCs/>
              </w:rPr>
            </w:pPr>
            <w:r w:rsidRPr="00C35591">
              <w:rPr>
                <w:rFonts w:asciiTheme="minorHAnsi" w:hAnsiTheme="minorHAnsi"/>
                <w:bCs/>
                <w:sz w:val="22"/>
                <w:szCs w:val="22"/>
              </w:rPr>
              <w:t>1,25</w:t>
            </w:r>
          </w:p>
        </w:tc>
      </w:tr>
    </w:tbl>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4E346D" w:rsidRPr="00A634EC" w:rsidRDefault="004E346D" w:rsidP="00A634EC">
      <w:pPr>
        <w:pStyle w:val="Ttulo3"/>
        <w:spacing w:line="240" w:lineRule="auto"/>
        <w:ind w:left="0" w:firstLine="0"/>
        <w:jc w:val="center"/>
        <w:rPr>
          <w:rFonts w:asciiTheme="minorHAnsi" w:hAnsiTheme="minorHAnsi"/>
        </w:rPr>
      </w:pPr>
      <w:bookmarkStart w:id="221" w:name="_Toc403546525"/>
      <w:r w:rsidRPr="00A634EC">
        <w:rPr>
          <w:rFonts w:asciiTheme="minorHAnsi" w:hAnsiTheme="minorHAnsi"/>
        </w:rPr>
        <w:t>ANEXO IX: Complemento variable de Coordinación de Proyectos</w:t>
      </w:r>
      <w:bookmarkEnd w:id="221"/>
    </w:p>
    <w:p w:rsidR="004E346D" w:rsidRDefault="004E346D" w:rsidP="004E346D">
      <w:pPr>
        <w:jc w:val="center"/>
        <w:rPr>
          <w:rFonts w:asciiTheme="minorHAnsi" w:hAnsiTheme="minorHAnsi"/>
          <w:b/>
          <w:bCs/>
          <w:spacing w:val="6"/>
          <w:sz w:val="28"/>
          <w:szCs w:val="28"/>
          <w:lang w:val="es-ES_tradnl"/>
        </w:rPr>
      </w:pPr>
    </w:p>
    <w:p w:rsidR="004E346D" w:rsidRDefault="004E346D" w:rsidP="004E346D">
      <w:pPr>
        <w:jc w:val="center"/>
        <w:rPr>
          <w:rFonts w:asciiTheme="minorHAnsi" w:hAnsiTheme="minorHAnsi"/>
          <w:b/>
          <w:bCs/>
          <w:spacing w:val="6"/>
          <w:sz w:val="28"/>
          <w:szCs w:val="28"/>
          <w:lang w:val="es-ES_tradnl"/>
        </w:rPr>
      </w:pPr>
    </w:p>
    <w:tbl>
      <w:tblPr>
        <w:tblW w:w="7219" w:type="dxa"/>
        <w:jc w:val="center"/>
        <w:tblInd w:w="54" w:type="dxa"/>
        <w:tblCellMar>
          <w:left w:w="70" w:type="dxa"/>
          <w:right w:w="70" w:type="dxa"/>
        </w:tblCellMar>
        <w:tblLook w:val="0000"/>
      </w:tblPr>
      <w:tblGrid>
        <w:gridCol w:w="1691"/>
        <w:gridCol w:w="3922"/>
        <w:gridCol w:w="1437"/>
        <w:gridCol w:w="169"/>
      </w:tblGrid>
      <w:tr w:rsidR="004E346D" w:rsidRPr="00EB4F7C" w:rsidTr="004E346D">
        <w:trPr>
          <w:trHeight w:val="696"/>
          <w:jc w:val="center"/>
        </w:trPr>
        <w:tc>
          <w:tcPr>
            <w:tcW w:w="1691" w:type="dxa"/>
            <w:tcBorders>
              <w:top w:val="single" w:sz="8" w:space="0" w:color="auto"/>
              <w:left w:val="single" w:sz="8" w:space="0" w:color="auto"/>
              <w:bottom w:val="single" w:sz="4" w:space="0" w:color="auto"/>
              <w:right w:val="single" w:sz="4" w:space="0" w:color="auto"/>
            </w:tcBorders>
            <w:shd w:val="clear" w:color="auto" w:fill="auto"/>
            <w:vAlign w:val="center"/>
          </w:tcPr>
          <w:p w:rsidR="004E346D" w:rsidRPr="00EB4F7C" w:rsidRDefault="00EB4F7C" w:rsidP="00755C63">
            <w:pPr>
              <w:jc w:val="center"/>
              <w:rPr>
                <w:rFonts w:asciiTheme="minorHAnsi" w:hAnsiTheme="minorHAnsi"/>
                <w:b/>
              </w:rPr>
            </w:pPr>
            <w:r w:rsidRPr="00EB4F7C">
              <w:rPr>
                <w:rFonts w:asciiTheme="minorHAnsi" w:hAnsiTheme="minorHAnsi"/>
                <w:b/>
              </w:rPr>
              <w:t>Niveles/Grupos Profesionales</w:t>
            </w:r>
          </w:p>
        </w:tc>
        <w:tc>
          <w:tcPr>
            <w:tcW w:w="3922" w:type="dxa"/>
            <w:tcBorders>
              <w:top w:val="single" w:sz="8" w:space="0" w:color="auto"/>
              <w:left w:val="nil"/>
              <w:bottom w:val="single" w:sz="4" w:space="0" w:color="auto"/>
              <w:right w:val="single" w:sz="4" w:space="0" w:color="auto"/>
            </w:tcBorders>
            <w:shd w:val="clear" w:color="auto" w:fill="auto"/>
            <w:vAlign w:val="center"/>
          </w:tcPr>
          <w:p w:rsidR="004E346D" w:rsidRPr="00EB4F7C" w:rsidRDefault="004E346D" w:rsidP="00755C63">
            <w:pPr>
              <w:jc w:val="center"/>
              <w:rPr>
                <w:rFonts w:asciiTheme="minorHAnsi" w:hAnsiTheme="minorHAnsi"/>
                <w:b/>
              </w:rPr>
            </w:pPr>
            <w:r w:rsidRPr="00EB4F7C">
              <w:rPr>
                <w:rFonts w:asciiTheme="minorHAnsi" w:hAnsiTheme="minorHAnsi" w:cs="Arial"/>
                <w:b/>
                <w:bCs/>
              </w:rPr>
              <w:t>Importe Mes</w:t>
            </w:r>
          </w:p>
        </w:tc>
        <w:tc>
          <w:tcPr>
            <w:tcW w:w="1437" w:type="dxa"/>
            <w:tcBorders>
              <w:top w:val="single" w:sz="8" w:space="0" w:color="auto"/>
              <w:left w:val="nil"/>
              <w:bottom w:val="single" w:sz="4" w:space="0" w:color="auto"/>
              <w:right w:val="nil"/>
            </w:tcBorders>
            <w:vAlign w:val="center"/>
          </w:tcPr>
          <w:p w:rsidR="004E346D" w:rsidRPr="00EB4F7C" w:rsidRDefault="004E346D" w:rsidP="004E346D">
            <w:pPr>
              <w:jc w:val="center"/>
              <w:rPr>
                <w:rFonts w:asciiTheme="minorHAnsi" w:hAnsiTheme="minorHAnsi" w:cs="Arial"/>
                <w:b/>
                <w:bCs/>
              </w:rPr>
            </w:pPr>
            <w:r w:rsidRPr="00EB4F7C">
              <w:rPr>
                <w:rFonts w:asciiTheme="minorHAnsi" w:hAnsiTheme="minorHAnsi" w:cs="Arial"/>
                <w:b/>
                <w:bCs/>
              </w:rPr>
              <w:t>Periodicidad de Pago</w:t>
            </w:r>
          </w:p>
        </w:tc>
        <w:tc>
          <w:tcPr>
            <w:tcW w:w="169" w:type="dxa"/>
            <w:tcBorders>
              <w:top w:val="single" w:sz="8" w:space="0" w:color="auto"/>
              <w:left w:val="nil"/>
              <w:bottom w:val="single" w:sz="4" w:space="0" w:color="auto"/>
              <w:right w:val="single" w:sz="8" w:space="0" w:color="000000"/>
            </w:tcBorders>
            <w:shd w:val="clear" w:color="auto" w:fill="auto"/>
            <w:vAlign w:val="center"/>
          </w:tcPr>
          <w:p w:rsidR="004E346D" w:rsidRPr="00EB4F7C" w:rsidRDefault="004E346D" w:rsidP="00755C63">
            <w:pPr>
              <w:jc w:val="center"/>
              <w:rPr>
                <w:rFonts w:asciiTheme="minorHAnsi" w:hAnsiTheme="minorHAnsi"/>
                <w:b/>
              </w:rPr>
            </w:pPr>
          </w:p>
        </w:tc>
      </w:tr>
      <w:tr w:rsidR="004E346D" w:rsidRPr="00EB4F7C" w:rsidTr="004E346D">
        <w:trPr>
          <w:trHeight w:val="402"/>
          <w:jc w:val="center"/>
        </w:trPr>
        <w:tc>
          <w:tcPr>
            <w:tcW w:w="1691" w:type="dxa"/>
            <w:tcBorders>
              <w:top w:val="single" w:sz="4" w:space="0" w:color="auto"/>
              <w:left w:val="single" w:sz="8" w:space="0" w:color="auto"/>
              <w:bottom w:val="single" w:sz="4" w:space="0" w:color="auto"/>
              <w:right w:val="single" w:sz="4" w:space="0" w:color="auto"/>
            </w:tcBorders>
            <w:shd w:val="clear" w:color="auto" w:fill="auto"/>
            <w:vAlign w:val="center"/>
          </w:tcPr>
          <w:p w:rsidR="004E346D" w:rsidRPr="00EB4F7C" w:rsidRDefault="004E346D" w:rsidP="009076CC">
            <w:pPr>
              <w:jc w:val="center"/>
              <w:rPr>
                <w:rFonts w:asciiTheme="minorHAnsi" w:hAnsiTheme="minorHAnsi"/>
                <w:bCs/>
              </w:rPr>
            </w:pPr>
            <w:r w:rsidRPr="00EB4F7C">
              <w:rPr>
                <w:rFonts w:asciiTheme="minorHAnsi" w:hAnsiTheme="minorHAnsi"/>
                <w:bCs/>
              </w:rPr>
              <w:t>A1, A2, B, C</w:t>
            </w:r>
            <w:r w:rsidR="009076CC" w:rsidRPr="00EB4F7C">
              <w:rPr>
                <w:rFonts w:asciiTheme="minorHAnsi" w:hAnsiTheme="minorHAnsi"/>
                <w:bCs/>
              </w:rPr>
              <w:t>1</w:t>
            </w:r>
            <w:r w:rsidRPr="00EB4F7C">
              <w:rPr>
                <w:rFonts w:asciiTheme="minorHAnsi" w:hAnsiTheme="minorHAnsi"/>
                <w:bCs/>
              </w:rPr>
              <w:t xml:space="preserve"> </w:t>
            </w:r>
          </w:p>
        </w:tc>
        <w:tc>
          <w:tcPr>
            <w:tcW w:w="3922" w:type="dxa"/>
            <w:tcBorders>
              <w:top w:val="nil"/>
              <w:left w:val="nil"/>
              <w:bottom w:val="single" w:sz="4" w:space="0" w:color="auto"/>
              <w:right w:val="single" w:sz="4" w:space="0" w:color="auto"/>
            </w:tcBorders>
            <w:shd w:val="clear" w:color="auto" w:fill="auto"/>
            <w:noWrap/>
            <w:vAlign w:val="center"/>
          </w:tcPr>
          <w:p w:rsidR="004E346D" w:rsidRPr="00EB4F7C" w:rsidRDefault="004E346D" w:rsidP="00755C63">
            <w:pPr>
              <w:jc w:val="center"/>
              <w:rPr>
                <w:rFonts w:asciiTheme="minorHAnsi" w:hAnsiTheme="minorHAnsi"/>
                <w:bCs/>
              </w:rPr>
            </w:pPr>
            <w:r w:rsidRPr="00EB4F7C">
              <w:rPr>
                <w:rFonts w:asciiTheme="minorHAnsi" w:hAnsiTheme="minorHAnsi"/>
                <w:bCs/>
              </w:rPr>
              <w:t>200</w:t>
            </w:r>
          </w:p>
        </w:tc>
        <w:tc>
          <w:tcPr>
            <w:tcW w:w="1437" w:type="dxa"/>
            <w:tcBorders>
              <w:top w:val="single" w:sz="4" w:space="0" w:color="auto"/>
              <w:left w:val="nil"/>
              <w:bottom w:val="single" w:sz="4" w:space="0" w:color="auto"/>
              <w:right w:val="nil"/>
            </w:tcBorders>
            <w:vAlign w:val="center"/>
          </w:tcPr>
          <w:p w:rsidR="004E346D" w:rsidRPr="00EB4F7C" w:rsidRDefault="004E346D" w:rsidP="00755C63">
            <w:pPr>
              <w:jc w:val="center"/>
              <w:rPr>
                <w:rFonts w:asciiTheme="minorHAnsi" w:hAnsiTheme="minorHAnsi" w:cs="Arial"/>
              </w:rPr>
            </w:pPr>
            <w:r w:rsidRPr="00EB4F7C">
              <w:rPr>
                <w:rFonts w:asciiTheme="minorHAnsi" w:hAnsiTheme="minorHAnsi" w:cs="Arial"/>
              </w:rPr>
              <w:t>Mensual (x12)</w:t>
            </w:r>
          </w:p>
        </w:tc>
        <w:tc>
          <w:tcPr>
            <w:tcW w:w="169" w:type="dxa"/>
            <w:tcBorders>
              <w:top w:val="single" w:sz="4" w:space="0" w:color="auto"/>
              <w:left w:val="nil"/>
              <w:bottom w:val="single" w:sz="4" w:space="0" w:color="auto"/>
              <w:right w:val="single" w:sz="8" w:space="0" w:color="000000"/>
            </w:tcBorders>
            <w:shd w:val="clear" w:color="auto" w:fill="auto"/>
            <w:noWrap/>
            <w:vAlign w:val="center"/>
          </w:tcPr>
          <w:p w:rsidR="004E346D" w:rsidRPr="00EB4F7C" w:rsidRDefault="004E346D" w:rsidP="00755C63">
            <w:pPr>
              <w:jc w:val="center"/>
              <w:rPr>
                <w:rFonts w:asciiTheme="minorHAnsi" w:hAnsiTheme="minorHAnsi"/>
                <w:bCs/>
              </w:rPr>
            </w:pPr>
          </w:p>
        </w:tc>
      </w:tr>
    </w:tbl>
    <w:p w:rsidR="004E346D" w:rsidRDefault="004E346D" w:rsidP="004E346D">
      <w:pPr>
        <w:jc w:val="center"/>
        <w:rPr>
          <w:rFonts w:asciiTheme="minorHAnsi" w:hAnsiTheme="minorHAnsi"/>
          <w:b/>
          <w:bCs/>
          <w:spacing w:val="6"/>
          <w:sz w:val="28"/>
          <w:szCs w:val="28"/>
          <w:lang w:val="es-ES_tradnl"/>
        </w:rPr>
      </w:pPr>
    </w:p>
    <w:p w:rsidR="00FE2791" w:rsidRDefault="00FE2791" w:rsidP="00FE2791">
      <w:pPr>
        <w:tabs>
          <w:tab w:val="left" w:pos="19088"/>
        </w:tabs>
        <w:jc w:val="both"/>
        <w:rPr>
          <w:rFonts w:asciiTheme="minorHAnsi" w:eastAsia="Batang" w:hAnsiTheme="minorHAnsi"/>
        </w:rPr>
      </w:pPr>
    </w:p>
    <w:p w:rsidR="004E346D" w:rsidRDefault="004E346D"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EB4F7C" w:rsidRDefault="00EB4F7C" w:rsidP="00FE2791">
      <w:pPr>
        <w:tabs>
          <w:tab w:val="left" w:pos="19088"/>
        </w:tabs>
        <w:jc w:val="both"/>
        <w:rPr>
          <w:rFonts w:asciiTheme="minorHAnsi" w:eastAsia="Batang" w:hAnsiTheme="minorHAnsi"/>
        </w:rPr>
      </w:pPr>
    </w:p>
    <w:p w:rsidR="00FE2791" w:rsidRPr="00A634EC" w:rsidRDefault="004E346D" w:rsidP="00A634EC">
      <w:pPr>
        <w:pStyle w:val="Ttulo3"/>
        <w:spacing w:line="240" w:lineRule="auto"/>
        <w:ind w:left="0" w:firstLine="0"/>
        <w:jc w:val="center"/>
        <w:rPr>
          <w:rFonts w:asciiTheme="minorHAnsi" w:hAnsiTheme="minorHAnsi"/>
        </w:rPr>
      </w:pPr>
      <w:bookmarkStart w:id="222" w:name="_Toc403546526"/>
      <w:r w:rsidRPr="00A634EC">
        <w:rPr>
          <w:rFonts w:asciiTheme="minorHAnsi" w:hAnsiTheme="minorHAnsi"/>
        </w:rPr>
        <w:t>A</w:t>
      </w:r>
      <w:r w:rsidR="00FE2791" w:rsidRPr="00A634EC">
        <w:rPr>
          <w:rFonts w:asciiTheme="minorHAnsi" w:hAnsiTheme="minorHAnsi"/>
        </w:rPr>
        <w:t>NEXO X: Complemento variable de Supervisión</w:t>
      </w:r>
      <w:bookmarkEnd w:id="222"/>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p>
    <w:p w:rsidR="00FE2791" w:rsidRPr="00AF7397" w:rsidRDefault="00FE2791" w:rsidP="00FE2791">
      <w:pPr>
        <w:jc w:val="center"/>
        <w:rPr>
          <w:rFonts w:asciiTheme="minorHAnsi" w:hAnsiTheme="minorHAnsi"/>
          <w:b/>
          <w:bCs/>
          <w:spacing w:val="6"/>
          <w:sz w:val="28"/>
          <w:szCs w:val="28"/>
          <w:lang w:val="es-ES_tradnl"/>
        </w:rPr>
      </w:pPr>
    </w:p>
    <w:p w:rsidR="00FE2791" w:rsidRDefault="00FE2791" w:rsidP="00FE2791">
      <w:pPr>
        <w:tabs>
          <w:tab w:val="left" w:pos="19088"/>
        </w:tabs>
        <w:jc w:val="both"/>
        <w:rPr>
          <w:rFonts w:asciiTheme="minorHAnsi" w:eastAsia="Batang" w:hAnsiTheme="minorHAnsi"/>
        </w:rPr>
      </w:pPr>
    </w:p>
    <w:tbl>
      <w:tblPr>
        <w:tblW w:w="6657" w:type="dxa"/>
        <w:jc w:val="center"/>
        <w:tblInd w:w="54" w:type="dxa"/>
        <w:tblCellMar>
          <w:left w:w="70" w:type="dxa"/>
          <w:right w:w="70" w:type="dxa"/>
        </w:tblCellMar>
        <w:tblLook w:val="0000"/>
      </w:tblPr>
      <w:tblGrid>
        <w:gridCol w:w="1691"/>
        <w:gridCol w:w="3197"/>
        <w:gridCol w:w="1769"/>
      </w:tblGrid>
      <w:tr w:rsidR="00FE2791" w:rsidRPr="00AF7397" w:rsidTr="00EB4F7C">
        <w:trPr>
          <w:trHeight w:val="696"/>
          <w:jc w:val="center"/>
        </w:trPr>
        <w:tc>
          <w:tcPr>
            <w:tcW w:w="1691" w:type="dxa"/>
            <w:tcBorders>
              <w:top w:val="single" w:sz="8" w:space="0" w:color="auto"/>
              <w:left w:val="single" w:sz="8" w:space="0" w:color="auto"/>
              <w:bottom w:val="single" w:sz="4" w:space="0" w:color="auto"/>
              <w:right w:val="single" w:sz="4" w:space="0" w:color="auto"/>
            </w:tcBorders>
            <w:shd w:val="clear" w:color="auto" w:fill="auto"/>
            <w:vAlign w:val="center"/>
          </w:tcPr>
          <w:p w:rsidR="00FE2791" w:rsidRPr="00AF7397" w:rsidRDefault="00FE2791" w:rsidP="00FE2791">
            <w:pPr>
              <w:jc w:val="center"/>
              <w:rPr>
                <w:rFonts w:asciiTheme="minorHAnsi" w:hAnsiTheme="minorHAnsi"/>
                <w:b/>
              </w:rPr>
            </w:pPr>
            <w:r w:rsidRPr="00095EF6">
              <w:rPr>
                <w:rFonts w:asciiTheme="minorHAnsi" w:hAnsiTheme="minorHAnsi"/>
                <w:b/>
              </w:rPr>
              <w:t>Nivel</w:t>
            </w:r>
            <w:r>
              <w:rPr>
                <w:rFonts w:asciiTheme="minorHAnsi" w:hAnsiTheme="minorHAnsi"/>
                <w:b/>
              </w:rPr>
              <w:t>es</w:t>
            </w:r>
            <w:r w:rsidRPr="00095EF6">
              <w:rPr>
                <w:rFonts w:asciiTheme="minorHAnsi" w:hAnsiTheme="minorHAnsi"/>
                <w:b/>
              </w:rPr>
              <w:t>/Grupo</w:t>
            </w:r>
            <w:r>
              <w:rPr>
                <w:rFonts w:asciiTheme="minorHAnsi" w:hAnsiTheme="minorHAnsi"/>
                <w:b/>
              </w:rPr>
              <w:t>s</w:t>
            </w:r>
            <w:r w:rsidRPr="00095EF6">
              <w:rPr>
                <w:rFonts w:asciiTheme="minorHAnsi" w:hAnsiTheme="minorHAnsi"/>
                <w:b/>
              </w:rPr>
              <w:t xml:space="preserve"> Profesional</w:t>
            </w:r>
            <w:r>
              <w:rPr>
                <w:rFonts w:asciiTheme="minorHAnsi" w:hAnsiTheme="minorHAnsi"/>
                <w:b/>
              </w:rPr>
              <w:t>es</w:t>
            </w:r>
          </w:p>
        </w:tc>
        <w:tc>
          <w:tcPr>
            <w:tcW w:w="3197" w:type="dxa"/>
            <w:tcBorders>
              <w:top w:val="single" w:sz="8" w:space="0" w:color="auto"/>
              <w:left w:val="nil"/>
              <w:bottom w:val="single" w:sz="4" w:space="0" w:color="auto"/>
              <w:right w:val="single" w:sz="4" w:space="0" w:color="auto"/>
            </w:tcBorders>
            <w:shd w:val="clear" w:color="auto" w:fill="auto"/>
            <w:vAlign w:val="center"/>
          </w:tcPr>
          <w:p w:rsidR="00FE2791" w:rsidRPr="00AF7397" w:rsidRDefault="00FE2791" w:rsidP="00FE2791">
            <w:pPr>
              <w:jc w:val="center"/>
              <w:rPr>
                <w:rFonts w:asciiTheme="minorHAnsi" w:hAnsiTheme="minorHAnsi"/>
                <w:b/>
              </w:rPr>
            </w:pPr>
            <w:r w:rsidRPr="00F37277">
              <w:rPr>
                <w:rFonts w:ascii="Bookman Old Style" w:hAnsi="Bookman Old Style" w:cs="Arial"/>
                <w:b/>
                <w:bCs/>
                <w:sz w:val="20"/>
                <w:szCs w:val="20"/>
              </w:rPr>
              <w:t>I</w:t>
            </w:r>
            <w:r>
              <w:rPr>
                <w:rFonts w:ascii="Bookman Old Style" w:hAnsi="Bookman Old Style" w:cs="Arial"/>
                <w:b/>
                <w:bCs/>
                <w:sz w:val="20"/>
                <w:szCs w:val="20"/>
              </w:rPr>
              <w:t>mporte Mes</w:t>
            </w:r>
          </w:p>
        </w:tc>
        <w:tc>
          <w:tcPr>
            <w:tcW w:w="1769" w:type="dxa"/>
            <w:tcBorders>
              <w:top w:val="single" w:sz="8" w:space="0" w:color="auto"/>
              <w:left w:val="nil"/>
              <w:bottom w:val="single" w:sz="4" w:space="0" w:color="auto"/>
              <w:right w:val="single" w:sz="8" w:space="0" w:color="000000"/>
            </w:tcBorders>
            <w:shd w:val="clear" w:color="auto" w:fill="auto"/>
            <w:vAlign w:val="center"/>
          </w:tcPr>
          <w:p w:rsidR="00EB4F7C" w:rsidRPr="00C35591" w:rsidRDefault="00EB4F7C" w:rsidP="00EB4F7C">
            <w:pPr>
              <w:jc w:val="center"/>
              <w:rPr>
                <w:rFonts w:asciiTheme="minorHAnsi" w:hAnsiTheme="minorHAnsi"/>
                <w:b/>
              </w:rPr>
            </w:pPr>
            <w:r w:rsidRPr="00C35591">
              <w:rPr>
                <w:rFonts w:asciiTheme="minorHAnsi" w:hAnsiTheme="minorHAnsi"/>
                <w:b/>
                <w:sz w:val="22"/>
                <w:szCs w:val="22"/>
              </w:rPr>
              <w:t xml:space="preserve">Nº Puntos </w:t>
            </w:r>
          </w:p>
          <w:p w:rsidR="00FE2791" w:rsidRPr="00AF7397" w:rsidRDefault="00EB4F7C" w:rsidP="00EB4F7C">
            <w:pPr>
              <w:jc w:val="center"/>
              <w:rPr>
                <w:rFonts w:asciiTheme="minorHAnsi" w:hAnsiTheme="minorHAnsi"/>
                <w:b/>
              </w:rPr>
            </w:pPr>
            <w:r w:rsidRPr="00C35591">
              <w:rPr>
                <w:rFonts w:asciiTheme="minorHAnsi" w:hAnsiTheme="minorHAnsi"/>
                <w:b/>
                <w:sz w:val="22"/>
                <w:szCs w:val="22"/>
              </w:rPr>
              <w:t>C. Específico</w:t>
            </w:r>
          </w:p>
        </w:tc>
      </w:tr>
      <w:tr w:rsidR="00FE2791" w:rsidRPr="00AF7397" w:rsidTr="00EB4F7C">
        <w:trPr>
          <w:trHeight w:val="402"/>
          <w:jc w:val="center"/>
        </w:trPr>
        <w:tc>
          <w:tcPr>
            <w:tcW w:w="1691" w:type="dxa"/>
            <w:tcBorders>
              <w:top w:val="single" w:sz="4" w:space="0" w:color="auto"/>
              <w:left w:val="single" w:sz="8" w:space="0" w:color="auto"/>
              <w:bottom w:val="single" w:sz="4" w:space="0" w:color="auto"/>
              <w:right w:val="single" w:sz="4" w:space="0" w:color="auto"/>
            </w:tcBorders>
            <w:shd w:val="clear" w:color="auto" w:fill="auto"/>
            <w:vAlign w:val="center"/>
          </w:tcPr>
          <w:p w:rsidR="00FE2791" w:rsidRPr="00AF7397" w:rsidRDefault="00FE2791" w:rsidP="00FE2791">
            <w:pPr>
              <w:jc w:val="center"/>
              <w:rPr>
                <w:rFonts w:asciiTheme="minorHAnsi" w:hAnsiTheme="minorHAnsi"/>
                <w:bCs/>
              </w:rPr>
            </w:pPr>
            <w:r w:rsidRPr="00AF7397">
              <w:rPr>
                <w:rFonts w:asciiTheme="minorHAnsi" w:hAnsiTheme="minorHAnsi"/>
                <w:bCs/>
              </w:rPr>
              <w:t>A1, A2, B y C1</w:t>
            </w:r>
          </w:p>
        </w:tc>
        <w:tc>
          <w:tcPr>
            <w:tcW w:w="3197" w:type="dxa"/>
            <w:tcBorders>
              <w:top w:val="nil"/>
              <w:left w:val="nil"/>
              <w:bottom w:val="single" w:sz="4" w:space="0" w:color="auto"/>
              <w:right w:val="single" w:sz="4" w:space="0" w:color="auto"/>
            </w:tcBorders>
            <w:shd w:val="clear" w:color="auto" w:fill="auto"/>
            <w:noWrap/>
            <w:vAlign w:val="center"/>
          </w:tcPr>
          <w:p w:rsidR="00FE2791" w:rsidRPr="00AF7397" w:rsidRDefault="00FE2791" w:rsidP="00FE2791">
            <w:pPr>
              <w:jc w:val="center"/>
              <w:rPr>
                <w:rFonts w:asciiTheme="minorHAnsi" w:hAnsiTheme="minorHAnsi"/>
                <w:bCs/>
              </w:rPr>
            </w:pPr>
            <w:r w:rsidRPr="00AF7397">
              <w:rPr>
                <w:rFonts w:asciiTheme="minorHAnsi" w:hAnsiTheme="minorHAnsi"/>
                <w:bCs/>
              </w:rPr>
              <w:t>99,45</w:t>
            </w:r>
          </w:p>
        </w:tc>
        <w:tc>
          <w:tcPr>
            <w:tcW w:w="1769" w:type="dxa"/>
            <w:tcBorders>
              <w:top w:val="single" w:sz="4" w:space="0" w:color="auto"/>
              <w:left w:val="nil"/>
              <w:bottom w:val="single" w:sz="4" w:space="0" w:color="auto"/>
              <w:right w:val="single" w:sz="8" w:space="0" w:color="000000"/>
            </w:tcBorders>
            <w:shd w:val="clear" w:color="auto" w:fill="auto"/>
            <w:noWrap/>
            <w:vAlign w:val="center"/>
          </w:tcPr>
          <w:p w:rsidR="00FE2791" w:rsidRPr="00AF7397" w:rsidRDefault="00FE2791" w:rsidP="00FE2791">
            <w:pPr>
              <w:jc w:val="center"/>
              <w:rPr>
                <w:rFonts w:asciiTheme="minorHAnsi" w:hAnsiTheme="minorHAnsi"/>
                <w:bCs/>
              </w:rPr>
            </w:pPr>
            <w:r w:rsidRPr="00AF7397">
              <w:rPr>
                <w:rFonts w:asciiTheme="minorHAnsi" w:hAnsiTheme="minorHAnsi"/>
                <w:bCs/>
              </w:rPr>
              <w:t>5</w:t>
            </w:r>
          </w:p>
        </w:tc>
      </w:tr>
      <w:tr w:rsidR="00FE2791" w:rsidRPr="00AF7397" w:rsidTr="00EB4F7C">
        <w:trPr>
          <w:trHeight w:val="402"/>
          <w:jc w:val="center"/>
        </w:trPr>
        <w:tc>
          <w:tcPr>
            <w:tcW w:w="1691" w:type="dxa"/>
            <w:tcBorders>
              <w:top w:val="single" w:sz="4" w:space="0" w:color="auto"/>
              <w:left w:val="single" w:sz="8" w:space="0" w:color="auto"/>
              <w:bottom w:val="single" w:sz="4" w:space="0" w:color="auto"/>
              <w:right w:val="single" w:sz="4" w:space="0" w:color="auto"/>
            </w:tcBorders>
            <w:shd w:val="clear" w:color="auto" w:fill="auto"/>
            <w:vAlign w:val="center"/>
          </w:tcPr>
          <w:p w:rsidR="00FE2791" w:rsidRPr="00AF7397" w:rsidRDefault="00FE2791" w:rsidP="00FE2791">
            <w:pPr>
              <w:jc w:val="center"/>
              <w:rPr>
                <w:rFonts w:asciiTheme="minorHAnsi" w:hAnsiTheme="minorHAnsi"/>
                <w:bCs/>
              </w:rPr>
            </w:pPr>
            <w:r w:rsidRPr="00AF7397">
              <w:rPr>
                <w:rFonts w:asciiTheme="minorHAnsi" w:hAnsiTheme="minorHAnsi"/>
                <w:bCs/>
              </w:rPr>
              <w:t>C2</w:t>
            </w:r>
          </w:p>
        </w:tc>
        <w:tc>
          <w:tcPr>
            <w:tcW w:w="3197" w:type="dxa"/>
            <w:tcBorders>
              <w:top w:val="nil"/>
              <w:left w:val="nil"/>
              <w:bottom w:val="single" w:sz="4" w:space="0" w:color="auto"/>
              <w:right w:val="single" w:sz="4" w:space="0" w:color="auto"/>
            </w:tcBorders>
            <w:shd w:val="clear" w:color="auto" w:fill="auto"/>
            <w:noWrap/>
            <w:vAlign w:val="center"/>
          </w:tcPr>
          <w:p w:rsidR="00FE2791" w:rsidRPr="00AF7397" w:rsidRDefault="00FE2791" w:rsidP="00FE2791">
            <w:pPr>
              <w:jc w:val="center"/>
              <w:rPr>
                <w:rFonts w:asciiTheme="minorHAnsi" w:hAnsiTheme="minorHAnsi"/>
                <w:bCs/>
              </w:rPr>
            </w:pPr>
            <w:r w:rsidRPr="00AF7397">
              <w:rPr>
                <w:rFonts w:asciiTheme="minorHAnsi" w:hAnsiTheme="minorHAnsi"/>
                <w:bCs/>
              </w:rPr>
              <w:t>79,56</w:t>
            </w:r>
          </w:p>
        </w:tc>
        <w:tc>
          <w:tcPr>
            <w:tcW w:w="1769" w:type="dxa"/>
            <w:tcBorders>
              <w:top w:val="single" w:sz="4" w:space="0" w:color="auto"/>
              <w:left w:val="nil"/>
              <w:bottom w:val="single" w:sz="4" w:space="0" w:color="auto"/>
              <w:right w:val="single" w:sz="8" w:space="0" w:color="000000"/>
            </w:tcBorders>
            <w:shd w:val="clear" w:color="auto" w:fill="auto"/>
            <w:noWrap/>
            <w:vAlign w:val="center"/>
          </w:tcPr>
          <w:p w:rsidR="00FE2791" w:rsidRPr="00AF7397" w:rsidRDefault="00FE2791" w:rsidP="00FE2791">
            <w:pPr>
              <w:jc w:val="center"/>
              <w:rPr>
                <w:rFonts w:asciiTheme="minorHAnsi" w:hAnsiTheme="minorHAnsi"/>
                <w:bCs/>
              </w:rPr>
            </w:pPr>
            <w:r w:rsidRPr="00AF7397">
              <w:rPr>
                <w:rFonts w:asciiTheme="minorHAnsi" w:hAnsiTheme="minorHAnsi"/>
                <w:bCs/>
              </w:rPr>
              <w:t>4</w:t>
            </w:r>
          </w:p>
        </w:tc>
      </w:tr>
      <w:tr w:rsidR="00FE2791" w:rsidRPr="00AF7397" w:rsidTr="00EB4F7C">
        <w:trPr>
          <w:trHeight w:val="402"/>
          <w:jc w:val="center"/>
        </w:trPr>
        <w:tc>
          <w:tcPr>
            <w:tcW w:w="1691" w:type="dxa"/>
            <w:tcBorders>
              <w:top w:val="single" w:sz="4" w:space="0" w:color="auto"/>
              <w:left w:val="single" w:sz="8" w:space="0" w:color="auto"/>
              <w:bottom w:val="single" w:sz="8" w:space="0" w:color="auto"/>
              <w:right w:val="single" w:sz="4" w:space="0" w:color="auto"/>
            </w:tcBorders>
            <w:shd w:val="clear" w:color="auto" w:fill="auto"/>
            <w:vAlign w:val="center"/>
          </w:tcPr>
          <w:p w:rsidR="00FE2791" w:rsidRPr="00AF7397" w:rsidRDefault="00FE2791" w:rsidP="00FE2791">
            <w:pPr>
              <w:jc w:val="center"/>
              <w:rPr>
                <w:rFonts w:asciiTheme="minorHAnsi" w:hAnsiTheme="minorHAnsi"/>
                <w:bCs/>
              </w:rPr>
            </w:pPr>
            <w:r w:rsidRPr="00AF7397">
              <w:rPr>
                <w:rFonts w:asciiTheme="minorHAnsi" w:hAnsiTheme="minorHAnsi"/>
                <w:bCs/>
              </w:rPr>
              <w:t>E</w:t>
            </w:r>
          </w:p>
        </w:tc>
        <w:tc>
          <w:tcPr>
            <w:tcW w:w="3197" w:type="dxa"/>
            <w:tcBorders>
              <w:top w:val="nil"/>
              <w:left w:val="nil"/>
              <w:bottom w:val="single" w:sz="8" w:space="0" w:color="auto"/>
              <w:right w:val="single" w:sz="4" w:space="0" w:color="auto"/>
            </w:tcBorders>
            <w:shd w:val="clear" w:color="auto" w:fill="auto"/>
            <w:noWrap/>
            <w:vAlign w:val="center"/>
          </w:tcPr>
          <w:p w:rsidR="00FE2791" w:rsidRPr="00AF7397" w:rsidRDefault="00FE2791" w:rsidP="00FE2791">
            <w:pPr>
              <w:jc w:val="center"/>
              <w:rPr>
                <w:rFonts w:asciiTheme="minorHAnsi" w:hAnsiTheme="minorHAnsi"/>
                <w:bCs/>
              </w:rPr>
            </w:pPr>
            <w:r w:rsidRPr="00AF7397">
              <w:rPr>
                <w:rFonts w:asciiTheme="minorHAnsi" w:hAnsiTheme="minorHAnsi"/>
                <w:bCs/>
              </w:rPr>
              <w:t>79,56</w:t>
            </w:r>
          </w:p>
        </w:tc>
        <w:tc>
          <w:tcPr>
            <w:tcW w:w="1769" w:type="dxa"/>
            <w:tcBorders>
              <w:top w:val="single" w:sz="4" w:space="0" w:color="auto"/>
              <w:left w:val="nil"/>
              <w:bottom w:val="single" w:sz="8" w:space="0" w:color="auto"/>
              <w:right w:val="single" w:sz="8" w:space="0" w:color="000000"/>
            </w:tcBorders>
            <w:shd w:val="clear" w:color="auto" w:fill="auto"/>
            <w:noWrap/>
            <w:vAlign w:val="center"/>
          </w:tcPr>
          <w:p w:rsidR="00FE2791" w:rsidRPr="00AF7397" w:rsidRDefault="00FE2791" w:rsidP="00FE2791">
            <w:pPr>
              <w:jc w:val="center"/>
              <w:rPr>
                <w:rFonts w:asciiTheme="minorHAnsi" w:hAnsiTheme="minorHAnsi"/>
                <w:bCs/>
              </w:rPr>
            </w:pPr>
            <w:r w:rsidRPr="00AF7397">
              <w:rPr>
                <w:rFonts w:asciiTheme="minorHAnsi" w:hAnsiTheme="minorHAnsi"/>
                <w:bCs/>
              </w:rPr>
              <w:t>4</w:t>
            </w:r>
          </w:p>
        </w:tc>
      </w:tr>
    </w:tbl>
    <w:p w:rsidR="00FE2791" w:rsidRPr="00AF7397"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Pr="00A634EC" w:rsidRDefault="00FE2791" w:rsidP="00A634EC">
      <w:pPr>
        <w:pStyle w:val="Ttulo3"/>
        <w:spacing w:line="240" w:lineRule="auto"/>
        <w:ind w:left="0" w:firstLine="0"/>
        <w:jc w:val="center"/>
        <w:rPr>
          <w:rFonts w:asciiTheme="minorHAnsi" w:hAnsiTheme="minorHAnsi"/>
        </w:rPr>
      </w:pPr>
      <w:bookmarkStart w:id="223" w:name="_Toc403546527"/>
      <w:r w:rsidRPr="00A634EC">
        <w:rPr>
          <w:rFonts w:asciiTheme="minorHAnsi" w:hAnsiTheme="minorHAnsi"/>
        </w:rPr>
        <w:t>ANEXO XI: Complemento variable de Especial Dedicación</w:t>
      </w:r>
      <w:bookmarkEnd w:id="223"/>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p>
    <w:p w:rsidR="00FE2791" w:rsidRDefault="00FE2791" w:rsidP="00FE2791">
      <w:pPr>
        <w:jc w:val="center"/>
        <w:rPr>
          <w:rFonts w:asciiTheme="minorHAnsi" w:hAnsiTheme="minorHAnsi"/>
          <w:b/>
          <w:bCs/>
          <w:spacing w:val="6"/>
          <w:sz w:val="28"/>
          <w:szCs w:val="28"/>
          <w:lang w:val="es-ES_tradnl"/>
        </w:rPr>
      </w:pPr>
    </w:p>
    <w:p w:rsidR="00FE2791" w:rsidRDefault="00FE2791" w:rsidP="00FE2791">
      <w:pPr>
        <w:jc w:val="center"/>
        <w:rPr>
          <w:rFonts w:asciiTheme="minorHAnsi" w:hAnsiTheme="minorHAnsi"/>
          <w:b/>
          <w:bCs/>
          <w:spacing w:val="6"/>
          <w:sz w:val="28"/>
          <w:szCs w:val="28"/>
          <w:lang w:val="es-ES_tradnl"/>
        </w:rPr>
      </w:pPr>
    </w:p>
    <w:tbl>
      <w:tblPr>
        <w:tblW w:w="6600" w:type="dxa"/>
        <w:jc w:val="center"/>
        <w:tblInd w:w="54" w:type="dxa"/>
        <w:tblCellMar>
          <w:left w:w="70" w:type="dxa"/>
          <w:right w:w="70" w:type="dxa"/>
        </w:tblCellMar>
        <w:tblLook w:val="0000"/>
      </w:tblPr>
      <w:tblGrid>
        <w:gridCol w:w="1812"/>
        <w:gridCol w:w="3048"/>
        <w:gridCol w:w="1740"/>
      </w:tblGrid>
      <w:tr w:rsidR="00EB4F7C" w:rsidRPr="00AF7397" w:rsidTr="00EB4F7C">
        <w:trPr>
          <w:trHeight w:val="696"/>
          <w:jc w:val="center"/>
        </w:trPr>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rsidR="00EB4F7C" w:rsidRPr="00AF7397" w:rsidRDefault="00EB4F7C" w:rsidP="00FE2791">
            <w:pPr>
              <w:jc w:val="center"/>
              <w:rPr>
                <w:rFonts w:asciiTheme="minorHAnsi" w:hAnsiTheme="minorHAnsi"/>
                <w:b/>
              </w:rPr>
            </w:pPr>
            <w:r w:rsidRPr="00095EF6">
              <w:rPr>
                <w:rFonts w:asciiTheme="minorHAnsi" w:hAnsiTheme="minorHAnsi"/>
                <w:b/>
              </w:rPr>
              <w:t>Nivel</w:t>
            </w:r>
            <w:r>
              <w:rPr>
                <w:rFonts w:asciiTheme="minorHAnsi" w:hAnsiTheme="minorHAnsi"/>
                <w:b/>
              </w:rPr>
              <w:t>es</w:t>
            </w:r>
            <w:r w:rsidRPr="00095EF6">
              <w:rPr>
                <w:rFonts w:asciiTheme="minorHAnsi" w:hAnsiTheme="minorHAnsi"/>
                <w:b/>
              </w:rPr>
              <w:t>/Grupo</w:t>
            </w:r>
            <w:r>
              <w:rPr>
                <w:rFonts w:asciiTheme="minorHAnsi" w:hAnsiTheme="minorHAnsi"/>
                <w:b/>
              </w:rPr>
              <w:t>s</w:t>
            </w:r>
            <w:r w:rsidRPr="00095EF6">
              <w:rPr>
                <w:rFonts w:asciiTheme="minorHAnsi" w:hAnsiTheme="minorHAnsi"/>
                <w:b/>
              </w:rPr>
              <w:t xml:space="preserve"> Profesional</w:t>
            </w:r>
            <w:r>
              <w:rPr>
                <w:rFonts w:asciiTheme="minorHAnsi" w:hAnsiTheme="minorHAnsi"/>
                <w:b/>
              </w:rPr>
              <w:t>es</w:t>
            </w:r>
          </w:p>
        </w:tc>
        <w:tc>
          <w:tcPr>
            <w:tcW w:w="3048" w:type="dxa"/>
            <w:tcBorders>
              <w:top w:val="single" w:sz="8" w:space="0" w:color="auto"/>
              <w:left w:val="nil"/>
              <w:bottom w:val="single" w:sz="4" w:space="0" w:color="auto"/>
              <w:right w:val="single" w:sz="4" w:space="0" w:color="auto"/>
            </w:tcBorders>
            <w:shd w:val="clear" w:color="auto" w:fill="auto"/>
            <w:vAlign w:val="center"/>
          </w:tcPr>
          <w:p w:rsidR="00EB4F7C" w:rsidRPr="001A4F63" w:rsidRDefault="00EB4F7C" w:rsidP="00FE2791">
            <w:pPr>
              <w:jc w:val="center"/>
              <w:rPr>
                <w:rFonts w:asciiTheme="minorHAnsi" w:hAnsiTheme="minorHAnsi"/>
                <w:b/>
              </w:rPr>
            </w:pPr>
            <w:r w:rsidRPr="001A4F63">
              <w:rPr>
                <w:rFonts w:asciiTheme="minorHAnsi" w:hAnsiTheme="minorHAnsi" w:cs="Arial"/>
                <w:b/>
                <w:bCs/>
                <w:sz w:val="20"/>
                <w:szCs w:val="20"/>
              </w:rPr>
              <w:t>Importe Mes</w:t>
            </w:r>
          </w:p>
        </w:tc>
        <w:tc>
          <w:tcPr>
            <w:tcW w:w="1740" w:type="dxa"/>
            <w:tcBorders>
              <w:top w:val="single" w:sz="8" w:space="0" w:color="auto"/>
              <w:left w:val="nil"/>
              <w:bottom w:val="single" w:sz="4" w:space="0" w:color="auto"/>
              <w:right w:val="single" w:sz="8" w:space="0" w:color="000000"/>
            </w:tcBorders>
            <w:shd w:val="clear" w:color="auto" w:fill="auto"/>
            <w:vAlign w:val="center"/>
          </w:tcPr>
          <w:p w:rsidR="00EB4F7C" w:rsidRPr="00C35591" w:rsidRDefault="00EB4F7C" w:rsidP="00EB4F7C">
            <w:pPr>
              <w:jc w:val="center"/>
              <w:rPr>
                <w:rFonts w:asciiTheme="minorHAnsi" w:hAnsiTheme="minorHAnsi"/>
                <w:b/>
              </w:rPr>
            </w:pPr>
            <w:r w:rsidRPr="00C35591">
              <w:rPr>
                <w:rFonts w:asciiTheme="minorHAnsi" w:hAnsiTheme="minorHAnsi"/>
                <w:b/>
                <w:sz w:val="22"/>
                <w:szCs w:val="22"/>
              </w:rPr>
              <w:t xml:space="preserve">Nº Puntos </w:t>
            </w:r>
          </w:p>
          <w:p w:rsidR="00EB4F7C" w:rsidRPr="00AF7397" w:rsidRDefault="00EB4F7C" w:rsidP="00EB4F7C">
            <w:pPr>
              <w:jc w:val="center"/>
              <w:rPr>
                <w:rFonts w:asciiTheme="minorHAnsi" w:hAnsiTheme="minorHAnsi"/>
                <w:b/>
              </w:rPr>
            </w:pPr>
            <w:r w:rsidRPr="00C35591">
              <w:rPr>
                <w:rFonts w:asciiTheme="minorHAnsi" w:hAnsiTheme="minorHAnsi"/>
                <w:b/>
                <w:sz w:val="22"/>
                <w:szCs w:val="22"/>
              </w:rPr>
              <w:t>C. Específico</w:t>
            </w:r>
          </w:p>
        </w:tc>
      </w:tr>
      <w:tr w:rsidR="00EB4F7C" w:rsidRPr="00AF7397" w:rsidTr="00EB4F7C">
        <w:trPr>
          <w:trHeight w:val="402"/>
          <w:jc w:val="center"/>
        </w:trPr>
        <w:tc>
          <w:tcPr>
            <w:tcW w:w="1812" w:type="dxa"/>
            <w:tcBorders>
              <w:top w:val="single" w:sz="4" w:space="0" w:color="auto"/>
              <w:left w:val="single" w:sz="8" w:space="0" w:color="auto"/>
              <w:bottom w:val="single" w:sz="4" w:space="0" w:color="auto"/>
              <w:right w:val="single" w:sz="4" w:space="0" w:color="auto"/>
            </w:tcBorders>
            <w:shd w:val="clear" w:color="auto" w:fill="auto"/>
            <w:vAlign w:val="center"/>
          </w:tcPr>
          <w:p w:rsidR="00EB4F7C" w:rsidRDefault="00EB4F7C" w:rsidP="00FE2791">
            <w:pPr>
              <w:jc w:val="center"/>
              <w:rPr>
                <w:rFonts w:asciiTheme="minorHAnsi" w:hAnsiTheme="minorHAnsi"/>
                <w:bCs/>
              </w:rPr>
            </w:pPr>
            <w:r w:rsidRPr="00AF7397">
              <w:rPr>
                <w:rFonts w:asciiTheme="minorHAnsi" w:hAnsiTheme="minorHAnsi"/>
                <w:bCs/>
              </w:rPr>
              <w:t>A1, A2, B y C1</w:t>
            </w:r>
          </w:p>
          <w:p w:rsidR="00EB4F7C" w:rsidRPr="00AF7397" w:rsidRDefault="00EB4F7C" w:rsidP="00FE2791">
            <w:pPr>
              <w:jc w:val="center"/>
              <w:rPr>
                <w:rFonts w:asciiTheme="minorHAnsi" w:hAnsiTheme="minorHAnsi"/>
                <w:bCs/>
              </w:rPr>
            </w:pPr>
            <w:r w:rsidRPr="00AF7397">
              <w:rPr>
                <w:rFonts w:asciiTheme="minorHAnsi" w:hAnsiTheme="minorHAnsi"/>
                <w:bCs/>
              </w:rPr>
              <w:t>C1, C2 y E</w:t>
            </w:r>
          </w:p>
        </w:tc>
        <w:tc>
          <w:tcPr>
            <w:tcW w:w="3048" w:type="dxa"/>
            <w:tcBorders>
              <w:top w:val="nil"/>
              <w:left w:val="nil"/>
              <w:bottom w:val="single" w:sz="4" w:space="0" w:color="auto"/>
              <w:right w:val="single" w:sz="4" w:space="0" w:color="auto"/>
            </w:tcBorders>
            <w:shd w:val="clear" w:color="auto" w:fill="auto"/>
            <w:noWrap/>
            <w:vAlign w:val="center"/>
          </w:tcPr>
          <w:p w:rsidR="00EB4F7C" w:rsidRPr="00AF7397" w:rsidRDefault="00EB4F7C" w:rsidP="00FE2791">
            <w:pPr>
              <w:jc w:val="center"/>
              <w:rPr>
                <w:rFonts w:asciiTheme="minorHAnsi" w:hAnsiTheme="minorHAnsi"/>
                <w:bCs/>
              </w:rPr>
            </w:pPr>
            <w:r>
              <w:rPr>
                <w:rFonts w:asciiTheme="minorHAnsi" w:hAnsiTheme="minorHAnsi"/>
                <w:bCs/>
              </w:rPr>
              <w:t>238,68</w:t>
            </w:r>
          </w:p>
        </w:tc>
        <w:tc>
          <w:tcPr>
            <w:tcW w:w="1740" w:type="dxa"/>
            <w:tcBorders>
              <w:top w:val="single" w:sz="4" w:space="0" w:color="auto"/>
              <w:left w:val="nil"/>
              <w:bottom w:val="single" w:sz="4" w:space="0" w:color="auto"/>
              <w:right w:val="single" w:sz="8" w:space="0" w:color="000000"/>
            </w:tcBorders>
            <w:shd w:val="clear" w:color="auto" w:fill="auto"/>
            <w:noWrap/>
            <w:vAlign w:val="center"/>
          </w:tcPr>
          <w:p w:rsidR="00EB4F7C" w:rsidRPr="00AF7397" w:rsidRDefault="00EB4F7C" w:rsidP="00FE2791">
            <w:pPr>
              <w:jc w:val="center"/>
              <w:rPr>
                <w:rFonts w:asciiTheme="minorHAnsi" w:hAnsiTheme="minorHAnsi"/>
                <w:bCs/>
              </w:rPr>
            </w:pPr>
            <w:r>
              <w:rPr>
                <w:rFonts w:asciiTheme="minorHAnsi" w:hAnsiTheme="minorHAnsi"/>
                <w:bCs/>
              </w:rPr>
              <w:t>12</w:t>
            </w:r>
          </w:p>
        </w:tc>
      </w:tr>
    </w:tbl>
    <w:p w:rsidR="00FE2791" w:rsidRDefault="00FE2791" w:rsidP="00FE2791">
      <w:pPr>
        <w:jc w:val="center"/>
        <w:rPr>
          <w:rFonts w:asciiTheme="minorHAnsi" w:hAnsiTheme="minorHAnsi"/>
          <w:b/>
          <w:bCs/>
          <w:spacing w:val="6"/>
          <w:sz w:val="28"/>
          <w:szCs w:val="28"/>
          <w:lang w:val="es-ES_tradnl"/>
        </w:rPr>
      </w:pPr>
    </w:p>
    <w:p w:rsidR="00FE2791" w:rsidRDefault="00FE2791" w:rsidP="00FE2791">
      <w:pPr>
        <w:jc w:val="center"/>
        <w:rPr>
          <w:rFonts w:asciiTheme="minorHAnsi" w:hAnsiTheme="minorHAnsi"/>
          <w:b/>
          <w:bCs/>
          <w:spacing w:val="6"/>
          <w:sz w:val="28"/>
          <w:szCs w:val="28"/>
          <w:lang w:val="es-ES_tradnl"/>
        </w:rPr>
      </w:pPr>
    </w:p>
    <w:p w:rsidR="00FE2791" w:rsidRDefault="00FE2791" w:rsidP="00FE2791">
      <w:pPr>
        <w:tabs>
          <w:tab w:val="left" w:pos="19088"/>
        </w:tabs>
        <w:jc w:val="both"/>
        <w:rPr>
          <w:rFonts w:asciiTheme="minorHAnsi" w:eastAsia="Batang" w:hAnsiTheme="minorHAnsi"/>
        </w:rPr>
      </w:pPr>
    </w:p>
    <w:p w:rsidR="00FE2791" w:rsidRPr="00A634EC" w:rsidRDefault="00FE2791" w:rsidP="00A634EC">
      <w:pPr>
        <w:pStyle w:val="Ttulo3"/>
        <w:spacing w:line="240" w:lineRule="auto"/>
        <w:ind w:left="0" w:firstLine="0"/>
        <w:jc w:val="center"/>
        <w:rPr>
          <w:rFonts w:asciiTheme="minorHAnsi" w:hAnsiTheme="minorHAnsi"/>
        </w:rPr>
      </w:pPr>
      <w:bookmarkStart w:id="224" w:name="_Toc403546528"/>
      <w:r w:rsidRPr="00A634EC">
        <w:rPr>
          <w:rFonts w:asciiTheme="minorHAnsi" w:hAnsiTheme="minorHAnsi"/>
        </w:rPr>
        <w:t xml:space="preserve">ANEXO XII: Complemento </w:t>
      </w:r>
      <w:r w:rsidR="00CE6272" w:rsidRPr="00A634EC">
        <w:rPr>
          <w:rFonts w:asciiTheme="minorHAnsi" w:hAnsiTheme="minorHAnsi"/>
        </w:rPr>
        <w:t>no salarial</w:t>
      </w:r>
      <w:r w:rsidR="002969DF" w:rsidRPr="00A634EC">
        <w:rPr>
          <w:rFonts w:asciiTheme="minorHAnsi" w:hAnsiTheme="minorHAnsi"/>
        </w:rPr>
        <w:t xml:space="preserve"> de Quebranto de moneda</w:t>
      </w:r>
      <w:bookmarkEnd w:id="224"/>
    </w:p>
    <w:p w:rsidR="00FE2791" w:rsidRPr="00A634EC" w:rsidRDefault="00FE2791" w:rsidP="00FE2791">
      <w:pPr>
        <w:jc w:val="center"/>
        <w:rPr>
          <w:rFonts w:asciiTheme="minorHAnsi" w:hAnsiTheme="minorHAnsi"/>
          <w:b/>
          <w:bCs/>
          <w:spacing w:val="6"/>
          <w:lang w:val="es-ES_tradnl"/>
        </w:rPr>
      </w:pPr>
      <w:r w:rsidRPr="00A634EC">
        <w:rPr>
          <w:rFonts w:asciiTheme="minorHAnsi" w:hAnsiTheme="minorHAnsi"/>
          <w:b/>
          <w:bCs/>
          <w:spacing w:val="6"/>
          <w:lang w:val="es-ES_tradnl"/>
        </w:rPr>
        <w:t>2014</w:t>
      </w:r>
    </w:p>
    <w:p w:rsidR="00FE2791" w:rsidRDefault="00FE2791" w:rsidP="00FE2791">
      <w:pPr>
        <w:jc w:val="both"/>
        <w:rPr>
          <w:rFonts w:ascii="Bookman Old Style" w:hAnsi="Bookman Old Style" w:cs="Arial"/>
          <w:b/>
        </w:rPr>
      </w:pPr>
    </w:p>
    <w:p w:rsidR="00FE2791" w:rsidRPr="00F37277" w:rsidRDefault="00FE2791" w:rsidP="00FE2791">
      <w:pPr>
        <w:jc w:val="both"/>
        <w:rPr>
          <w:rFonts w:ascii="Bookman Old Style" w:hAnsi="Bookman Old Style" w:cs="Arial"/>
          <w:b/>
          <w:sz w:val="20"/>
          <w:szCs w:val="20"/>
        </w:rPr>
      </w:pPr>
    </w:p>
    <w:tbl>
      <w:tblPr>
        <w:tblW w:w="6662" w:type="dxa"/>
        <w:tblInd w:w="921" w:type="dxa"/>
        <w:tblCellMar>
          <w:left w:w="70" w:type="dxa"/>
          <w:right w:w="70" w:type="dxa"/>
        </w:tblCellMar>
        <w:tblLook w:val="0000"/>
      </w:tblPr>
      <w:tblGrid>
        <w:gridCol w:w="1843"/>
        <w:gridCol w:w="2706"/>
        <w:gridCol w:w="2113"/>
      </w:tblGrid>
      <w:tr w:rsidR="00FE2791" w:rsidRPr="001F4CE2" w:rsidTr="001F4CE2">
        <w:trPr>
          <w:trHeight w:val="885"/>
        </w:trPr>
        <w:tc>
          <w:tcPr>
            <w:tcW w:w="1843" w:type="dxa"/>
            <w:tcBorders>
              <w:top w:val="single" w:sz="8" w:space="0" w:color="auto"/>
              <w:left w:val="single" w:sz="8" w:space="0" w:color="auto"/>
              <w:bottom w:val="single" w:sz="4" w:space="0" w:color="auto"/>
              <w:right w:val="single" w:sz="4" w:space="0" w:color="auto"/>
            </w:tcBorders>
            <w:shd w:val="clear" w:color="auto" w:fill="auto"/>
            <w:vAlign w:val="center"/>
          </w:tcPr>
          <w:p w:rsidR="00FE2791" w:rsidRPr="001F4CE2" w:rsidRDefault="00285810" w:rsidP="00FE2791">
            <w:pPr>
              <w:jc w:val="center"/>
              <w:rPr>
                <w:rFonts w:asciiTheme="minorHAnsi" w:hAnsiTheme="minorHAnsi" w:cs="Arial"/>
                <w:b/>
                <w:bCs/>
              </w:rPr>
            </w:pPr>
            <w:r w:rsidRPr="001F4CE2">
              <w:rPr>
                <w:rFonts w:asciiTheme="minorHAnsi" w:hAnsiTheme="minorHAnsi"/>
                <w:b/>
              </w:rPr>
              <w:t>Niveles/Grupos Profesionales</w:t>
            </w:r>
          </w:p>
        </w:tc>
        <w:tc>
          <w:tcPr>
            <w:tcW w:w="2706" w:type="dxa"/>
            <w:tcBorders>
              <w:top w:val="single" w:sz="8" w:space="0" w:color="auto"/>
              <w:left w:val="nil"/>
              <w:bottom w:val="single" w:sz="4" w:space="0" w:color="auto"/>
              <w:right w:val="single" w:sz="4" w:space="0" w:color="auto"/>
            </w:tcBorders>
            <w:shd w:val="clear" w:color="auto" w:fill="auto"/>
            <w:vAlign w:val="center"/>
          </w:tcPr>
          <w:p w:rsidR="00FE2791" w:rsidRPr="001F4CE2" w:rsidRDefault="00FE2791" w:rsidP="00FE2791">
            <w:pPr>
              <w:jc w:val="center"/>
              <w:rPr>
                <w:rFonts w:asciiTheme="minorHAnsi" w:hAnsiTheme="minorHAnsi" w:cs="Arial"/>
                <w:b/>
                <w:bCs/>
              </w:rPr>
            </w:pPr>
            <w:r w:rsidRPr="001F4CE2">
              <w:rPr>
                <w:rFonts w:asciiTheme="minorHAnsi" w:hAnsiTheme="minorHAnsi" w:cs="Arial"/>
                <w:b/>
                <w:bCs/>
              </w:rPr>
              <w:t>Importe Mes</w:t>
            </w:r>
          </w:p>
        </w:tc>
        <w:tc>
          <w:tcPr>
            <w:tcW w:w="2113" w:type="dxa"/>
            <w:tcBorders>
              <w:top w:val="single" w:sz="8" w:space="0" w:color="auto"/>
              <w:left w:val="single" w:sz="8" w:space="0" w:color="auto"/>
              <w:bottom w:val="single" w:sz="8" w:space="0" w:color="auto"/>
              <w:right w:val="single" w:sz="8" w:space="0" w:color="000000"/>
            </w:tcBorders>
            <w:shd w:val="clear" w:color="auto" w:fill="auto"/>
            <w:vAlign w:val="center"/>
          </w:tcPr>
          <w:p w:rsidR="001F4CE2" w:rsidRDefault="00FE2791" w:rsidP="00FE2791">
            <w:pPr>
              <w:jc w:val="center"/>
              <w:rPr>
                <w:rFonts w:asciiTheme="minorHAnsi" w:hAnsiTheme="minorHAnsi" w:cs="Arial"/>
                <w:b/>
                <w:bCs/>
              </w:rPr>
            </w:pPr>
            <w:r w:rsidRPr="001F4CE2">
              <w:rPr>
                <w:rFonts w:asciiTheme="minorHAnsi" w:hAnsiTheme="minorHAnsi" w:cs="Arial"/>
                <w:b/>
                <w:bCs/>
              </w:rPr>
              <w:t>Periodicidad</w:t>
            </w:r>
          </w:p>
          <w:p w:rsidR="00FE2791" w:rsidRPr="001F4CE2" w:rsidRDefault="00FE2791" w:rsidP="00FE2791">
            <w:pPr>
              <w:jc w:val="center"/>
              <w:rPr>
                <w:rFonts w:asciiTheme="minorHAnsi" w:hAnsiTheme="minorHAnsi" w:cs="Arial"/>
                <w:b/>
                <w:bCs/>
              </w:rPr>
            </w:pPr>
            <w:r w:rsidRPr="001F4CE2">
              <w:rPr>
                <w:rFonts w:asciiTheme="minorHAnsi" w:hAnsiTheme="minorHAnsi" w:cs="Arial"/>
                <w:b/>
                <w:bCs/>
              </w:rPr>
              <w:t>de Pago</w:t>
            </w:r>
          </w:p>
        </w:tc>
      </w:tr>
      <w:tr w:rsidR="000140D4" w:rsidRPr="001F4CE2" w:rsidTr="001F4CE2">
        <w:trPr>
          <w:trHeight w:val="402"/>
        </w:trPr>
        <w:tc>
          <w:tcPr>
            <w:tcW w:w="1843" w:type="dxa"/>
            <w:tcBorders>
              <w:top w:val="nil"/>
              <w:left w:val="single" w:sz="8" w:space="0" w:color="auto"/>
              <w:bottom w:val="single" w:sz="8" w:space="0" w:color="auto"/>
              <w:right w:val="single" w:sz="4" w:space="0" w:color="auto"/>
            </w:tcBorders>
            <w:shd w:val="clear" w:color="auto" w:fill="auto"/>
            <w:vAlign w:val="center"/>
          </w:tcPr>
          <w:p w:rsidR="000140D4" w:rsidRPr="001F4CE2" w:rsidRDefault="00CE6272" w:rsidP="00236E4F">
            <w:pPr>
              <w:jc w:val="center"/>
              <w:rPr>
                <w:rFonts w:asciiTheme="minorHAnsi" w:hAnsiTheme="minorHAnsi" w:cs="Arial"/>
              </w:rPr>
            </w:pPr>
            <w:r w:rsidRPr="001F4CE2">
              <w:rPr>
                <w:rFonts w:asciiTheme="minorHAnsi" w:hAnsiTheme="minorHAnsi" w:cs="Arial"/>
              </w:rPr>
              <w:t>Todos los grupos</w:t>
            </w:r>
          </w:p>
        </w:tc>
        <w:tc>
          <w:tcPr>
            <w:tcW w:w="2706" w:type="dxa"/>
            <w:tcBorders>
              <w:top w:val="nil"/>
              <w:left w:val="nil"/>
              <w:bottom w:val="single" w:sz="8" w:space="0" w:color="auto"/>
              <w:right w:val="single" w:sz="4" w:space="0" w:color="auto"/>
            </w:tcBorders>
            <w:shd w:val="clear" w:color="auto" w:fill="auto"/>
            <w:noWrap/>
            <w:vAlign w:val="center"/>
          </w:tcPr>
          <w:p w:rsidR="000140D4" w:rsidRPr="001F4CE2" w:rsidRDefault="000140D4" w:rsidP="00236E4F">
            <w:pPr>
              <w:jc w:val="center"/>
              <w:rPr>
                <w:rFonts w:asciiTheme="minorHAnsi" w:hAnsiTheme="minorHAnsi" w:cs="Arial"/>
              </w:rPr>
            </w:pPr>
            <w:r w:rsidRPr="001F4CE2">
              <w:rPr>
                <w:rFonts w:asciiTheme="minorHAnsi" w:hAnsiTheme="minorHAnsi" w:cs="Arial"/>
              </w:rPr>
              <w:t>20,72</w:t>
            </w:r>
          </w:p>
        </w:tc>
        <w:tc>
          <w:tcPr>
            <w:tcW w:w="2113" w:type="dxa"/>
            <w:tcBorders>
              <w:top w:val="nil"/>
              <w:left w:val="single" w:sz="8" w:space="0" w:color="auto"/>
              <w:bottom w:val="single" w:sz="8" w:space="0" w:color="auto"/>
              <w:right w:val="single" w:sz="8" w:space="0" w:color="000000"/>
            </w:tcBorders>
            <w:shd w:val="clear" w:color="auto" w:fill="auto"/>
            <w:noWrap/>
            <w:vAlign w:val="center"/>
          </w:tcPr>
          <w:p w:rsidR="000140D4" w:rsidRPr="001F4CE2" w:rsidRDefault="000140D4" w:rsidP="00236E4F">
            <w:pPr>
              <w:jc w:val="center"/>
              <w:rPr>
                <w:rFonts w:asciiTheme="minorHAnsi" w:hAnsiTheme="minorHAnsi" w:cs="Arial"/>
              </w:rPr>
            </w:pPr>
            <w:r w:rsidRPr="001F4CE2">
              <w:rPr>
                <w:rFonts w:asciiTheme="minorHAnsi" w:hAnsiTheme="minorHAnsi" w:cs="Arial"/>
              </w:rPr>
              <w:t>Mensual (x12)</w:t>
            </w:r>
          </w:p>
        </w:tc>
      </w:tr>
    </w:tbl>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Default="00FE2791" w:rsidP="00FE2791">
      <w:pPr>
        <w:tabs>
          <w:tab w:val="left" w:pos="19088"/>
        </w:tabs>
        <w:jc w:val="both"/>
        <w:rPr>
          <w:rFonts w:asciiTheme="minorHAnsi" w:eastAsia="Batang" w:hAnsiTheme="minorHAnsi"/>
        </w:rPr>
      </w:pPr>
    </w:p>
    <w:p w:rsidR="00FE2791" w:rsidRPr="006D6327" w:rsidRDefault="00FE2791" w:rsidP="00FE2791">
      <w:pPr>
        <w:tabs>
          <w:tab w:val="left" w:pos="19088"/>
        </w:tabs>
        <w:jc w:val="both"/>
        <w:rPr>
          <w:rFonts w:asciiTheme="minorHAnsi" w:eastAsia="Batang" w:hAnsiTheme="minorHAnsi"/>
        </w:rPr>
        <w:sectPr w:rsidR="00FE2791" w:rsidRPr="006D6327" w:rsidSect="00FE2791">
          <w:footerReference w:type="default" r:id="rId14"/>
          <w:pgSz w:w="11907" w:h="16840" w:code="9"/>
          <w:pgMar w:top="1418" w:right="1701" w:bottom="1418" w:left="1701" w:header="709" w:footer="709" w:gutter="0"/>
          <w:cols w:space="708"/>
          <w:docGrid w:linePitch="360"/>
        </w:sectPr>
      </w:pPr>
    </w:p>
    <w:p w:rsidR="00FE2791" w:rsidRPr="00A634EC" w:rsidRDefault="00FE2791" w:rsidP="00A634EC">
      <w:pPr>
        <w:pStyle w:val="Ttulo3"/>
        <w:spacing w:line="240" w:lineRule="auto"/>
        <w:ind w:left="0" w:firstLine="0"/>
        <w:jc w:val="center"/>
        <w:rPr>
          <w:rFonts w:asciiTheme="minorHAnsi" w:hAnsiTheme="minorHAnsi"/>
        </w:rPr>
      </w:pPr>
      <w:bookmarkStart w:id="225" w:name="_Toc403546529"/>
      <w:r w:rsidRPr="00A634EC">
        <w:rPr>
          <w:rFonts w:asciiTheme="minorHAnsi" w:hAnsiTheme="minorHAnsi"/>
        </w:rPr>
        <w:lastRenderedPageBreak/>
        <w:t>ANEXO XI</w:t>
      </w:r>
      <w:r w:rsidR="004E346D" w:rsidRPr="00A634EC">
        <w:rPr>
          <w:rFonts w:asciiTheme="minorHAnsi" w:hAnsiTheme="minorHAnsi"/>
        </w:rPr>
        <w:t>II</w:t>
      </w:r>
      <w:r w:rsidRPr="00A634EC">
        <w:rPr>
          <w:rFonts w:asciiTheme="minorHAnsi" w:hAnsiTheme="minorHAnsi"/>
        </w:rPr>
        <w:t xml:space="preserve">: </w:t>
      </w:r>
      <w:r w:rsidR="000140D4" w:rsidRPr="00A634EC">
        <w:rPr>
          <w:rFonts w:asciiTheme="minorHAnsi" w:hAnsiTheme="minorHAnsi"/>
        </w:rPr>
        <w:t>Horas extras compensación en descanso</w:t>
      </w:r>
      <w:bookmarkEnd w:id="225"/>
    </w:p>
    <w:p w:rsidR="00FE2791" w:rsidRPr="00095EF6" w:rsidRDefault="00FE2791" w:rsidP="00FE2791">
      <w:pPr>
        <w:jc w:val="center"/>
        <w:rPr>
          <w:rFonts w:asciiTheme="minorHAnsi" w:hAnsiTheme="minorHAnsi"/>
          <w:b/>
          <w:bCs/>
          <w:spacing w:val="6"/>
          <w:sz w:val="28"/>
          <w:szCs w:val="28"/>
          <w:lang w:val="es-ES_tradnl"/>
        </w:rPr>
      </w:pPr>
    </w:p>
    <w:p w:rsidR="00FE2791" w:rsidRDefault="00FE2791" w:rsidP="00FE2791">
      <w:pPr>
        <w:ind w:firstLine="709"/>
        <w:jc w:val="both"/>
        <w:rPr>
          <w:rFonts w:asciiTheme="minorHAnsi" w:hAnsiTheme="minorHAnsi"/>
        </w:rPr>
      </w:pPr>
      <w:r w:rsidRPr="003D2BAA">
        <w:rPr>
          <w:rFonts w:asciiTheme="minorHAnsi" w:hAnsiTheme="minorHAnsi"/>
        </w:rPr>
        <w:t>La valoración de la hora extra realizada a efectos de su compensación en tiempo de descanso es la siguiente:</w:t>
      </w:r>
    </w:p>
    <w:p w:rsidR="00FE2791" w:rsidRPr="003D2BAA" w:rsidRDefault="00FE2791" w:rsidP="00FE2791">
      <w:pPr>
        <w:ind w:firstLine="709"/>
        <w:jc w:val="both"/>
        <w:rPr>
          <w:rFonts w:asciiTheme="minorHAnsi" w:hAnsi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3446"/>
        <w:gridCol w:w="4162"/>
      </w:tblGrid>
      <w:tr w:rsidR="00EB4F7C" w:rsidRPr="00FB5B0B" w:rsidTr="00602149">
        <w:trPr>
          <w:trHeight w:val="1794"/>
        </w:trPr>
        <w:tc>
          <w:tcPr>
            <w:tcW w:w="0" w:type="auto"/>
            <w:gridSpan w:val="2"/>
            <w:vAlign w:val="center"/>
          </w:tcPr>
          <w:p w:rsidR="00FE2791" w:rsidRPr="00FB5B0B" w:rsidRDefault="00FE2791" w:rsidP="00602149">
            <w:pPr>
              <w:spacing w:before="120" w:line="360" w:lineRule="auto"/>
              <w:jc w:val="center"/>
              <w:rPr>
                <w:rFonts w:asciiTheme="minorHAnsi" w:hAnsiTheme="minorHAnsi"/>
                <w:b/>
                <w:bCs/>
              </w:rPr>
            </w:pPr>
            <w:r w:rsidRPr="00FB5B0B">
              <w:rPr>
                <w:rFonts w:asciiTheme="minorHAnsi" w:hAnsiTheme="minorHAnsi"/>
                <w:b/>
                <w:bCs/>
              </w:rPr>
              <w:t>Supuestos</w:t>
            </w:r>
          </w:p>
        </w:tc>
        <w:tc>
          <w:tcPr>
            <w:tcW w:w="4162" w:type="dxa"/>
            <w:vAlign w:val="center"/>
          </w:tcPr>
          <w:p w:rsidR="00FE2791" w:rsidRPr="00FB5B0B" w:rsidRDefault="00FE2791" w:rsidP="00EB4F7C">
            <w:pPr>
              <w:spacing w:before="120" w:line="360" w:lineRule="auto"/>
              <w:jc w:val="center"/>
              <w:rPr>
                <w:rFonts w:asciiTheme="minorHAnsi" w:hAnsiTheme="minorHAnsi"/>
                <w:b/>
                <w:bCs/>
              </w:rPr>
            </w:pPr>
            <w:r w:rsidRPr="00FB5B0B">
              <w:rPr>
                <w:rFonts w:asciiTheme="minorHAnsi" w:hAnsiTheme="minorHAnsi"/>
                <w:b/>
                <w:bCs/>
              </w:rPr>
              <w:t>Valor hora extra a efectos de C</w:t>
            </w:r>
            <w:r w:rsidR="00EB4F7C">
              <w:rPr>
                <w:rFonts w:asciiTheme="minorHAnsi" w:hAnsiTheme="minorHAnsi"/>
                <w:b/>
                <w:bCs/>
              </w:rPr>
              <w:t>ompensación en tiempo de descanso</w:t>
            </w:r>
          </w:p>
        </w:tc>
      </w:tr>
      <w:tr w:rsidR="00EB4F7C" w:rsidRPr="00FB5B0B" w:rsidTr="00602149">
        <w:trPr>
          <w:trHeight w:val="1788"/>
        </w:trPr>
        <w:tc>
          <w:tcPr>
            <w:tcW w:w="0" w:type="auto"/>
            <w:vMerge w:val="restart"/>
            <w:vAlign w:val="center"/>
          </w:tcPr>
          <w:p w:rsidR="00FE2791" w:rsidRPr="00FB5B0B" w:rsidRDefault="00FE2791" w:rsidP="00602149">
            <w:pPr>
              <w:spacing w:before="120" w:line="360" w:lineRule="auto"/>
              <w:jc w:val="center"/>
              <w:rPr>
                <w:rFonts w:asciiTheme="minorHAnsi" w:hAnsiTheme="minorHAnsi"/>
                <w:b/>
                <w:bCs/>
              </w:rPr>
            </w:pPr>
            <w:r w:rsidRPr="00FB5B0B">
              <w:rPr>
                <w:rFonts w:asciiTheme="minorHAnsi" w:hAnsiTheme="minorHAnsi"/>
                <w:b/>
                <w:bCs/>
              </w:rPr>
              <w:t>Fuerza Mayor</w:t>
            </w:r>
          </w:p>
        </w:tc>
        <w:tc>
          <w:tcPr>
            <w:tcW w:w="0" w:type="auto"/>
            <w:vAlign w:val="center"/>
          </w:tcPr>
          <w:p w:rsidR="00FE2791" w:rsidRPr="00FB5B0B" w:rsidRDefault="00FE2791" w:rsidP="00FE2791">
            <w:pPr>
              <w:spacing w:before="120" w:line="360" w:lineRule="auto"/>
              <w:rPr>
                <w:rFonts w:asciiTheme="minorHAnsi" w:hAnsiTheme="minorHAnsi"/>
                <w:b/>
                <w:bCs/>
              </w:rPr>
            </w:pPr>
            <w:r w:rsidRPr="00FB5B0B">
              <w:rPr>
                <w:rFonts w:asciiTheme="minorHAnsi" w:hAnsiTheme="minorHAnsi"/>
                <w:b/>
                <w:bCs/>
              </w:rPr>
              <w:t xml:space="preserve">Extrema: </w:t>
            </w:r>
          </w:p>
          <w:p w:rsidR="00FE2791" w:rsidRPr="00FB5B0B" w:rsidRDefault="00FE2791" w:rsidP="00CC46FF">
            <w:pPr>
              <w:numPr>
                <w:ilvl w:val="0"/>
                <w:numId w:val="52"/>
              </w:numPr>
              <w:spacing w:after="120"/>
              <w:ind w:left="289" w:hanging="249"/>
              <w:rPr>
                <w:rFonts w:asciiTheme="minorHAnsi" w:hAnsiTheme="minorHAnsi"/>
                <w:bCs/>
              </w:rPr>
            </w:pPr>
            <w:r w:rsidRPr="00FB5B0B">
              <w:rPr>
                <w:rFonts w:asciiTheme="minorHAnsi" w:hAnsiTheme="minorHAnsi"/>
                <w:bCs/>
              </w:rPr>
              <w:t xml:space="preserve">Catástrofes; </w:t>
            </w:r>
          </w:p>
          <w:p w:rsidR="00FE2791" w:rsidRPr="00FB5B0B" w:rsidRDefault="00FE2791" w:rsidP="00CC46FF">
            <w:pPr>
              <w:numPr>
                <w:ilvl w:val="0"/>
                <w:numId w:val="52"/>
              </w:numPr>
              <w:spacing w:after="120"/>
              <w:ind w:left="289" w:hanging="249"/>
              <w:rPr>
                <w:rFonts w:asciiTheme="minorHAnsi" w:hAnsiTheme="minorHAnsi"/>
                <w:bCs/>
              </w:rPr>
            </w:pPr>
            <w:r w:rsidRPr="00FB5B0B">
              <w:rPr>
                <w:rFonts w:asciiTheme="minorHAnsi" w:hAnsiTheme="minorHAnsi"/>
                <w:bCs/>
              </w:rPr>
              <w:t>Incendios (que afecten a más de una jornada de trabajo);</w:t>
            </w:r>
          </w:p>
          <w:p w:rsidR="00FE2791" w:rsidRPr="00FB5B0B" w:rsidRDefault="00FE2791" w:rsidP="00CC46FF">
            <w:pPr>
              <w:numPr>
                <w:ilvl w:val="0"/>
                <w:numId w:val="52"/>
              </w:numPr>
              <w:spacing w:after="120"/>
              <w:ind w:left="289" w:hanging="249"/>
              <w:rPr>
                <w:rFonts w:asciiTheme="minorHAnsi" w:hAnsiTheme="minorHAnsi"/>
                <w:bCs/>
              </w:rPr>
            </w:pPr>
            <w:r>
              <w:rPr>
                <w:rFonts w:asciiTheme="minorHAnsi" w:hAnsiTheme="minorHAnsi"/>
                <w:bCs/>
              </w:rPr>
              <w:t>Inundaciones</w:t>
            </w:r>
            <w:r w:rsidRPr="00FB5B0B">
              <w:rPr>
                <w:rFonts w:asciiTheme="minorHAnsi" w:hAnsiTheme="minorHAnsi"/>
                <w:bCs/>
              </w:rPr>
              <w:t>;</w:t>
            </w:r>
          </w:p>
        </w:tc>
        <w:tc>
          <w:tcPr>
            <w:tcW w:w="4162" w:type="dxa"/>
            <w:vAlign w:val="center"/>
          </w:tcPr>
          <w:p w:rsidR="00FE2791" w:rsidRPr="00FB5B0B" w:rsidRDefault="00FE2791" w:rsidP="00FE2791">
            <w:pPr>
              <w:spacing w:before="120" w:line="360" w:lineRule="auto"/>
              <w:jc w:val="center"/>
              <w:rPr>
                <w:rFonts w:asciiTheme="minorHAnsi" w:hAnsiTheme="minorHAnsi"/>
                <w:b/>
                <w:bCs/>
              </w:rPr>
            </w:pPr>
            <w:r w:rsidRPr="00FB5B0B">
              <w:rPr>
                <w:rFonts w:asciiTheme="minorHAnsi" w:hAnsiTheme="minorHAnsi"/>
                <w:b/>
                <w:bCs/>
              </w:rPr>
              <w:t>2:30 horas</w:t>
            </w:r>
          </w:p>
        </w:tc>
      </w:tr>
      <w:tr w:rsidR="00EB4F7C" w:rsidRPr="00FB5B0B" w:rsidTr="00602149">
        <w:trPr>
          <w:trHeight w:val="231"/>
        </w:trPr>
        <w:tc>
          <w:tcPr>
            <w:tcW w:w="0" w:type="auto"/>
            <w:vMerge/>
            <w:vAlign w:val="center"/>
          </w:tcPr>
          <w:p w:rsidR="00FE2791" w:rsidRPr="00FB5B0B" w:rsidRDefault="00FE2791" w:rsidP="00FE2791">
            <w:pPr>
              <w:spacing w:before="120" w:line="360" w:lineRule="auto"/>
              <w:rPr>
                <w:rFonts w:asciiTheme="minorHAnsi" w:hAnsiTheme="minorHAnsi"/>
                <w:bCs/>
              </w:rPr>
            </w:pPr>
          </w:p>
        </w:tc>
        <w:tc>
          <w:tcPr>
            <w:tcW w:w="0" w:type="auto"/>
            <w:vAlign w:val="center"/>
          </w:tcPr>
          <w:p w:rsidR="00FE2791" w:rsidRPr="00FB5B0B" w:rsidRDefault="00FE2791" w:rsidP="00FE2791">
            <w:pPr>
              <w:spacing w:before="120" w:line="360" w:lineRule="auto"/>
              <w:rPr>
                <w:rFonts w:asciiTheme="minorHAnsi" w:hAnsiTheme="minorHAnsi"/>
                <w:bCs/>
              </w:rPr>
            </w:pPr>
            <w:r w:rsidRPr="00FB5B0B">
              <w:rPr>
                <w:rFonts w:asciiTheme="minorHAnsi" w:hAnsiTheme="minorHAnsi"/>
                <w:bCs/>
              </w:rPr>
              <w:t xml:space="preserve">Supuestos </w:t>
            </w:r>
            <w:r w:rsidRPr="00FB5B0B">
              <w:rPr>
                <w:rFonts w:asciiTheme="minorHAnsi" w:hAnsiTheme="minorHAnsi"/>
                <w:b/>
                <w:bCs/>
              </w:rPr>
              <w:t xml:space="preserve">menos extremos. </w:t>
            </w:r>
          </w:p>
        </w:tc>
        <w:tc>
          <w:tcPr>
            <w:tcW w:w="4162" w:type="dxa"/>
            <w:vAlign w:val="center"/>
          </w:tcPr>
          <w:p w:rsidR="00FE2791" w:rsidRPr="00FB5B0B" w:rsidRDefault="00FE2791" w:rsidP="00FE2791">
            <w:pPr>
              <w:spacing w:before="120" w:line="360" w:lineRule="auto"/>
              <w:jc w:val="center"/>
              <w:rPr>
                <w:rFonts w:asciiTheme="minorHAnsi" w:hAnsiTheme="minorHAnsi"/>
                <w:b/>
                <w:bCs/>
              </w:rPr>
            </w:pPr>
            <w:r w:rsidRPr="00FB5B0B">
              <w:rPr>
                <w:rFonts w:asciiTheme="minorHAnsi" w:hAnsiTheme="minorHAnsi"/>
                <w:b/>
                <w:bCs/>
              </w:rPr>
              <w:t>2:00 horas</w:t>
            </w:r>
          </w:p>
        </w:tc>
      </w:tr>
      <w:tr w:rsidR="00FE2791" w:rsidRPr="00FB5B0B" w:rsidTr="00602149">
        <w:tc>
          <w:tcPr>
            <w:tcW w:w="9180" w:type="dxa"/>
            <w:gridSpan w:val="3"/>
            <w:vAlign w:val="center"/>
          </w:tcPr>
          <w:p w:rsidR="00FE2791" w:rsidRPr="00FB5B0B" w:rsidRDefault="00FE2791" w:rsidP="00602149">
            <w:pPr>
              <w:spacing w:before="120" w:line="360" w:lineRule="auto"/>
              <w:jc w:val="center"/>
              <w:rPr>
                <w:rFonts w:asciiTheme="minorHAnsi" w:hAnsiTheme="minorHAnsi"/>
                <w:b/>
                <w:bCs/>
              </w:rPr>
            </w:pPr>
            <w:r w:rsidRPr="00FB5B0B">
              <w:rPr>
                <w:rFonts w:asciiTheme="minorHAnsi" w:hAnsiTheme="minorHAnsi"/>
                <w:b/>
                <w:bCs/>
              </w:rPr>
              <w:t>H</w:t>
            </w:r>
            <w:r w:rsidR="00602149">
              <w:rPr>
                <w:rFonts w:asciiTheme="minorHAnsi" w:hAnsiTheme="minorHAnsi"/>
                <w:b/>
                <w:bCs/>
              </w:rPr>
              <w:t>oras Extras Estructurales/Normales</w:t>
            </w:r>
          </w:p>
        </w:tc>
      </w:tr>
      <w:tr w:rsidR="00602149" w:rsidRPr="00FB5B0B" w:rsidTr="00602149">
        <w:tc>
          <w:tcPr>
            <w:tcW w:w="0" w:type="auto"/>
            <w:gridSpan w:val="2"/>
            <w:vAlign w:val="center"/>
          </w:tcPr>
          <w:p w:rsidR="00602149" w:rsidRPr="00FB5B0B" w:rsidRDefault="00602149" w:rsidP="00FE2791">
            <w:pPr>
              <w:spacing w:before="120" w:line="360" w:lineRule="auto"/>
              <w:jc w:val="center"/>
              <w:rPr>
                <w:rFonts w:asciiTheme="minorHAnsi" w:hAnsiTheme="minorHAnsi"/>
                <w:b/>
                <w:bCs/>
              </w:rPr>
            </w:pPr>
            <w:r w:rsidRPr="00FB5B0B">
              <w:rPr>
                <w:rFonts w:asciiTheme="minorHAnsi" w:hAnsiTheme="minorHAnsi"/>
                <w:b/>
                <w:bCs/>
              </w:rPr>
              <w:t>Supuestos</w:t>
            </w:r>
          </w:p>
        </w:tc>
        <w:tc>
          <w:tcPr>
            <w:tcW w:w="4162" w:type="dxa"/>
            <w:vAlign w:val="center"/>
          </w:tcPr>
          <w:p w:rsidR="00602149" w:rsidRPr="00FB5B0B" w:rsidRDefault="00602149" w:rsidP="00760079">
            <w:pPr>
              <w:spacing w:before="120" w:line="360" w:lineRule="auto"/>
              <w:jc w:val="center"/>
              <w:rPr>
                <w:rFonts w:asciiTheme="minorHAnsi" w:hAnsiTheme="minorHAnsi"/>
                <w:b/>
                <w:bCs/>
              </w:rPr>
            </w:pPr>
            <w:r w:rsidRPr="00FB5B0B">
              <w:rPr>
                <w:rFonts w:asciiTheme="minorHAnsi" w:hAnsiTheme="minorHAnsi"/>
                <w:b/>
                <w:bCs/>
              </w:rPr>
              <w:t>Valor hora extra a efectos de C</w:t>
            </w:r>
            <w:r>
              <w:rPr>
                <w:rFonts w:asciiTheme="minorHAnsi" w:hAnsiTheme="minorHAnsi"/>
                <w:b/>
                <w:bCs/>
              </w:rPr>
              <w:t>ompensación en tiempo de descanso</w:t>
            </w:r>
          </w:p>
        </w:tc>
      </w:tr>
      <w:tr w:rsidR="00602149" w:rsidRPr="00FB5B0B" w:rsidTr="00602149">
        <w:trPr>
          <w:trHeight w:val="1055"/>
        </w:trPr>
        <w:tc>
          <w:tcPr>
            <w:tcW w:w="0" w:type="auto"/>
            <w:vMerge w:val="restart"/>
            <w:vAlign w:val="center"/>
          </w:tcPr>
          <w:p w:rsidR="00602149" w:rsidRPr="00FB5B0B" w:rsidRDefault="00602149" w:rsidP="00602149">
            <w:pPr>
              <w:spacing w:before="120" w:line="360" w:lineRule="auto"/>
              <w:jc w:val="center"/>
              <w:rPr>
                <w:rFonts w:asciiTheme="minorHAnsi" w:hAnsiTheme="minorHAnsi"/>
                <w:b/>
                <w:bCs/>
              </w:rPr>
            </w:pPr>
            <w:r w:rsidRPr="00FB5B0B">
              <w:rPr>
                <w:rFonts w:asciiTheme="minorHAnsi" w:hAnsiTheme="minorHAnsi"/>
                <w:b/>
                <w:bCs/>
              </w:rPr>
              <w:t>Horas extras normales</w:t>
            </w:r>
          </w:p>
        </w:tc>
        <w:tc>
          <w:tcPr>
            <w:tcW w:w="0" w:type="auto"/>
            <w:vAlign w:val="center"/>
          </w:tcPr>
          <w:p w:rsidR="00602149" w:rsidRPr="00FB5B0B" w:rsidRDefault="00602149" w:rsidP="00FE2791">
            <w:pPr>
              <w:spacing w:before="120"/>
              <w:rPr>
                <w:rFonts w:asciiTheme="minorHAnsi" w:hAnsiTheme="minorHAnsi"/>
                <w:bCs/>
              </w:rPr>
            </w:pPr>
            <w:r w:rsidRPr="00FB5B0B">
              <w:rPr>
                <w:rFonts w:asciiTheme="minorHAnsi" w:hAnsiTheme="minorHAnsi"/>
                <w:bCs/>
              </w:rPr>
              <w:t xml:space="preserve">Horas extra realizadas en descanso semanal, festivo o nocturno. </w:t>
            </w:r>
            <w:r w:rsidRPr="00FB5B0B">
              <w:rPr>
                <w:rFonts w:asciiTheme="minorHAnsi" w:hAnsiTheme="minorHAnsi"/>
                <w:b/>
                <w:bCs/>
              </w:rPr>
              <w:t>*</w:t>
            </w:r>
          </w:p>
        </w:tc>
        <w:tc>
          <w:tcPr>
            <w:tcW w:w="4162" w:type="dxa"/>
            <w:vAlign w:val="center"/>
          </w:tcPr>
          <w:p w:rsidR="00602149" w:rsidRPr="00FB5B0B" w:rsidRDefault="00602149" w:rsidP="00FE2791">
            <w:pPr>
              <w:spacing w:before="120" w:line="360" w:lineRule="auto"/>
              <w:jc w:val="center"/>
              <w:rPr>
                <w:rFonts w:asciiTheme="minorHAnsi" w:hAnsiTheme="minorHAnsi"/>
                <w:b/>
                <w:bCs/>
              </w:rPr>
            </w:pPr>
            <w:r w:rsidRPr="00FB5B0B">
              <w:rPr>
                <w:rFonts w:asciiTheme="minorHAnsi" w:hAnsiTheme="minorHAnsi"/>
                <w:b/>
                <w:bCs/>
              </w:rPr>
              <w:t>2:00 horas</w:t>
            </w:r>
          </w:p>
        </w:tc>
      </w:tr>
      <w:tr w:rsidR="00602149" w:rsidRPr="00FB5B0B" w:rsidTr="00602149">
        <w:trPr>
          <w:trHeight w:val="830"/>
        </w:trPr>
        <w:tc>
          <w:tcPr>
            <w:tcW w:w="0" w:type="auto"/>
            <w:vMerge/>
            <w:vAlign w:val="center"/>
          </w:tcPr>
          <w:p w:rsidR="00602149" w:rsidRPr="00FB5B0B" w:rsidRDefault="00602149" w:rsidP="00FE2791">
            <w:pPr>
              <w:spacing w:before="120" w:line="360" w:lineRule="auto"/>
              <w:rPr>
                <w:rFonts w:asciiTheme="minorHAnsi" w:hAnsiTheme="minorHAnsi"/>
                <w:bCs/>
              </w:rPr>
            </w:pPr>
          </w:p>
        </w:tc>
        <w:tc>
          <w:tcPr>
            <w:tcW w:w="0" w:type="auto"/>
            <w:vAlign w:val="center"/>
          </w:tcPr>
          <w:p w:rsidR="00602149" w:rsidRPr="00FB5B0B" w:rsidRDefault="00602149" w:rsidP="00FE2791">
            <w:pPr>
              <w:spacing w:before="120"/>
              <w:rPr>
                <w:rFonts w:asciiTheme="minorHAnsi" w:hAnsiTheme="minorHAnsi"/>
                <w:bCs/>
              </w:rPr>
            </w:pPr>
            <w:r w:rsidRPr="00FB5B0B">
              <w:rPr>
                <w:rFonts w:asciiTheme="minorHAnsi" w:hAnsiTheme="minorHAnsi"/>
                <w:bCs/>
              </w:rPr>
              <w:t>Horas extra realizadas en día normal.</w:t>
            </w:r>
          </w:p>
        </w:tc>
        <w:tc>
          <w:tcPr>
            <w:tcW w:w="4162" w:type="dxa"/>
            <w:vAlign w:val="center"/>
          </w:tcPr>
          <w:p w:rsidR="00602149" w:rsidRPr="00FB5B0B" w:rsidRDefault="00602149" w:rsidP="00FE2791">
            <w:pPr>
              <w:spacing w:before="120" w:line="360" w:lineRule="auto"/>
              <w:jc w:val="center"/>
              <w:rPr>
                <w:rFonts w:asciiTheme="minorHAnsi" w:hAnsiTheme="minorHAnsi"/>
                <w:b/>
                <w:bCs/>
              </w:rPr>
            </w:pPr>
            <w:r w:rsidRPr="00FB5B0B">
              <w:rPr>
                <w:rFonts w:asciiTheme="minorHAnsi" w:hAnsiTheme="minorHAnsi"/>
                <w:b/>
                <w:bCs/>
              </w:rPr>
              <w:t>1:30 horas</w:t>
            </w:r>
          </w:p>
        </w:tc>
      </w:tr>
    </w:tbl>
    <w:p w:rsidR="00FE2791" w:rsidRPr="00FB5B0B" w:rsidRDefault="00FE2791" w:rsidP="00FE2791">
      <w:pPr>
        <w:spacing w:before="120" w:line="360" w:lineRule="auto"/>
        <w:jc w:val="both"/>
        <w:rPr>
          <w:rFonts w:asciiTheme="minorHAnsi" w:hAnsiTheme="minorHAnsi"/>
          <w:b/>
          <w:bCs/>
        </w:rPr>
      </w:pPr>
    </w:p>
    <w:p w:rsidR="00FE2791" w:rsidRDefault="00FE2791" w:rsidP="00FE2791">
      <w:pPr>
        <w:ind w:firstLine="567"/>
        <w:jc w:val="both"/>
        <w:rPr>
          <w:rFonts w:asciiTheme="minorHAnsi" w:hAnsiTheme="minorHAnsi"/>
          <w:sz w:val="22"/>
          <w:szCs w:val="22"/>
        </w:rPr>
      </w:pPr>
      <w:r w:rsidRPr="001F02E2">
        <w:rPr>
          <w:rFonts w:asciiTheme="minorHAnsi" w:hAnsiTheme="minorHAnsi"/>
          <w:sz w:val="22"/>
          <w:szCs w:val="22"/>
        </w:rPr>
        <w:t>* En el caso de horas extras realizadas por empleados/as a turnos será necesario informe del Responsable del Servicio o Museo de que las horas extras fueron realizadas en descanso semanal según cuadrante, en caso contrario se tratarían como horas extras realizadas en día labora</w:t>
      </w:r>
      <w:r w:rsidR="00283E96">
        <w:rPr>
          <w:rFonts w:asciiTheme="minorHAnsi" w:hAnsiTheme="minorHAnsi"/>
          <w:sz w:val="22"/>
          <w:szCs w:val="22"/>
        </w:rPr>
        <w:t>l.</w:t>
      </w:r>
    </w:p>
    <w:p w:rsidR="00C330E0" w:rsidRDefault="00C330E0" w:rsidP="00FE2791">
      <w:pPr>
        <w:ind w:firstLine="567"/>
        <w:jc w:val="both"/>
        <w:rPr>
          <w:rFonts w:asciiTheme="minorHAnsi" w:hAnsiTheme="minorHAnsi"/>
          <w:sz w:val="22"/>
          <w:szCs w:val="22"/>
        </w:rPr>
      </w:pPr>
    </w:p>
    <w:p w:rsidR="00FE2791" w:rsidRDefault="00FE2791" w:rsidP="00FE2791">
      <w:pPr>
        <w:ind w:firstLine="567"/>
        <w:jc w:val="both"/>
        <w:rPr>
          <w:rFonts w:asciiTheme="minorHAnsi" w:hAnsiTheme="minorHAnsi"/>
          <w:sz w:val="22"/>
          <w:szCs w:val="22"/>
        </w:rPr>
      </w:pPr>
    </w:p>
    <w:p w:rsidR="00C330E0" w:rsidRPr="00051214" w:rsidRDefault="00C330E0" w:rsidP="00C330E0">
      <w:pPr>
        <w:jc w:val="center"/>
        <w:rPr>
          <w:rFonts w:asciiTheme="minorHAnsi" w:hAnsiTheme="minorHAnsi"/>
          <w:sz w:val="22"/>
          <w:szCs w:val="22"/>
        </w:rPr>
      </w:pPr>
      <w:r w:rsidRPr="00051214">
        <w:rPr>
          <w:rFonts w:asciiTheme="minorHAnsi" w:hAnsiTheme="minorHAnsi"/>
          <w:sz w:val="22"/>
          <w:szCs w:val="22"/>
        </w:rPr>
        <w:t>EL SECRETARIO DELEGADO,</w:t>
      </w:r>
    </w:p>
    <w:p w:rsidR="00C330E0" w:rsidRPr="00051214" w:rsidRDefault="00C330E0" w:rsidP="00C330E0">
      <w:pPr>
        <w:jc w:val="center"/>
        <w:rPr>
          <w:rFonts w:asciiTheme="minorHAnsi" w:hAnsiTheme="minorHAnsi"/>
          <w:sz w:val="22"/>
          <w:szCs w:val="22"/>
        </w:rPr>
      </w:pPr>
    </w:p>
    <w:p w:rsidR="00C330E0" w:rsidRPr="00051214" w:rsidRDefault="00C330E0" w:rsidP="00C330E0">
      <w:pPr>
        <w:jc w:val="center"/>
        <w:rPr>
          <w:rFonts w:asciiTheme="minorHAnsi" w:hAnsiTheme="minorHAnsi"/>
          <w:sz w:val="22"/>
          <w:szCs w:val="22"/>
        </w:rPr>
      </w:pPr>
    </w:p>
    <w:p w:rsidR="00C330E0" w:rsidRPr="00051214" w:rsidRDefault="00C330E0" w:rsidP="00C330E0">
      <w:pPr>
        <w:jc w:val="center"/>
        <w:rPr>
          <w:rFonts w:asciiTheme="minorHAnsi" w:hAnsiTheme="minorHAnsi"/>
          <w:sz w:val="22"/>
          <w:szCs w:val="22"/>
        </w:rPr>
      </w:pPr>
    </w:p>
    <w:p w:rsidR="00C330E0" w:rsidRPr="00051214" w:rsidRDefault="00C330E0" w:rsidP="00C330E0">
      <w:pPr>
        <w:jc w:val="center"/>
        <w:rPr>
          <w:rFonts w:asciiTheme="minorHAnsi" w:hAnsiTheme="minorHAnsi"/>
          <w:sz w:val="22"/>
          <w:szCs w:val="22"/>
        </w:rPr>
      </w:pPr>
      <w:r w:rsidRPr="00051214">
        <w:rPr>
          <w:rFonts w:asciiTheme="minorHAnsi" w:hAnsiTheme="minorHAnsi"/>
          <w:sz w:val="22"/>
          <w:szCs w:val="22"/>
        </w:rPr>
        <w:t>Fdo.: Javier C. González Lorente</w:t>
      </w:r>
    </w:p>
    <w:p w:rsidR="00C330E0" w:rsidRPr="00051214" w:rsidRDefault="00C330E0" w:rsidP="00C330E0">
      <w:pPr>
        <w:pStyle w:val="Ttulo1"/>
        <w:rPr>
          <w:rFonts w:asciiTheme="minorHAnsi" w:hAnsiTheme="minorHAnsi"/>
          <w:sz w:val="22"/>
          <w:szCs w:val="22"/>
        </w:rPr>
      </w:pPr>
    </w:p>
    <w:p w:rsidR="00FE2791" w:rsidRPr="003D2BAA" w:rsidRDefault="00FE2791" w:rsidP="00AC7675">
      <w:pPr>
        <w:ind w:firstLine="709"/>
        <w:jc w:val="both"/>
        <w:rPr>
          <w:rFonts w:asciiTheme="minorHAnsi" w:hAnsiTheme="minorHAnsi"/>
        </w:rPr>
      </w:pPr>
    </w:p>
    <w:sectPr w:rsidR="00FE2791" w:rsidRPr="003D2BAA" w:rsidSect="006B7B2E">
      <w:headerReference w:type="even" r:id="rId15"/>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18F" w:rsidRDefault="0036118F" w:rsidP="00DE4BBB">
      <w:r>
        <w:separator/>
      </w:r>
    </w:p>
  </w:endnote>
  <w:endnote w:type="continuationSeparator" w:id="0">
    <w:p w:rsidR="0036118F" w:rsidRDefault="0036118F" w:rsidP="00DE4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Default="0036118F">
    <w:pPr>
      <w:pStyle w:val="Piedepgina"/>
    </w:pPr>
    <w:r>
      <w:rPr>
        <w:sz w:val="20"/>
        <w:szCs w:val="20"/>
      </w:rPr>
      <w:tab/>
    </w:r>
    <w:r>
      <w:rPr>
        <w:sz w:val="20"/>
        <w:szCs w:val="20"/>
      </w:rPr>
      <w:tab/>
    </w:r>
    <w:r w:rsidRPr="00015D00">
      <w:rPr>
        <w:sz w:val="20"/>
        <w:szCs w:val="20"/>
      </w:rPr>
      <w:t xml:space="preserve">Página </w:t>
    </w:r>
    <w:r w:rsidR="008C2BD9" w:rsidRPr="00015D00">
      <w:rPr>
        <w:sz w:val="20"/>
        <w:szCs w:val="20"/>
      </w:rPr>
      <w:fldChar w:fldCharType="begin"/>
    </w:r>
    <w:r w:rsidRPr="00015D00">
      <w:rPr>
        <w:sz w:val="20"/>
        <w:szCs w:val="20"/>
      </w:rPr>
      <w:instrText xml:space="preserve"> PAGE </w:instrText>
    </w:r>
    <w:r w:rsidR="008C2BD9" w:rsidRPr="00015D00">
      <w:rPr>
        <w:sz w:val="20"/>
        <w:szCs w:val="20"/>
      </w:rPr>
      <w:fldChar w:fldCharType="separate"/>
    </w:r>
    <w:r w:rsidR="00963C28">
      <w:rPr>
        <w:noProof/>
        <w:sz w:val="20"/>
        <w:szCs w:val="20"/>
      </w:rPr>
      <w:t>2</w:t>
    </w:r>
    <w:r w:rsidR="008C2BD9" w:rsidRPr="00015D00">
      <w:rPr>
        <w:sz w:val="20"/>
        <w:szCs w:val="20"/>
      </w:rPr>
      <w:fldChar w:fldCharType="end"/>
    </w:r>
    <w:r w:rsidRPr="00015D00">
      <w:rPr>
        <w:sz w:val="20"/>
        <w:szCs w:val="20"/>
      </w:rPr>
      <w:t xml:space="preserve"> de </w:t>
    </w:r>
    <w:r w:rsidR="008C2BD9" w:rsidRPr="00015D00">
      <w:rPr>
        <w:sz w:val="20"/>
        <w:szCs w:val="20"/>
      </w:rPr>
      <w:fldChar w:fldCharType="begin"/>
    </w:r>
    <w:r w:rsidRPr="00015D00">
      <w:rPr>
        <w:sz w:val="20"/>
        <w:szCs w:val="20"/>
      </w:rPr>
      <w:instrText xml:space="preserve"> NUMPAGES </w:instrText>
    </w:r>
    <w:r w:rsidR="008C2BD9" w:rsidRPr="00015D00">
      <w:rPr>
        <w:sz w:val="20"/>
        <w:szCs w:val="20"/>
      </w:rPr>
      <w:fldChar w:fldCharType="separate"/>
    </w:r>
    <w:r w:rsidR="00963C28">
      <w:rPr>
        <w:noProof/>
        <w:sz w:val="20"/>
        <w:szCs w:val="20"/>
      </w:rPr>
      <w:t>130</w:t>
    </w:r>
    <w:r w:rsidR="008C2BD9" w:rsidRPr="00015D0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Pr="00015D00" w:rsidRDefault="0036118F">
    <w:pPr>
      <w:pStyle w:val="Piedepgina"/>
      <w:rPr>
        <w:sz w:val="20"/>
        <w:szCs w:val="20"/>
      </w:rPr>
    </w:pPr>
    <w:r>
      <w:rPr>
        <w:sz w:val="20"/>
        <w:szCs w:val="20"/>
      </w:rPr>
      <w:tab/>
    </w:r>
    <w:r>
      <w:rPr>
        <w:sz w:val="20"/>
        <w:szCs w:val="20"/>
      </w:rPr>
      <w:tab/>
    </w:r>
    <w:r w:rsidRPr="00015D00">
      <w:rPr>
        <w:sz w:val="20"/>
        <w:szCs w:val="20"/>
      </w:rPr>
      <w:t xml:space="preserve">Página </w:t>
    </w:r>
    <w:r w:rsidR="008C2BD9" w:rsidRPr="00015D00">
      <w:rPr>
        <w:sz w:val="20"/>
        <w:szCs w:val="20"/>
      </w:rPr>
      <w:fldChar w:fldCharType="begin"/>
    </w:r>
    <w:r w:rsidRPr="00015D00">
      <w:rPr>
        <w:sz w:val="20"/>
        <w:szCs w:val="20"/>
      </w:rPr>
      <w:instrText xml:space="preserve"> PAGE </w:instrText>
    </w:r>
    <w:r w:rsidR="008C2BD9" w:rsidRPr="00015D00">
      <w:rPr>
        <w:sz w:val="20"/>
        <w:szCs w:val="20"/>
      </w:rPr>
      <w:fldChar w:fldCharType="separate"/>
    </w:r>
    <w:r w:rsidR="00963C28">
      <w:rPr>
        <w:noProof/>
        <w:sz w:val="20"/>
        <w:szCs w:val="20"/>
      </w:rPr>
      <w:t>1</w:t>
    </w:r>
    <w:r w:rsidR="008C2BD9" w:rsidRPr="00015D00">
      <w:rPr>
        <w:sz w:val="20"/>
        <w:szCs w:val="20"/>
      </w:rPr>
      <w:fldChar w:fldCharType="end"/>
    </w:r>
    <w:r w:rsidRPr="00015D00">
      <w:rPr>
        <w:sz w:val="20"/>
        <w:szCs w:val="20"/>
      </w:rPr>
      <w:t xml:space="preserve"> de </w:t>
    </w:r>
    <w:r w:rsidR="008C2BD9" w:rsidRPr="00015D00">
      <w:rPr>
        <w:sz w:val="20"/>
        <w:szCs w:val="20"/>
      </w:rPr>
      <w:fldChar w:fldCharType="begin"/>
    </w:r>
    <w:r w:rsidRPr="00015D00">
      <w:rPr>
        <w:sz w:val="20"/>
        <w:szCs w:val="20"/>
      </w:rPr>
      <w:instrText xml:space="preserve"> NUMPAGES </w:instrText>
    </w:r>
    <w:r w:rsidR="008C2BD9" w:rsidRPr="00015D00">
      <w:rPr>
        <w:sz w:val="20"/>
        <w:szCs w:val="20"/>
      </w:rPr>
      <w:fldChar w:fldCharType="separate"/>
    </w:r>
    <w:r w:rsidR="00963C28">
      <w:rPr>
        <w:noProof/>
        <w:sz w:val="20"/>
        <w:szCs w:val="20"/>
      </w:rPr>
      <w:t>130</w:t>
    </w:r>
    <w:r w:rsidR="008C2BD9" w:rsidRPr="00015D00">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Pr="00015D00" w:rsidRDefault="0036118F">
    <w:pPr>
      <w:pStyle w:val="Piedepgina"/>
      <w:rPr>
        <w:sz w:val="20"/>
        <w:szCs w:val="20"/>
      </w:rPr>
    </w:pPr>
    <w:r>
      <w:rPr>
        <w:sz w:val="20"/>
        <w:szCs w:val="20"/>
      </w:rPr>
      <w:tab/>
    </w:r>
    <w:r>
      <w:rPr>
        <w:sz w:val="20"/>
        <w:szCs w:val="20"/>
      </w:rPr>
      <w:tab/>
    </w:r>
    <w:r w:rsidRPr="00015D00">
      <w:rPr>
        <w:sz w:val="20"/>
        <w:szCs w:val="20"/>
      </w:rPr>
      <w:t xml:space="preserve">Página </w:t>
    </w:r>
    <w:r w:rsidR="008C2BD9" w:rsidRPr="00015D00">
      <w:rPr>
        <w:sz w:val="20"/>
        <w:szCs w:val="20"/>
      </w:rPr>
      <w:fldChar w:fldCharType="begin"/>
    </w:r>
    <w:r w:rsidRPr="00015D00">
      <w:rPr>
        <w:sz w:val="20"/>
        <w:szCs w:val="20"/>
      </w:rPr>
      <w:instrText xml:space="preserve"> PAGE </w:instrText>
    </w:r>
    <w:r w:rsidR="008C2BD9" w:rsidRPr="00015D00">
      <w:rPr>
        <w:sz w:val="20"/>
        <w:szCs w:val="20"/>
      </w:rPr>
      <w:fldChar w:fldCharType="separate"/>
    </w:r>
    <w:r w:rsidR="00C843BB">
      <w:rPr>
        <w:noProof/>
        <w:sz w:val="20"/>
        <w:szCs w:val="20"/>
      </w:rPr>
      <w:t>125</w:t>
    </w:r>
    <w:r w:rsidR="008C2BD9" w:rsidRPr="00015D00">
      <w:rPr>
        <w:sz w:val="20"/>
        <w:szCs w:val="20"/>
      </w:rPr>
      <w:fldChar w:fldCharType="end"/>
    </w:r>
    <w:r w:rsidRPr="00015D00">
      <w:rPr>
        <w:sz w:val="20"/>
        <w:szCs w:val="20"/>
      </w:rPr>
      <w:t xml:space="preserve"> de </w:t>
    </w:r>
    <w:r w:rsidR="008C2BD9" w:rsidRPr="00015D00">
      <w:rPr>
        <w:sz w:val="20"/>
        <w:szCs w:val="20"/>
      </w:rPr>
      <w:fldChar w:fldCharType="begin"/>
    </w:r>
    <w:r w:rsidRPr="00015D00">
      <w:rPr>
        <w:sz w:val="20"/>
        <w:szCs w:val="20"/>
      </w:rPr>
      <w:instrText xml:space="preserve"> NUMPAGES </w:instrText>
    </w:r>
    <w:r w:rsidR="008C2BD9" w:rsidRPr="00015D00">
      <w:rPr>
        <w:sz w:val="20"/>
        <w:szCs w:val="20"/>
      </w:rPr>
      <w:fldChar w:fldCharType="separate"/>
    </w:r>
    <w:r w:rsidR="00C843BB">
      <w:rPr>
        <w:noProof/>
        <w:sz w:val="20"/>
        <w:szCs w:val="20"/>
      </w:rPr>
      <w:t>125</w:t>
    </w:r>
    <w:r w:rsidR="008C2BD9" w:rsidRPr="00015D00">
      <w:rP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Default="0036118F">
    <w:pPr>
      <w:pStyle w:val="Piedepgina"/>
    </w:pPr>
    <w:r>
      <w:rPr>
        <w:sz w:val="20"/>
        <w:szCs w:val="20"/>
      </w:rPr>
      <w:tab/>
    </w:r>
    <w:r>
      <w:rPr>
        <w:sz w:val="20"/>
        <w:szCs w:val="20"/>
      </w:rPr>
      <w:tab/>
    </w:r>
    <w:r w:rsidRPr="00015D00">
      <w:rPr>
        <w:sz w:val="20"/>
        <w:szCs w:val="20"/>
      </w:rPr>
      <w:t xml:space="preserve">Página </w:t>
    </w:r>
    <w:r w:rsidR="008C2BD9" w:rsidRPr="00015D00">
      <w:rPr>
        <w:sz w:val="20"/>
        <w:szCs w:val="20"/>
      </w:rPr>
      <w:fldChar w:fldCharType="begin"/>
    </w:r>
    <w:r w:rsidRPr="00015D00">
      <w:rPr>
        <w:sz w:val="20"/>
        <w:szCs w:val="20"/>
      </w:rPr>
      <w:instrText xml:space="preserve"> PAGE </w:instrText>
    </w:r>
    <w:r w:rsidR="008C2BD9" w:rsidRPr="00015D00">
      <w:rPr>
        <w:sz w:val="20"/>
        <w:szCs w:val="20"/>
      </w:rPr>
      <w:fldChar w:fldCharType="separate"/>
    </w:r>
    <w:r w:rsidR="00C843BB">
      <w:rPr>
        <w:noProof/>
        <w:sz w:val="20"/>
        <w:szCs w:val="20"/>
      </w:rPr>
      <w:t>129</w:t>
    </w:r>
    <w:r w:rsidR="008C2BD9" w:rsidRPr="00015D00">
      <w:rPr>
        <w:sz w:val="20"/>
        <w:szCs w:val="20"/>
      </w:rPr>
      <w:fldChar w:fldCharType="end"/>
    </w:r>
    <w:r w:rsidRPr="00015D00">
      <w:rPr>
        <w:sz w:val="20"/>
        <w:szCs w:val="20"/>
      </w:rPr>
      <w:t xml:space="preserve"> de </w:t>
    </w:r>
    <w:r w:rsidR="008C2BD9" w:rsidRPr="00015D00">
      <w:rPr>
        <w:sz w:val="20"/>
        <w:szCs w:val="20"/>
      </w:rPr>
      <w:fldChar w:fldCharType="begin"/>
    </w:r>
    <w:r w:rsidRPr="00015D00">
      <w:rPr>
        <w:sz w:val="20"/>
        <w:szCs w:val="20"/>
      </w:rPr>
      <w:instrText xml:space="preserve"> NUMPAGES </w:instrText>
    </w:r>
    <w:r w:rsidR="008C2BD9" w:rsidRPr="00015D00">
      <w:rPr>
        <w:sz w:val="20"/>
        <w:szCs w:val="20"/>
      </w:rPr>
      <w:fldChar w:fldCharType="separate"/>
    </w:r>
    <w:r w:rsidR="00C843BB">
      <w:rPr>
        <w:noProof/>
        <w:sz w:val="20"/>
        <w:szCs w:val="20"/>
      </w:rPr>
      <w:t>129</w:t>
    </w:r>
    <w:r w:rsidR="008C2BD9" w:rsidRPr="00015D00">
      <w:rP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Default="0036118F">
    <w:pPr>
      <w:pStyle w:val="Piedepgina"/>
    </w:pPr>
    <w:r>
      <w:rPr>
        <w:sz w:val="20"/>
        <w:szCs w:val="20"/>
      </w:rPr>
      <w:tab/>
    </w:r>
    <w:r>
      <w:rPr>
        <w:sz w:val="20"/>
        <w:szCs w:val="20"/>
      </w:rPr>
      <w:tab/>
    </w:r>
    <w:r w:rsidRPr="00015D00">
      <w:rPr>
        <w:sz w:val="20"/>
        <w:szCs w:val="20"/>
      </w:rPr>
      <w:t xml:space="preserve">Página </w:t>
    </w:r>
    <w:r w:rsidR="008C2BD9" w:rsidRPr="00015D00">
      <w:rPr>
        <w:sz w:val="20"/>
        <w:szCs w:val="20"/>
      </w:rPr>
      <w:fldChar w:fldCharType="begin"/>
    </w:r>
    <w:r w:rsidRPr="00015D00">
      <w:rPr>
        <w:sz w:val="20"/>
        <w:szCs w:val="20"/>
      </w:rPr>
      <w:instrText xml:space="preserve"> PAGE </w:instrText>
    </w:r>
    <w:r w:rsidR="008C2BD9" w:rsidRPr="00015D00">
      <w:rPr>
        <w:sz w:val="20"/>
        <w:szCs w:val="20"/>
      </w:rPr>
      <w:fldChar w:fldCharType="separate"/>
    </w:r>
    <w:r>
      <w:rPr>
        <w:noProof/>
        <w:sz w:val="20"/>
        <w:szCs w:val="20"/>
      </w:rPr>
      <w:t>131</w:t>
    </w:r>
    <w:r w:rsidR="008C2BD9" w:rsidRPr="00015D00">
      <w:rPr>
        <w:sz w:val="20"/>
        <w:szCs w:val="20"/>
      </w:rPr>
      <w:fldChar w:fldCharType="end"/>
    </w:r>
    <w:r w:rsidRPr="00015D00">
      <w:rPr>
        <w:sz w:val="20"/>
        <w:szCs w:val="20"/>
      </w:rPr>
      <w:t xml:space="preserve"> de </w:t>
    </w:r>
    <w:r w:rsidR="008C2BD9" w:rsidRPr="00015D00">
      <w:rPr>
        <w:sz w:val="20"/>
        <w:szCs w:val="20"/>
      </w:rPr>
      <w:fldChar w:fldCharType="begin"/>
    </w:r>
    <w:r w:rsidRPr="00015D00">
      <w:rPr>
        <w:sz w:val="20"/>
        <w:szCs w:val="20"/>
      </w:rPr>
      <w:instrText xml:space="preserve"> NUMPAGES </w:instrText>
    </w:r>
    <w:r w:rsidR="008C2BD9" w:rsidRPr="00015D00">
      <w:rPr>
        <w:sz w:val="20"/>
        <w:szCs w:val="20"/>
      </w:rPr>
      <w:fldChar w:fldCharType="separate"/>
    </w:r>
    <w:r>
      <w:rPr>
        <w:noProof/>
        <w:sz w:val="20"/>
        <w:szCs w:val="20"/>
      </w:rPr>
      <w:t>130</w:t>
    </w:r>
    <w:r w:rsidR="008C2BD9" w:rsidRPr="00015D0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18F" w:rsidRDefault="0036118F" w:rsidP="00DE4BBB">
      <w:r>
        <w:separator/>
      </w:r>
    </w:p>
  </w:footnote>
  <w:footnote w:type="continuationSeparator" w:id="0">
    <w:p w:rsidR="0036118F" w:rsidRDefault="0036118F" w:rsidP="00DE4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Pr="001F4CE2" w:rsidRDefault="0036118F" w:rsidP="001F4CE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8F" w:rsidRDefault="0036118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1D2"/>
    <w:multiLevelType w:val="hybridMultilevel"/>
    <w:tmpl w:val="9D1014F6"/>
    <w:lvl w:ilvl="0" w:tplc="5A8C0AB8">
      <w:start w:val="1"/>
      <w:numFmt w:val="decimal"/>
      <w:lvlText w:val="%1."/>
      <w:lvlJc w:val="left"/>
      <w:pPr>
        <w:tabs>
          <w:tab w:val="num" w:pos="2148"/>
        </w:tabs>
        <w:ind w:left="2148" w:hanging="360"/>
      </w:pPr>
      <w:rPr>
        <w:rFonts w:hint="default"/>
        <w:b/>
        <w:i w:val="0"/>
      </w:r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nsid w:val="01C04548"/>
    <w:multiLevelType w:val="hybridMultilevel"/>
    <w:tmpl w:val="31107EF8"/>
    <w:lvl w:ilvl="0" w:tplc="4BA2FC7E">
      <w:start w:val="1"/>
      <w:numFmt w:val="lowerLetter"/>
      <w:lvlText w:val="%1)"/>
      <w:lvlJc w:val="left"/>
      <w:pPr>
        <w:tabs>
          <w:tab w:val="num" w:pos="3577"/>
        </w:tabs>
        <w:ind w:left="3577" w:hanging="360"/>
      </w:pPr>
      <w:rPr>
        <w:rFonts w:hint="default"/>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3D64ED"/>
    <w:multiLevelType w:val="hybridMultilevel"/>
    <w:tmpl w:val="87741842"/>
    <w:lvl w:ilvl="0" w:tplc="DBB8A97E">
      <w:start w:val="1"/>
      <w:numFmt w:val="decimal"/>
      <w:lvlText w:val="%1."/>
      <w:lvlJc w:val="left"/>
      <w:pPr>
        <w:tabs>
          <w:tab w:val="num" w:pos="2160"/>
        </w:tabs>
        <w:ind w:left="2160" w:hanging="360"/>
      </w:pPr>
      <w:rPr>
        <w:rFonts w:hint="default"/>
        <w:b/>
        <w:color w:val="auto"/>
      </w:rPr>
    </w:lvl>
    <w:lvl w:ilvl="1" w:tplc="F348C744">
      <w:start w:val="1"/>
      <w:numFmt w:val="lowerLetter"/>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D35FED"/>
    <w:multiLevelType w:val="multilevel"/>
    <w:tmpl w:val="5A3E5EC4"/>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440"/>
        </w:tabs>
        <w:ind w:left="1224" w:hanging="504"/>
      </w:pPr>
      <w:rPr>
        <w:rFonts w:hint="default"/>
        <w:b/>
        <w:i w:val="0"/>
        <w:color w:val="auto"/>
      </w:rPr>
    </w:lvl>
    <w:lvl w:ilvl="3">
      <w:start w:val="1"/>
      <w:numFmt w:val="lowerLetter"/>
      <w:lvlText w:val="%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42237D0"/>
    <w:multiLevelType w:val="multilevel"/>
    <w:tmpl w:val="014C093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Letter"/>
      <w:lvlRestart w:val="0"/>
      <w:lvlText w:val="%3)"/>
      <w:lvlJc w:val="left"/>
      <w:pPr>
        <w:tabs>
          <w:tab w:val="num" w:pos="1080"/>
        </w:tabs>
        <w:ind w:left="1080" w:hanging="360"/>
      </w:pPr>
      <w:rPr>
        <w:rFonts w:hint="default"/>
        <w:b/>
        <w:i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6FB7ECE"/>
    <w:multiLevelType w:val="hybridMultilevel"/>
    <w:tmpl w:val="F20682B8"/>
    <w:lvl w:ilvl="0" w:tplc="3774BBC8">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0845641E"/>
    <w:multiLevelType w:val="hybridMultilevel"/>
    <w:tmpl w:val="1E40D5A8"/>
    <w:lvl w:ilvl="0" w:tplc="4BA2FC7E">
      <w:start w:val="1"/>
      <w:numFmt w:val="lowerLetter"/>
      <w:lvlText w:val="%1)"/>
      <w:lvlJc w:val="left"/>
      <w:pPr>
        <w:tabs>
          <w:tab w:val="num" w:pos="3577"/>
        </w:tabs>
        <w:ind w:left="3577"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85B4689"/>
    <w:multiLevelType w:val="multilevel"/>
    <w:tmpl w:val="69320E6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lowerLetter"/>
      <w:lvlRestart w:val="0"/>
      <w:lvlText w:val="%3)"/>
      <w:lvlJc w:val="left"/>
      <w:pPr>
        <w:tabs>
          <w:tab w:val="num" w:pos="1080"/>
        </w:tabs>
        <w:ind w:left="1080" w:hanging="360"/>
      </w:pPr>
      <w:rPr>
        <w:rFonts w:hint="default"/>
        <w:b/>
        <w:i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8822379"/>
    <w:multiLevelType w:val="hybridMultilevel"/>
    <w:tmpl w:val="2C8E97E2"/>
    <w:lvl w:ilvl="0" w:tplc="00400936">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1812"/>
        </w:tabs>
        <w:ind w:left="1812" w:hanging="360"/>
      </w:pPr>
    </w:lvl>
    <w:lvl w:ilvl="2" w:tplc="0C0A001B" w:tentative="1">
      <w:start w:val="1"/>
      <w:numFmt w:val="lowerRoman"/>
      <w:lvlText w:val="%3."/>
      <w:lvlJc w:val="right"/>
      <w:pPr>
        <w:tabs>
          <w:tab w:val="num" w:pos="2532"/>
        </w:tabs>
        <w:ind w:left="2532" w:hanging="180"/>
      </w:pPr>
    </w:lvl>
    <w:lvl w:ilvl="3" w:tplc="0C0A000F" w:tentative="1">
      <w:start w:val="1"/>
      <w:numFmt w:val="decimal"/>
      <w:lvlText w:val="%4."/>
      <w:lvlJc w:val="left"/>
      <w:pPr>
        <w:tabs>
          <w:tab w:val="num" w:pos="3252"/>
        </w:tabs>
        <w:ind w:left="3252" w:hanging="360"/>
      </w:pPr>
    </w:lvl>
    <w:lvl w:ilvl="4" w:tplc="0C0A0019" w:tentative="1">
      <w:start w:val="1"/>
      <w:numFmt w:val="lowerLetter"/>
      <w:lvlText w:val="%5."/>
      <w:lvlJc w:val="left"/>
      <w:pPr>
        <w:tabs>
          <w:tab w:val="num" w:pos="3972"/>
        </w:tabs>
        <w:ind w:left="3972" w:hanging="360"/>
      </w:pPr>
    </w:lvl>
    <w:lvl w:ilvl="5" w:tplc="0C0A001B" w:tentative="1">
      <w:start w:val="1"/>
      <w:numFmt w:val="lowerRoman"/>
      <w:lvlText w:val="%6."/>
      <w:lvlJc w:val="right"/>
      <w:pPr>
        <w:tabs>
          <w:tab w:val="num" w:pos="4692"/>
        </w:tabs>
        <w:ind w:left="4692" w:hanging="180"/>
      </w:pPr>
    </w:lvl>
    <w:lvl w:ilvl="6" w:tplc="0C0A000F" w:tentative="1">
      <w:start w:val="1"/>
      <w:numFmt w:val="decimal"/>
      <w:lvlText w:val="%7."/>
      <w:lvlJc w:val="left"/>
      <w:pPr>
        <w:tabs>
          <w:tab w:val="num" w:pos="5412"/>
        </w:tabs>
        <w:ind w:left="5412" w:hanging="360"/>
      </w:pPr>
    </w:lvl>
    <w:lvl w:ilvl="7" w:tplc="0C0A0019" w:tentative="1">
      <w:start w:val="1"/>
      <w:numFmt w:val="lowerLetter"/>
      <w:lvlText w:val="%8."/>
      <w:lvlJc w:val="left"/>
      <w:pPr>
        <w:tabs>
          <w:tab w:val="num" w:pos="6132"/>
        </w:tabs>
        <w:ind w:left="6132" w:hanging="360"/>
      </w:pPr>
    </w:lvl>
    <w:lvl w:ilvl="8" w:tplc="0C0A001B" w:tentative="1">
      <w:start w:val="1"/>
      <w:numFmt w:val="lowerRoman"/>
      <w:lvlText w:val="%9."/>
      <w:lvlJc w:val="right"/>
      <w:pPr>
        <w:tabs>
          <w:tab w:val="num" w:pos="6852"/>
        </w:tabs>
        <w:ind w:left="6852" w:hanging="180"/>
      </w:pPr>
    </w:lvl>
  </w:abstractNum>
  <w:abstractNum w:abstractNumId="9">
    <w:nsid w:val="09B816CA"/>
    <w:multiLevelType w:val="hybridMultilevel"/>
    <w:tmpl w:val="A5181AF0"/>
    <w:lvl w:ilvl="0" w:tplc="C63CA490">
      <w:start w:val="1"/>
      <w:numFmt w:val="decimal"/>
      <w:lvlText w:val="%1."/>
      <w:lvlJc w:val="left"/>
      <w:pPr>
        <w:tabs>
          <w:tab w:val="num" w:pos="2857"/>
        </w:tabs>
        <w:ind w:left="2857"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9DD16CC"/>
    <w:multiLevelType w:val="hybridMultilevel"/>
    <w:tmpl w:val="6BE00BC2"/>
    <w:lvl w:ilvl="0" w:tplc="D0063344">
      <w:start w:val="1"/>
      <w:numFmt w:val="lowerLetter"/>
      <w:lvlText w:val="%1)"/>
      <w:lvlJc w:val="left"/>
      <w:pPr>
        <w:tabs>
          <w:tab w:val="num" w:pos="2858"/>
        </w:tabs>
        <w:ind w:left="2858" w:hanging="21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A34267A"/>
    <w:multiLevelType w:val="multilevel"/>
    <w:tmpl w:val="939E7C1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lowerLetter"/>
      <w:lvlRestart w:val="0"/>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C670D1C"/>
    <w:multiLevelType w:val="multilevel"/>
    <w:tmpl w:val="41A25F50"/>
    <w:lvl w:ilvl="0">
      <w:start w:val="1"/>
      <w:numFmt w:val="decimal"/>
      <w:lvlText w:val="%1."/>
      <w:lvlJc w:val="left"/>
      <w:pPr>
        <w:tabs>
          <w:tab w:val="num" w:pos="1068"/>
        </w:tabs>
        <w:ind w:left="1068" w:hanging="360"/>
      </w:pPr>
      <w:rPr>
        <w:rFonts w:hint="default"/>
        <w:b/>
        <w:i w:val="0"/>
      </w:rPr>
    </w:lvl>
    <w:lvl w:ilvl="1">
      <w:start w:val="1"/>
      <w:numFmt w:val="lowerLetter"/>
      <w:lvlText w:val="%2)"/>
      <w:lvlJc w:val="left"/>
      <w:pPr>
        <w:tabs>
          <w:tab w:val="num" w:pos="1428"/>
        </w:tabs>
        <w:ind w:left="1428" w:hanging="360"/>
      </w:pPr>
      <w:rPr>
        <w:rFonts w:hint="default"/>
        <w:b/>
        <w:i w:val="0"/>
      </w:rPr>
    </w:lvl>
    <w:lvl w:ilvl="2">
      <w:start w:val="1"/>
      <w:numFmt w:val="decimal"/>
      <w:lvlRestart w:val="0"/>
      <w:lvlText w:val="%1.%2.%3."/>
      <w:lvlJc w:val="left"/>
      <w:pPr>
        <w:tabs>
          <w:tab w:val="num" w:pos="1788"/>
        </w:tabs>
        <w:ind w:left="1788" w:hanging="360"/>
      </w:pPr>
      <w:rPr>
        <w:rFonts w:hint="default"/>
        <w:b/>
        <w:i w:val="0"/>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3">
    <w:nsid w:val="0E382436"/>
    <w:multiLevelType w:val="multilevel"/>
    <w:tmpl w:val="A7CA82EC"/>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dstrike w:val="0"/>
      </w:rPr>
    </w:lvl>
    <w:lvl w:ilvl="2">
      <w:start w:val="1"/>
      <w:numFmt w:val="decimal"/>
      <w:lvlRestart w:val="0"/>
      <w:lvlText w:val="%1.%2.%3."/>
      <w:lvlJc w:val="left"/>
      <w:pPr>
        <w:tabs>
          <w:tab w:val="num" w:pos="1080"/>
        </w:tabs>
        <w:ind w:left="1080" w:hanging="360"/>
      </w:pPr>
      <w:rPr>
        <w:rFonts w:hint="default"/>
        <w:b/>
        <w:i w:val="0"/>
      </w:rPr>
    </w:lvl>
    <w:lvl w:ilvl="3">
      <w:start w:val="1"/>
      <w:numFmt w:val="decimal"/>
      <w:lvlText w:val="%1.%2.%3.%4"/>
      <w:lvlJc w:val="left"/>
      <w:pPr>
        <w:tabs>
          <w:tab w:val="num" w:pos="1440"/>
        </w:tabs>
        <w:ind w:left="1440" w:hanging="360"/>
      </w:pPr>
      <w:rPr>
        <w:rFonts w:hint="default"/>
        <w:b/>
        <w:i w:val="0"/>
      </w:rPr>
    </w:lvl>
    <w:lvl w:ilvl="4">
      <w:start w:val="1"/>
      <w:numFmt w:val="lowerLetter"/>
      <w:lvlText w:val="%5)"/>
      <w:lvlJc w:val="left"/>
      <w:pPr>
        <w:tabs>
          <w:tab w:val="num" w:pos="1800"/>
        </w:tabs>
        <w:ind w:left="1800" w:hanging="360"/>
      </w:pPr>
      <w:rPr>
        <w:rFonts w:hint="default"/>
        <w:b/>
        <w:i w:val="0"/>
        <w:strike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F8A6595"/>
    <w:multiLevelType w:val="hybridMultilevel"/>
    <w:tmpl w:val="81BA4C5A"/>
    <w:lvl w:ilvl="0" w:tplc="FD4E5444">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15">
    <w:nsid w:val="134A339C"/>
    <w:multiLevelType w:val="hybridMultilevel"/>
    <w:tmpl w:val="9432BAAA"/>
    <w:lvl w:ilvl="0" w:tplc="5A8C0AB8">
      <w:start w:val="1"/>
      <w:numFmt w:val="decimal"/>
      <w:lvlText w:val="%1."/>
      <w:lvlJc w:val="left"/>
      <w:pPr>
        <w:tabs>
          <w:tab w:val="num" w:pos="1440"/>
        </w:tabs>
        <w:ind w:left="144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F66AF83C">
      <w:start w:val="1"/>
      <w:numFmt w:val="decimal"/>
      <w:lvlText w:val="%7."/>
      <w:lvlJc w:val="left"/>
      <w:pPr>
        <w:tabs>
          <w:tab w:val="num" w:pos="5040"/>
        </w:tabs>
        <w:ind w:left="5040" w:hanging="360"/>
      </w:pPr>
      <w:rPr>
        <w:b/>
      </w:rPr>
    </w:lvl>
    <w:lvl w:ilvl="7" w:tplc="A84E5402">
      <w:start w:val="1"/>
      <w:numFmt w:val="decimal"/>
      <w:lvlText w:val="%8."/>
      <w:lvlJc w:val="left"/>
      <w:pPr>
        <w:tabs>
          <w:tab w:val="num" w:pos="8866"/>
        </w:tabs>
        <w:ind w:left="8866" w:hanging="360"/>
      </w:pPr>
      <w:rPr>
        <w:rFonts w:hint="default"/>
        <w:b/>
        <w:i w:val="0"/>
        <w:strike w:val="0"/>
      </w:rPr>
    </w:lvl>
    <w:lvl w:ilvl="8" w:tplc="0C0A001B" w:tentative="1">
      <w:start w:val="1"/>
      <w:numFmt w:val="lowerRoman"/>
      <w:lvlText w:val="%9."/>
      <w:lvlJc w:val="right"/>
      <w:pPr>
        <w:tabs>
          <w:tab w:val="num" w:pos="6480"/>
        </w:tabs>
        <w:ind w:left="6480" w:hanging="180"/>
      </w:pPr>
    </w:lvl>
  </w:abstractNum>
  <w:abstractNum w:abstractNumId="16">
    <w:nsid w:val="14EF4D2C"/>
    <w:multiLevelType w:val="hybridMultilevel"/>
    <w:tmpl w:val="E346899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7">
    <w:nsid w:val="15E659F8"/>
    <w:multiLevelType w:val="hybridMultilevel"/>
    <w:tmpl w:val="B18A77D4"/>
    <w:lvl w:ilvl="0" w:tplc="DC02BACC">
      <w:start w:val="1"/>
      <w:numFmt w:val="lowerLetter"/>
      <w:lvlText w:val="%1)"/>
      <w:lvlJc w:val="left"/>
      <w:pPr>
        <w:tabs>
          <w:tab w:val="num" w:pos="2869"/>
        </w:tabs>
        <w:ind w:left="2869" w:hanging="360"/>
      </w:pPr>
      <w:rPr>
        <w:rFonts w:hint="default"/>
        <w:b/>
        <w:i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8">
    <w:nsid w:val="17217AA1"/>
    <w:multiLevelType w:val="hybridMultilevel"/>
    <w:tmpl w:val="D6C617AE"/>
    <w:lvl w:ilvl="0" w:tplc="C4104556">
      <w:start w:val="1"/>
      <w:numFmt w:val="lowerLetter"/>
      <w:lvlText w:val="%1)"/>
      <w:lvlJc w:val="left"/>
      <w:pPr>
        <w:tabs>
          <w:tab w:val="num" w:pos="2869"/>
        </w:tabs>
        <w:ind w:left="2869" w:hanging="360"/>
      </w:pPr>
      <w:rPr>
        <w:rFonts w:hint="default"/>
        <w:b/>
        <w:i w:val="0"/>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17794151"/>
    <w:multiLevelType w:val="hybridMultilevel"/>
    <w:tmpl w:val="0D96A42A"/>
    <w:lvl w:ilvl="0" w:tplc="89366DBC">
      <w:start w:val="1"/>
      <w:numFmt w:val="decimal"/>
      <w:lvlText w:val="%1."/>
      <w:lvlJc w:val="left"/>
      <w:pPr>
        <w:tabs>
          <w:tab w:val="num" w:pos="3577"/>
        </w:tabs>
        <w:ind w:left="3577" w:hanging="360"/>
      </w:pPr>
      <w:rPr>
        <w:rFonts w:hint="default"/>
        <w:b/>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nsid w:val="18175E0B"/>
    <w:multiLevelType w:val="hybridMultilevel"/>
    <w:tmpl w:val="3E329948"/>
    <w:lvl w:ilvl="0" w:tplc="BD8AD21A">
      <w:start w:val="1"/>
      <w:numFmt w:val="lowerLetter"/>
      <w:lvlText w:val="%1)"/>
      <w:lvlJc w:val="left"/>
      <w:pPr>
        <w:tabs>
          <w:tab w:val="num" w:pos="4257"/>
        </w:tabs>
        <w:ind w:left="4257" w:hanging="21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8C621F9"/>
    <w:multiLevelType w:val="hybridMultilevel"/>
    <w:tmpl w:val="A4F27324"/>
    <w:lvl w:ilvl="0" w:tplc="DC02BACC">
      <w:start w:val="1"/>
      <w:numFmt w:val="lowerLetter"/>
      <w:lvlText w:val="%1)"/>
      <w:lvlJc w:val="left"/>
      <w:pPr>
        <w:tabs>
          <w:tab w:val="num" w:pos="2880"/>
        </w:tabs>
        <w:ind w:left="2880" w:hanging="360"/>
      </w:pPr>
      <w:rPr>
        <w:rFonts w:hint="default"/>
        <w:b/>
        <w:i w:val="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C836450E">
      <w:start w:val="1"/>
      <w:numFmt w:val="decimal"/>
      <w:lvlText w:val="%4."/>
      <w:lvlJc w:val="left"/>
      <w:pPr>
        <w:tabs>
          <w:tab w:val="num" w:pos="4224"/>
        </w:tabs>
        <w:ind w:left="4224" w:hanging="984"/>
      </w:pPr>
      <w:rPr>
        <w:rFonts w:hint="default"/>
        <w:color w:val="auto"/>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2">
    <w:nsid w:val="197B2DD0"/>
    <w:multiLevelType w:val="multilevel"/>
    <w:tmpl w:val="72C8F34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620"/>
        </w:tabs>
        <w:ind w:left="1620" w:hanging="360"/>
      </w:pPr>
      <w:rPr>
        <w:rFonts w:hint="default"/>
        <w:b/>
        <w:color w:val="auto"/>
      </w:rPr>
    </w:lvl>
    <w:lvl w:ilvl="2">
      <w:start w:val="1"/>
      <w:numFmt w:val="decimal"/>
      <w:lvlText w:val="%1.%2.%3."/>
      <w:lvlJc w:val="left"/>
      <w:pPr>
        <w:tabs>
          <w:tab w:val="num" w:pos="3240"/>
        </w:tabs>
        <w:ind w:left="3240" w:hanging="720"/>
      </w:pPr>
      <w:rPr>
        <w:rFonts w:hint="default"/>
        <w:b w:val="0"/>
        <w:color w:val="auto"/>
      </w:rPr>
    </w:lvl>
    <w:lvl w:ilvl="3">
      <w:start w:val="1"/>
      <w:numFmt w:val="decimal"/>
      <w:lvlText w:val="%1.%2.%3.%4."/>
      <w:lvlJc w:val="left"/>
      <w:pPr>
        <w:tabs>
          <w:tab w:val="num" w:pos="4500"/>
        </w:tabs>
        <w:ind w:left="4500" w:hanging="720"/>
      </w:pPr>
      <w:rPr>
        <w:rFonts w:hint="default"/>
        <w:b w:val="0"/>
        <w:color w:val="auto"/>
      </w:rPr>
    </w:lvl>
    <w:lvl w:ilvl="4">
      <w:start w:val="1"/>
      <w:numFmt w:val="decimal"/>
      <w:lvlText w:val="%1.%2.%3.%4.%5."/>
      <w:lvlJc w:val="left"/>
      <w:pPr>
        <w:tabs>
          <w:tab w:val="num" w:pos="6120"/>
        </w:tabs>
        <w:ind w:left="6120" w:hanging="1080"/>
      </w:pPr>
      <w:rPr>
        <w:rFonts w:hint="default"/>
        <w:b w:val="0"/>
        <w:color w:val="auto"/>
      </w:rPr>
    </w:lvl>
    <w:lvl w:ilvl="5">
      <w:start w:val="1"/>
      <w:numFmt w:val="decimal"/>
      <w:lvlText w:val="%1.%2.%3.%4.%5.%6."/>
      <w:lvlJc w:val="left"/>
      <w:pPr>
        <w:tabs>
          <w:tab w:val="num" w:pos="7380"/>
        </w:tabs>
        <w:ind w:left="7380" w:hanging="1080"/>
      </w:pPr>
      <w:rPr>
        <w:rFonts w:hint="default"/>
        <w:b w:val="0"/>
        <w:color w:val="auto"/>
      </w:rPr>
    </w:lvl>
    <w:lvl w:ilvl="6">
      <w:start w:val="1"/>
      <w:numFmt w:val="decimal"/>
      <w:lvlText w:val="%1.%2.%3.%4.%5.%6.%7."/>
      <w:lvlJc w:val="left"/>
      <w:pPr>
        <w:tabs>
          <w:tab w:val="num" w:pos="9000"/>
        </w:tabs>
        <w:ind w:left="9000" w:hanging="1440"/>
      </w:pPr>
      <w:rPr>
        <w:rFonts w:hint="default"/>
        <w:b w:val="0"/>
        <w:color w:val="auto"/>
      </w:rPr>
    </w:lvl>
    <w:lvl w:ilvl="7">
      <w:start w:val="1"/>
      <w:numFmt w:val="decimal"/>
      <w:lvlText w:val="%1.%2.%3.%4.%5.%6.%7.%8."/>
      <w:lvlJc w:val="left"/>
      <w:pPr>
        <w:tabs>
          <w:tab w:val="num" w:pos="10260"/>
        </w:tabs>
        <w:ind w:left="10260" w:hanging="1440"/>
      </w:pPr>
      <w:rPr>
        <w:rFonts w:hint="default"/>
        <w:b w:val="0"/>
        <w:color w:val="auto"/>
      </w:rPr>
    </w:lvl>
    <w:lvl w:ilvl="8">
      <w:start w:val="1"/>
      <w:numFmt w:val="decimal"/>
      <w:lvlText w:val="%1.%2.%3.%4.%5.%6.%7.%8.%9."/>
      <w:lvlJc w:val="left"/>
      <w:pPr>
        <w:tabs>
          <w:tab w:val="num" w:pos="11880"/>
        </w:tabs>
        <w:ind w:left="11880" w:hanging="1800"/>
      </w:pPr>
      <w:rPr>
        <w:rFonts w:hint="default"/>
        <w:b w:val="0"/>
        <w:color w:val="auto"/>
      </w:rPr>
    </w:lvl>
  </w:abstractNum>
  <w:abstractNum w:abstractNumId="23">
    <w:nsid w:val="1BC46B95"/>
    <w:multiLevelType w:val="multilevel"/>
    <w:tmpl w:val="EEB2B5E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1C080D76"/>
    <w:multiLevelType w:val="hybridMultilevel"/>
    <w:tmpl w:val="D78A727A"/>
    <w:lvl w:ilvl="0" w:tplc="15B651F4">
      <w:start w:val="1"/>
      <w:numFmt w:val="lowerLetter"/>
      <w:lvlText w:val="%1)"/>
      <w:lvlJc w:val="left"/>
      <w:pPr>
        <w:tabs>
          <w:tab w:val="num" w:pos="1428"/>
        </w:tabs>
        <w:ind w:left="1428" w:hanging="360"/>
      </w:pPr>
      <w:rPr>
        <w:rFonts w:hint="default"/>
        <w:b/>
        <w:i w:val="0"/>
        <w:color w:val="auto"/>
      </w:rPr>
    </w:lvl>
    <w:lvl w:ilvl="1" w:tplc="0C0A0019" w:tentative="1">
      <w:start w:val="1"/>
      <w:numFmt w:val="lowerLetter"/>
      <w:lvlText w:val="%2."/>
      <w:lvlJc w:val="left"/>
      <w:pPr>
        <w:tabs>
          <w:tab w:val="num" w:pos="708"/>
        </w:tabs>
        <w:ind w:left="708" w:hanging="360"/>
      </w:pPr>
    </w:lvl>
    <w:lvl w:ilvl="2" w:tplc="0C0A001B" w:tentative="1">
      <w:start w:val="1"/>
      <w:numFmt w:val="lowerRoman"/>
      <w:lvlText w:val="%3."/>
      <w:lvlJc w:val="right"/>
      <w:pPr>
        <w:tabs>
          <w:tab w:val="num" w:pos="1428"/>
        </w:tabs>
        <w:ind w:left="1428" w:hanging="180"/>
      </w:pPr>
    </w:lvl>
    <w:lvl w:ilvl="3" w:tplc="0C0A000F" w:tentative="1">
      <w:start w:val="1"/>
      <w:numFmt w:val="decimal"/>
      <w:lvlText w:val="%4."/>
      <w:lvlJc w:val="left"/>
      <w:pPr>
        <w:tabs>
          <w:tab w:val="num" w:pos="2148"/>
        </w:tabs>
        <w:ind w:left="2148" w:hanging="360"/>
      </w:pPr>
    </w:lvl>
    <w:lvl w:ilvl="4" w:tplc="0C0A0019" w:tentative="1">
      <w:start w:val="1"/>
      <w:numFmt w:val="lowerLetter"/>
      <w:lvlText w:val="%5."/>
      <w:lvlJc w:val="left"/>
      <w:pPr>
        <w:tabs>
          <w:tab w:val="num" w:pos="2868"/>
        </w:tabs>
        <w:ind w:left="2868" w:hanging="360"/>
      </w:pPr>
    </w:lvl>
    <w:lvl w:ilvl="5" w:tplc="0C0A001B" w:tentative="1">
      <w:start w:val="1"/>
      <w:numFmt w:val="lowerRoman"/>
      <w:lvlText w:val="%6."/>
      <w:lvlJc w:val="right"/>
      <w:pPr>
        <w:tabs>
          <w:tab w:val="num" w:pos="3588"/>
        </w:tabs>
        <w:ind w:left="3588" w:hanging="180"/>
      </w:pPr>
    </w:lvl>
    <w:lvl w:ilvl="6" w:tplc="0C0A000F" w:tentative="1">
      <w:start w:val="1"/>
      <w:numFmt w:val="decimal"/>
      <w:lvlText w:val="%7."/>
      <w:lvlJc w:val="left"/>
      <w:pPr>
        <w:tabs>
          <w:tab w:val="num" w:pos="4308"/>
        </w:tabs>
        <w:ind w:left="4308" w:hanging="360"/>
      </w:pPr>
    </w:lvl>
    <w:lvl w:ilvl="7" w:tplc="0C0A0019" w:tentative="1">
      <w:start w:val="1"/>
      <w:numFmt w:val="lowerLetter"/>
      <w:lvlText w:val="%8."/>
      <w:lvlJc w:val="left"/>
      <w:pPr>
        <w:tabs>
          <w:tab w:val="num" w:pos="5028"/>
        </w:tabs>
        <w:ind w:left="5028" w:hanging="360"/>
      </w:pPr>
    </w:lvl>
    <w:lvl w:ilvl="8" w:tplc="0C0A001B" w:tentative="1">
      <w:start w:val="1"/>
      <w:numFmt w:val="lowerRoman"/>
      <w:lvlText w:val="%9."/>
      <w:lvlJc w:val="right"/>
      <w:pPr>
        <w:tabs>
          <w:tab w:val="num" w:pos="5748"/>
        </w:tabs>
        <w:ind w:left="5748" w:hanging="180"/>
      </w:pPr>
    </w:lvl>
  </w:abstractNum>
  <w:abstractNum w:abstractNumId="25">
    <w:nsid w:val="1CAA5444"/>
    <w:multiLevelType w:val="hybridMultilevel"/>
    <w:tmpl w:val="F8BA9140"/>
    <w:lvl w:ilvl="0" w:tplc="5A8C0AB8">
      <w:start w:val="1"/>
      <w:numFmt w:val="decimal"/>
      <w:lvlText w:val="%1."/>
      <w:lvlJc w:val="left"/>
      <w:pPr>
        <w:tabs>
          <w:tab w:val="num" w:pos="1440"/>
        </w:tabs>
        <w:ind w:left="144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1CD143A7"/>
    <w:multiLevelType w:val="hybridMultilevel"/>
    <w:tmpl w:val="3BACA0D4"/>
    <w:lvl w:ilvl="0" w:tplc="8A648046">
      <w:start w:val="1"/>
      <w:numFmt w:val="bullet"/>
      <w:lvlText w:val=""/>
      <w:lvlJc w:val="left"/>
      <w:pPr>
        <w:tabs>
          <w:tab w:val="num" w:pos="720"/>
        </w:tabs>
        <w:ind w:left="720" w:hanging="360"/>
      </w:pPr>
      <w:rPr>
        <w:rFonts w:ascii="Wingdings" w:hAnsi="Wingdings" w:hint="default"/>
        <w:b/>
        <w:color w:val="auto"/>
      </w:rPr>
    </w:lvl>
    <w:lvl w:ilvl="1" w:tplc="623AA430">
      <w:start w:val="1"/>
      <w:numFmt w:val="lowerLetter"/>
      <w:lvlText w:val="%2)"/>
      <w:lvlJc w:val="left"/>
      <w:pPr>
        <w:tabs>
          <w:tab w:val="num" w:pos="1440"/>
        </w:tabs>
        <w:ind w:left="1440" w:hanging="360"/>
      </w:pPr>
      <w:rPr>
        <w:rFonts w:hint="default"/>
        <w:b/>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1DD22D4B"/>
    <w:multiLevelType w:val="hybridMultilevel"/>
    <w:tmpl w:val="C8D63C08"/>
    <w:lvl w:ilvl="0" w:tplc="C02282AC">
      <w:start w:val="1"/>
      <w:numFmt w:val="decimal"/>
      <w:lvlText w:val="%1."/>
      <w:lvlJc w:val="left"/>
      <w:pPr>
        <w:tabs>
          <w:tab w:val="num" w:pos="900"/>
        </w:tabs>
        <w:ind w:left="900" w:hanging="360"/>
      </w:pPr>
      <w:rPr>
        <w:rFonts w:hint="default"/>
        <w:b/>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nsid w:val="1EB7020D"/>
    <w:multiLevelType w:val="hybridMultilevel"/>
    <w:tmpl w:val="9A7ABA56"/>
    <w:lvl w:ilvl="0" w:tplc="7E12FD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F82764B"/>
    <w:multiLevelType w:val="hybridMultilevel"/>
    <w:tmpl w:val="BD561420"/>
    <w:lvl w:ilvl="0" w:tplc="97225E32">
      <w:start w:val="1"/>
      <w:numFmt w:val="decimal"/>
      <w:lvlText w:val="%1."/>
      <w:lvlJc w:val="left"/>
      <w:pPr>
        <w:tabs>
          <w:tab w:val="num" w:pos="2160"/>
        </w:tabs>
        <w:ind w:left="2160" w:hanging="360"/>
      </w:pPr>
      <w:rPr>
        <w:rFonts w:hint="default"/>
        <w:b/>
        <w:i w:val="0"/>
        <w:color w:val="auto"/>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0">
    <w:nsid w:val="21185F26"/>
    <w:multiLevelType w:val="hybridMultilevel"/>
    <w:tmpl w:val="1F30E448"/>
    <w:lvl w:ilvl="0" w:tplc="89366DBC">
      <w:start w:val="1"/>
      <w:numFmt w:val="decimal"/>
      <w:lvlText w:val="%1."/>
      <w:lvlJc w:val="left"/>
      <w:pPr>
        <w:tabs>
          <w:tab w:val="num" w:pos="3577"/>
        </w:tabs>
        <w:ind w:left="3577" w:hanging="360"/>
      </w:pPr>
      <w:rPr>
        <w:rFonts w:hint="default"/>
        <w:b/>
        <w:i w:val="0"/>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1">
    <w:nsid w:val="21A208A8"/>
    <w:multiLevelType w:val="multilevel"/>
    <w:tmpl w:val="7A86D9A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nsid w:val="227C16C3"/>
    <w:multiLevelType w:val="hybridMultilevel"/>
    <w:tmpl w:val="D01EC97C"/>
    <w:lvl w:ilvl="0" w:tplc="1570DE44">
      <w:start w:val="1"/>
      <w:numFmt w:val="decimal"/>
      <w:lvlText w:val="%1."/>
      <w:lvlJc w:val="left"/>
      <w:pPr>
        <w:tabs>
          <w:tab w:val="num" w:pos="1440"/>
        </w:tabs>
        <w:ind w:left="1440" w:hanging="360"/>
      </w:pPr>
      <w:rPr>
        <w:rFonts w:hint="default"/>
        <w:b/>
        <w:color w:val="auto"/>
      </w:rPr>
    </w:lvl>
    <w:lvl w:ilvl="1" w:tplc="746E1C0E">
      <w:start w:val="1"/>
      <w:numFmt w:val="decimal"/>
      <w:lvlText w:val="%2."/>
      <w:lvlJc w:val="left"/>
      <w:pPr>
        <w:tabs>
          <w:tab w:val="num" w:pos="1440"/>
        </w:tabs>
        <w:ind w:left="1440" w:hanging="360"/>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255F745B"/>
    <w:multiLevelType w:val="hybridMultilevel"/>
    <w:tmpl w:val="475E3FD6"/>
    <w:lvl w:ilvl="0" w:tplc="94CA9C16">
      <w:start w:val="1"/>
      <w:numFmt w:val="decimal"/>
      <w:lvlText w:val="%1."/>
      <w:lvlJc w:val="left"/>
      <w:pPr>
        <w:tabs>
          <w:tab w:val="num" w:pos="2149"/>
        </w:tabs>
        <w:ind w:left="2149"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26176F7D"/>
    <w:multiLevelType w:val="hybridMultilevel"/>
    <w:tmpl w:val="D98C6D6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261C4917"/>
    <w:multiLevelType w:val="hybridMultilevel"/>
    <w:tmpl w:val="403471BE"/>
    <w:lvl w:ilvl="0" w:tplc="192627D2">
      <w:start w:val="1"/>
      <w:numFmt w:val="decimal"/>
      <w:lvlText w:val="%1."/>
      <w:lvlJc w:val="left"/>
      <w:pPr>
        <w:tabs>
          <w:tab w:val="num" w:pos="720"/>
        </w:tabs>
        <w:ind w:left="720" w:hanging="36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264E37AD"/>
    <w:multiLevelType w:val="multilevel"/>
    <w:tmpl w:val="58F07E88"/>
    <w:lvl w:ilvl="0">
      <w:start w:val="1"/>
      <w:numFmt w:val="lowerLetter"/>
      <w:lvlText w:val="%1)"/>
      <w:lvlJc w:val="left"/>
      <w:pPr>
        <w:tabs>
          <w:tab w:val="num" w:pos="1495"/>
        </w:tabs>
        <w:ind w:left="1495" w:hanging="360"/>
      </w:pPr>
      <w:rPr>
        <w:rFonts w:asciiTheme="minorHAnsi" w:eastAsia="Times New Roman" w:hAnsiTheme="minorHAnsi" w:cs="Arial" w:hint="default"/>
        <w:b/>
      </w:rPr>
    </w:lvl>
    <w:lvl w:ilvl="1" w:tentative="1">
      <w:start w:val="1"/>
      <w:numFmt w:val="lowerLetter"/>
      <w:lvlText w:val="%2."/>
      <w:lvlJc w:val="left"/>
      <w:pPr>
        <w:tabs>
          <w:tab w:val="num" w:pos="2215"/>
        </w:tabs>
        <w:ind w:left="2215" w:hanging="360"/>
      </w:pPr>
    </w:lvl>
    <w:lvl w:ilvl="2" w:tentative="1">
      <w:start w:val="1"/>
      <w:numFmt w:val="lowerLetter"/>
      <w:lvlText w:val="%3."/>
      <w:lvlJc w:val="left"/>
      <w:pPr>
        <w:tabs>
          <w:tab w:val="num" w:pos="2935"/>
        </w:tabs>
        <w:ind w:left="2935" w:hanging="360"/>
      </w:pPr>
    </w:lvl>
    <w:lvl w:ilvl="3" w:tentative="1">
      <w:start w:val="1"/>
      <w:numFmt w:val="lowerLetter"/>
      <w:lvlText w:val="%4."/>
      <w:lvlJc w:val="left"/>
      <w:pPr>
        <w:tabs>
          <w:tab w:val="num" w:pos="3655"/>
        </w:tabs>
        <w:ind w:left="3655" w:hanging="360"/>
      </w:pPr>
    </w:lvl>
    <w:lvl w:ilvl="4" w:tentative="1">
      <w:start w:val="1"/>
      <w:numFmt w:val="lowerLetter"/>
      <w:lvlText w:val="%5."/>
      <w:lvlJc w:val="left"/>
      <w:pPr>
        <w:tabs>
          <w:tab w:val="num" w:pos="4375"/>
        </w:tabs>
        <w:ind w:left="4375" w:hanging="360"/>
      </w:pPr>
    </w:lvl>
    <w:lvl w:ilvl="5" w:tentative="1">
      <w:start w:val="1"/>
      <w:numFmt w:val="lowerLetter"/>
      <w:lvlText w:val="%6."/>
      <w:lvlJc w:val="left"/>
      <w:pPr>
        <w:tabs>
          <w:tab w:val="num" w:pos="5095"/>
        </w:tabs>
        <w:ind w:left="5095" w:hanging="360"/>
      </w:pPr>
    </w:lvl>
    <w:lvl w:ilvl="6" w:tentative="1">
      <w:start w:val="1"/>
      <w:numFmt w:val="lowerLetter"/>
      <w:lvlText w:val="%7."/>
      <w:lvlJc w:val="left"/>
      <w:pPr>
        <w:tabs>
          <w:tab w:val="num" w:pos="5815"/>
        </w:tabs>
        <w:ind w:left="5815" w:hanging="360"/>
      </w:pPr>
    </w:lvl>
    <w:lvl w:ilvl="7" w:tentative="1">
      <w:start w:val="1"/>
      <w:numFmt w:val="lowerLetter"/>
      <w:lvlText w:val="%8."/>
      <w:lvlJc w:val="left"/>
      <w:pPr>
        <w:tabs>
          <w:tab w:val="num" w:pos="6535"/>
        </w:tabs>
        <w:ind w:left="6535" w:hanging="360"/>
      </w:pPr>
    </w:lvl>
    <w:lvl w:ilvl="8" w:tentative="1">
      <w:start w:val="1"/>
      <w:numFmt w:val="lowerLetter"/>
      <w:lvlText w:val="%9."/>
      <w:lvlJc w:val="left"/>
      <w:pPr>
        <w:tabs>
          <w:tab w:val="num" w:pos="7255"/>
        </w:tabs>
        <w:ind w:left="7255" w:hanging="360"/>
      </w:pPr>
    </w:lvl>
  </w:abstractNum>
  <w:abstractNum w:abstractNumId="37">
    <w:nsid w:val="28020887"/>
    <w:multiLevelType w:val="hybridMultilevel"/>
    <w:tmpl w:val="66B6C406"/>
    <w:lvl w:ilvl="0" w:tplc="BFB2ACBA">
      <w:start w:val="1"/>
      <w:numFmt w:val="lowerLetter"/>
      <w:lvlText w:val="%1)"/>
      <w:lvlJc w:val="left"/>
      <w:pPr>
        <w:tabs>
          <w:tab w:val="num" w:pos="2160"/>
        </w:tabs>
        <w:ind w:left="2160" w:hanging="36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29043E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29B9618B"/>
    <w:multiLevelType w:val="hybridMultilevel"/>
    <w:tmpl w:val="D98C4BA8"/>
    <w:lvl w:ilvl="0" w:tplc="4BA2FC7E">
      <w:start w:val="1"/>
      <w:numFmt w:val="lowerLetter"/>
      <w:lvlText w:val="%1)"/>
      <w:lvlJc w:val="left"/>
      <w:pPr>
        <w:tabs>
          <w:tab w:val="num" w:pos="3577"/>
        </w:tabs>
        <w:ind w:left="3577" w:hanging="360"/>
      </w:pPr>
      <w:rPr>
        <w:rFonts w:hint="default"/>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2B4F2583"/>
    <w:multiLevelType w:val="multilevel"/>
    <w:tmpl w:val="6C78A5E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color w:val="auto"/>
      </w:rPr>
    </w:lvl>
    <w:lvl w:ilvl="2">
      <w:start w:val="1"/>
      <w:numFmt w:val="decimal"/>
      <w:lvlRestart w:val="0"/>
      <w:lvlText w:val="%1.%2.%3."/>
      <w:lvlJc w:val="left"/>
      <w:pPr>
        <w:tabs>
          <w:tab w:val="num" w:pos="1353"/>
        </w:tabs>
        <w:ind w:left="1353" w:hanging="360"/>
      </w:pPr>
      <w:rPr>
        <w:rFonts w:hint="default"/>
        <w:b/>
        <w:i w:val="0"/>
        <w:color w:val="FF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2DF01D20"/>
    <w:multiLevelType w:val="hybridMultilevel"/>
    <w:tmpl w:val="F10C217E"/>
    <w:lvl w:ilvl="0" w:tplc="0FBE3A28">
      <w:start w:val="1"/>
      <w:numFmt w:val="lowerLetter"/>
      <w:lvlText w:val="%1)"/>
      <w:lvlJc w:val="left"/>
      <w:pPr>
        <w:tabs>
          <w:tab w:val="num" w:pos="0"/>
        </w:tabs>
        <w:ind w:left="0" w:hanging="360"/>
      </w:pPr>
      <w:rPr>
        <w:rFonts w:hint="default"/>
        <w:b/>
        <w:i w:val="0"/>
        <w:color w:val="auto"/>
      </w:rPr>
    </w:lvl>
    <w:lvl w:ilvl="1" w:tplc="FFFFFFFF" w:tentative="1">
      <w:start w:val="1"/>
      <w:numFmt w:val="bullet"/>
      <w:lvlText w:val="o"/>
      <w:lvlJc w:val="left"/>
      <w:pPr>
        <w:tabs>
          <w:tab w:val="num" w:pos="720"/>
        </w:tabs>
        <w:ind w:left="720" w:hanging="360"/>
      </w:pPr>
      <w:rPr>
        <w:rFonts w:ascii="Courier New" w:hAnsi="Courier New" w:cs="Wingdings"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Wingdings"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Wingdings"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2">
    <w:nsid w:val="2E867858"/>
    <w:multiLevelType w:val="hybridMultilevel"/>
    <w:tmpl w:val="157A3514"/>
    <w:lvl w:ilvl="0" w:tplc="2D22B534">
      <w:start w:val="1"/>
      <w:numFmt w:val="decimal"/>
      <w:lvlText w:val="%1."/>
      <w:lvlJc w:val="left"/>
      <w:pPr>
        <w:tabs>
          <w:tab w:val="num" w:pos="1008"/>
        </w:tabs>
        <w:ind w:left="72" w:firstLine="576"/>
      </w:pPr>
      <w:rPr>
        <w:rFonts w:hint="default"/>
        <w:b/>
        <w:i w:val="0"/>
        <w:color w:val="000000"/>
      </w:rPr>
    </w:lvl>
    <w:lvl w:ilvl="1" w:tplc="C62E4746">
      <w:start w:val="1"/>
      <w:numFmt w:val="decimal"/>
      <w:lvlText w:val="%2."/>
      <w:lvlJc w:val="left"/>
      <w:pPr>
        <w:tabs>
          <w:tab w:val="num" w:pos="1440"/>
        </w:tabs>
        <w:ind w:left="1440" w:hanging="360"/>
      </w:pPr>
      <w:rPr>
        <w:rFonts w:hint="default"/>
        <w:b/>
        <w:i w:val="0"/>
        <w:color w:val="000000"/>
      </w:rPr>
    </w:lvl>
    <w:lvl w:ilvl="2" w:tplc="2D22B534">
      <w:start w:val="1"/>
      <w:numFmt w:val="decimal"/>
      <w:lvlText w:val="%3."/>
      <w:lvlJc w:val="left"/>
      <w:pPr>
        <w:tabs>
          <w:tab w:val="num" w:pos="2340"/>
        </w:tabs>
        <w:ind w:left="1404" w:firstLine="576"/>
      </w:pPr>
      <w:rPr>
        <w:rFonts w:hint="default"/>
        <w:b/>
        <w:i w:val="0"/>
        <w:color w:val="00000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2EC577FA"/>
    <w:multiLevelType w:val="hybridMultilevel"/>
    <w:tmpl w:val="FBC08046"/>
    <w:lvl w:ilvl="0" w:tplc="0C0A0001">
      <w:start w:val="1"/>
      <w:numFmt w:val="bullet"/>
      <w:lvlText w:val=""/>
      <w:lvlJc w:val="left"/>
      <w:pPr>
        <w:tabs>
          <w:tab w:val="num" w:pos="1776"/>
        </w:tabs>
        <w:ind w:left="1776" w:hanging="360"/>
      </w:pPr>
      <w:rPr>
        <w:rFonts w:ascii="Symbol" w:hAnsi="Symbol" w:hint="default"/>
      </w:rPr>
    </w:lvl>
    <w:lvl w:ilvl="1" w:tplc="C66491FC">
      <w:start w:val="2"/>
      <w:numFmt w:val="lowerLetter"/>
      <w:lvlText w:val="%2)"/>
      <w:lvlJc w:val="left"/>
      <w:pPr>
        <w:tabs>
          <w:tab w:val="num" w:pos="4257"/>
        </w:tabs>
        <w:ind w:left="4257" w:hanging="2121"/>
      </w:pPr>
      <w:rPr>
        <w:rFonts w:hint="default"/>
        <w:b/>
        <w:i w:val="0"/>
      </w:rPr>
    </w:lvl>
    <w:lvl w:ilvl="2" w:tplc="1BE48030">
      <w:start w:val="4"/>
      <w:numFmt w:val="decimal"/>
      <w:lvlText w:val="%3."/>
      <w:lvlJc w:val="left"/>
      <w:pPr>
        <w:tabs>
          <w:tab w:val="num" w:pos="3216"/>
        </w:tabs>
        <w:ind w:left="3216" w:hanging="360"/>
      </w:pPr>
      <w:rPr>
        <w:rFonts w:hint="default"/>
        <w:b/>
        <w:i w:val="0"/>
        <w:strike w:val="0"/>
        <w:dstrike w:val="0"/>
        <w:color w:val="auto"/>
      </w:rPr>
    </w:lvl>
    <w:lvl w:ilvl="3" w:tplc="5A8C0AB8">
      <w:start w:val="1"/>
      <w:numFmt w:val="decimal"/>
      <w:lvlText w:val="%4."/>
      <w:lvlJc w:val="left"/>
      <w:pPr>
        <w:tabs>
          <w:tab w:val="num" w:pos="2912"/>
        </w:tabs>
        <w:ind w:left="2912" w:hanging="360"/>
      </w:pPr>
      <w:rPr>
        <w:rFonts w:hint="default"/>
        <w:b/>
        <w:i w:val="0"/>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4">
    <w:nsid w:val="2F6A211D"/>
    <w:multiLevelType w:val="hybridMultilevel"/>
    <w:tmpl w:val="0A76C63A"/>
    <w:lvl w:ilvl="0" w:tplc="623AA430">
      <w:start w:val="1"/>
      <w:numFmt w:val="lowerLetter"/>
      <w:lvlText w:val="%1)"/>
      <w:lvlJc w:val="left"/>
      <w:pPr>
        <w:tabs>
          <w:tab w:val="num" w:pos="2857"/>
        </w:tabs>
        <w:ind w:left="2857" w:hanging="360"/>
      </w:pPr>
      <w:rPr>
        <w:rFonts w:hint="default"/>
        <w:b/>
      </w:rPr>
    </w:lvl>
    <w:lvl w:ilvl="1" w:tplc="2B6C5AA0">
      <w:start w:val="1"/>
      <w:numFmt w:val="lowerLetter"/>
      <w:lvlText w:val="%2)"/>
      <w:lvlJc w:val="left"/>
      <w:pPr>
        <w:tabs>
          <w:tab w:val="num" w:pos="2149"/>
        </w:tabs>
        <w:ind w:left="2149" w:hanging="360"/>
      </w:pPr>
      <w:rPr>
        <w:rFonts w:hint="default"/>
        <w:b/>
        <w:i w:val="0"/>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45">
    <w:nsid w:val="2FBB5DFF"/>
    <w:multiLevelType w:val="hybridMultilevel"/>
    <w:tmpl w:val="81F871C2"/>
    <w:lvl w:ilvl="0" w:tplc="89366DBC">
      <w:start w:val="1"/>
      <w:numFmt w:val="decimal"/>
      <w:lvlText w:val="%1."/>
      <w:lvlJc w:val="left"/>
      <w:pPr>
        <w:tabs>
          <w:tab w:val="num" w:pos="2857"/>
        </w:tabs>
        <w:ind w:left="2857"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1B11ED5"/>
    <w:multiLevelType w:val="hybridMultilevel"/>
    <w:tmpl w:val="06C2A540"/>
    <w:lvl w:ilvl="0" w:tplc="3D9CD9B2">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7">
    <w:nsid w:val="323B2D95"/>
    <w:multiLevelType w:val="hybridMultilevel"/>
    <w:tmpl w:val="065412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2D834DA"/>
    <w:multiLevelType w:val="multilevel"/>
    <w:tmpl w:val="76D2CD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334D5FD4"/>
    <w:multiLevelType w:val="hybridMultilevel"/>
    <w:tmpl w:val="0C265812"/>
    <w:lvl w:ilvl="0" w:tplc="22C2E638">
      <w:start w:val="1"/>
      <w:numFmt w:val="decimal"/>
      <w:lvlText w:val="%1."/>
      <w:lvlJc w:val="left"/>
      <w:pPr>
        <w:tabs>
          <w:tab w:val="num" w:pos="1425"/>
        </w:tabs>
        <w:ind w:left="1425"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34457C40"/>
    <w:multiLevelType w:val="hybridMultilevel"/>
    <w:tmpl w:val="F92E211E"/>
    <w:lvl w:ilvl="0" w:tplc="DC02BACC">
      <w:start w:val="1"/>
      <w:numFmt w:val="lowerLetter"/>
      <w:lvlText w:val="%1)"/>
      <w:lvlJc w:val="left"/>
      <w:pPr>
        <w:tabs>
          <w:tab w:val="num" w:pos="2869"/>
        </w:tabs>
        <w:ind w:left="2869" w:hanging="360"/>
      </w:pPr>
      <w:rPr>
        <w:rFonts w:hint="default"/>
        <w:b/>
        <w:i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51">
    <w:nsid w:val="34EE46A2"/>
    <w:multiLevelType w:val="hybridMultilevel"/>
    <w:tmpl w:val="F710C86E"/>
    <w:lvl w:ilvl="0" w:tplc="89366DBC">
      <w:start w:val="1"/>
      <w:numFmt w:val="decimal"/>
      <w:lvlText w:val="%1."/>
      <w:lvlJc w:val="left"/>
      <w:pPr>
        <w:tabs>
          <w:tab w:val="num" w:pos="2857"/>
        </w:tabs>
        <w:ind w:left="2857" w:hanging="360"/>
      </w:pPr>
      <w:rPr>
        <w:rFonts w:hint="default"/>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34FA25DB"/>
    <w:multiLevelType w:val="multilevel"/>
    <w:tmpl w:val="A4EEB644"/>
    <w:lvl w:ilvl="0">
      <w:start w:val="1"/>
      <w:numFmt w:val="lowerLetter"/>
      <w:lvlText w:val="%1."/>
      <w:lvlJc w:val="left"/>
      <w:pPr>
        <w:tabs>
          <w:tab w:val="num" w:pos="1440"/>
        </w:tabs>
        <w:ind w:left="1440" w:hanging="360"/>
      </w:pPr>
      <w:rPr>
        <w:rFonts w:hint="default"/>
        <w:b/>
        <w:i w:val="0"/>
      </w:rPr>
    </w:lvl>
    <w:lvl w:ilvl="1">
      <w:start w:val="1"/>
      <w:numFmt w:val="decimal"/>
      <w:lvlText w:val="%2."/>
      <w:lvlJc w:val="left"/>
      <w:pPr>
        <w:tabs>
          <w:tab w:val="num" w:pos="928"/>
        </w:tabs>
        <w:ind w:left="928" w:hanging="360"/>
      </w:pPr>
      <w:rPr>
        <w:rFonts w:hint="default"/>
        <w:b/>
        <w:i w:val="0"/>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53">
    <w:nsid w:val="36533A1F"/>
    <w:multiLevelType w:val="hybridMultilevel"/>
    <w:tmpl w:val="909884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4">
    <w:nsid w:val="3A743AEA"/>
    <w:multiLevelType w:val="hybridMultilevel"/>
    <w:tmpl w:val="A3405784"/>
    <w:lvl w:ilvl="0" w:tplc="364441CA">
      <w:start w:val="1"/>
      <w:numFmt w:val="decimal"/>
      <w:lvlText w:val="%1."/>
      <w:lvlJc w:val="left"/>
      <w:pPr>
        <w:tabs>
          <w:tab w:val="num" w:pos="1620"/>
        </w:tabs>
        <w:ind w:left="1620" w:hanging="360"/>
      </w:pPr>
      <w:rPr>
        <w:rFonts w:hint="default"/>
        <w:b/>
        <w:i w:val="0"/>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3E2B3153"/>
    <w:multiLevelType w:val="hybridMultilevel"/>
    <w:tmpl w:val="04241FFA"/>
    <w:lvl w:ilvl="0" w:tplc="5A8C0AB8">
      <w:start w:val="1"/>
      <w:numFmt w:val="decimal"/>
      <w:lvlText w:val="%1."/>
      <w:lvlJc w:val="left"/>
      <w:pPr>
        <w:tabs>
          <w:tab w:val="num" w:pos="2149"/>
        </w:tabs>
        <w:ind w:left="2149" w:hanging="360"/>
      </w:pPr>
      <w:rPr>
        <w:rFonts w:hint="default"/>
        <w:b/>
        <w:i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56">
    <w:nsid w:val="3EC0132E"/>
    <w:multiLevelType w:val="hybridMultilevel"/>
    <w:tmpl w:val="4DB80F3C"/>
    <w:lvl w:ilvl="0" w:tplc="22C2E638">
      <w:start w:val="1"/>
      <w:numFmt w:val="decimal"/>
      <w:lvlText w:val="%1."/>
      <w:lvlJc w:val="left"/>
      <w:pPr>
        <w:tabs>
          <w:tab w:val="num" w:pos="1425"/>
        </w:tabs>
        <w:ind w:left="1425" w:hanging="360"/>
      </w:pPr>
      <w:rPr>
        <w:rFonts w:hint="default"/>
        <w:b/>
        <w:i w:val="0"/>
        <w:color w:val="auto"/>
      </w:rPr>
    </w:lvl>
    <w:lvl w:ilvl="1" w:tplc="5A8C0AB8">
      <w:start w:val="1"/>
      <w:numFmt w:val="decimal"/>
      <w:lvlText w:val="%2."/>
      <w:lvlJc w:val="left"/>
      <w:pPr>
        <w:tabs>
          <w:tab w:val="num" w:pos="1440"/>
        </w:tabs>
        <w:ind w:left="1440" w:hanging="360"/>
      </w:pPr>
      <w:rPr>
        <w:rFonts w:hint="default"/>
        <w:b/>
        <w:i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3F5604EE"/>
    <w:multiLevelType w:val="hybridMultilevel"/>
    <w:tmpl w:val="95985DFC"/>
    <w:lvl w:ilvl="0" w:tplc="90963480">
      <w:start w:val="1"/>
      <w:numFmt w:val="lowerLetter"/>
      <w:lvlText w:val="%1)"/>
      <w:lvlJc w:val="left"/>
      <w:pPr>
        <w:tabs>
          <w:tab w:val="num" w:pos="2858"/>
        </w:tabs>
        <w:ind w:left="2858" w:hanging="21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40262CD1"/>
    <w:multiLevelType w:val="hybridMultilevel"/>
    <w:tmpl w:val="010ED906"/>
    <w:lvl w:ilvl="0" w:tplc="364441CA">
      <w:start w:val="1"/>
      <w:numFmt w:val="decimal"/>
      <w:lvlText w:val="%1."/>
      <w:lvlJc w:val="left"/>
      <w:pPr>
        <w:tabs>
          <w:tab w:val="num" w:pos="1980"/>
        </w:tabs>
        <w:ind w:left="1980" w:hanging="360"/>
      </w:pPr>
      <w:rPr>
        <w:rFonts w:hint="default"/>
        <w:b/>
        <w:i w:val="0"/>
        <w:color w:val="auto"/>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9">
    <w:nsid w:val="42224A2A"/>
    <w:multiLevelType w:val="hybridMultilevel"/>
    <w:tmpl w:val="D27095C8"/>
    <w:lvl w:ilvl="0" w:tplc="DC02BACC">
      <w:start w:val="1"/>
      <w:numFmt w:val="lowerLetter"/>
      <w:lvlText w:val="%1)"/>
      <w:lvlJc w:val="left"/>
      <w:pPr>
        <w:tabs>
          <w:tab w:val="num" w:pos="2160"/>
        </w:tabs>
        <w:ind w:left="21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43C81E8D"/>
    <w:multiLevelType w:val="hybridMultilevel"/>
    <w:tmpl w:val="78B4167C"/>
    <w:lvl w:ilvl="0" w:tplc="4BA2FC7E">
      <w:start w:val="1"/>
      <w:numFmt w:val="lowerLetter"/>
      <w:lvlText w:val="%1)"/>
      <w:lvlJc w:val="left"/>
      <w:pPr>
        <w:tabs>
          <w:tab w:val="num" w:pos="4994"/>
        </w:tabs>
        <w:ind w:left="4994" w:hanging="360"/>
      </w:pPr>
      <w:rPr>
        <w:rFonts w:hint="default"/>
        <w:b/>
        <w:i w:val="0"/>
      </w:rPr>
    </w:lvl>
    <w:lvl w:ilvl="1" w:tplc="0C0A0019" w:tentative="1">
      <w:start w:val="1"/>
      <w:numFmt w:val="lowerLetter"/>
      <w:lvlText w:val="%2."/>
      <w:lvlJc w:val="left"/>
      <w:pPr>
        <w:tabs>
          <w:tab w:val="num" w:pos="2857"/>
        </w:tabs>
        <w:ind w:left="2857" w:hanging="360"/>
      </w:pPr>
    </w:lvl>
    <w:lvl w:ilvl="2" w:tplc="0C0A001B" w:tentative="1">
      <w:start w:val="1"/>
      <w:numFmt w:val="lowerRoman"/>
      <w:lvlText w:val="%3."/>
      <w:lvlJc w:val="right"/>
      <w:pPr>
        <w:tabs>
          <w:tab w:val="num" w:pos="3577"/>
        </w:tabs>
        <w:ind w:left="3577" w:hanging="180"/>
      </w:pPr>
    </w:lvl>
    <w:lvl w:ilvl="3" w:tplc="0C0A000F" w:tentative="1">
      <w:start w:val="1"/>
      <w:numFmt w:val="decimal"/>
      <w:lvlText w:val="%4."/>
      <w:lvlJc w:val="left"/>
      <w:pPr>
        <w:tabs>
          <w:tab w:val="num" w:pos="4297"/>
        </w:tabs>
        <w:ind w:left="4297" w:hanging="360"/>
      </w:pPr>
    </w:lvl>
    <w:lvl w:ilvl="4" w:tplc="0C0A0019" w:tentative="1">
      <w:start w:val="1"/>
      <w:numFmt w:val="lowerLetter"/>
      <w:lvlText w:val="%5."/>
      <w:lvlJc w:val="left"/>
      <w:pPr>
        <w:tabs>
          <w:tab w:val="num" w:pos="5017"/>
        </w:tabs>
        <w:ind w:left="5017" w:hanging="360"/>
      </w:pPr>
    </w:lvl>
    <w:lvl w:ilvl="5" w:tplc="0C0A001B" w:tentative="1">
      <w:start w:val="1"/>
      <w:numFmt w:val="lowerRoman"/>
      <w:lvlText w:val="%6."/>
      <w:lvlJc w:val="right"/>
      <w:pPr>
        <w:tabs>
          <w:tab w:val="num" w:pos="5737"/>
        </w:tabs>
        <w:ind w:left="5737" w:hanging="180"/>
      </w:pPr>
    </w:lvl>
    <w:lvl w:ilvl="6" w:tplc="0C0A000F" w:tentative="1">
      <w:start w:val="1"/>
      <w:numFmt w:val="decimal"/>
      <w:lvlText w:val="%7."/>
      <w:lvlJc w:val="left"/>
      <w:pPr>
        <w:tabs>
          <w:tab w:val="num" w:pos="6457"/>
        </w:tabs>
        <w:ind w:left="6457" w:hanging="360"/>
      </w:pPr>
    </w:lvl>
    <w:lvl w:ilvl="7" w:tplc="0C0A0019" w:tentative="1">
      <w:start w:val="1"/>
      <w:numFmt w:val="lowerLetter"/>
      <w:lvlText w:val="%8."/>
      <w:lvlJc w:val="left"/>
      <w:pPr>
        <w:tabs>
          <w:tab w:val="num" w:pos="7177"/>
        </w:tabs>
        <w:ind w:left="7177" w:hanging="360"/>
      </w:pPr>
    </w:lvl>
    <w:lvl w:ilvl="8" w:tplc="0C0A001B" w:tentative="1">
      <w:start w:val="1"/>
      <w:numFmt w:val="lowerRoman"/>
      <w:lvlText w:val="%9."/>
      <w:lvlJc w:val="right"/>
      <w:pPr>
        <w:tabs>
          <w:tab w:val="num" w:pos="7897"/>
        </w:tabs>
        <w:ind w:left="7897" w:hanging="180"/>
      </w:pPr>
    </w:lvl>
  </w:abstractNum>
  <w:abstractNum w:abstractNumId="61">
    <w:nsid w:val="443B4C76"/>
    <w:multiLevelType w:val="hybridMultilevel"/>
    <w:tmpl w:val="45E8575A"/>
    <w:lvl w:ilvl="0" w:tplc="5A8C0AB8">
      <w:start w:val="1"/>
      <w:numFmt w:val="decimal"/>
      <w:lvlText w:val="%1."/>
      <w:lvlJc w:val="left"/>
      <w:pPr>
        <w:tabs>
          <w:tab w:val="num" w:pos="720"/>
        </w:tabs>
        <w:ind w:left="720" w:hanging="360"/>
      </w:pPr>
      <w:rPr>
        <w:rFonts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455F0EDD"/>
    <w:multiLevelType w:val="hybridMultilevel"/>
    <w:tmpl w:val="CDEA3FEA"/>
    <w:lvl w:ilvl="0" w:tplc="DC02BACC">
      <w:start w:val="1"/>
      <w:numFmt w:val="lowerLetter"/>
      <w:lvlText w:val="%1)"/>
      <w:lvlJc w:val="left"/>
      <w:pPr>
        <w:tabs>
          <w:tab w:val="num" w:pos="2160"/>
        </w:tabs>
        <w:ind w:left="216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461D1437"/>
    <w:multiLevelType w:val="hybridMultilevel"/>
    <w:tmpl w:val="6D70FABA"/>
    <w:lvl w:ilvl="0" w:tplc="6104764C">
      <w:start w:val="1"/>
      <w:numFmt w:val="decimal"/>
      <w:lvlText w:val="%1."/>
      <w:lvlJc w:val="left"/>
      <w:pPr>
        <w:tabs>
          <w:tab w:val="num" w:pos="1260"/>
        </w:tabs>
        <w:ind w:left="1260" w:hanging="360"/>
      </w:pPr>
      <w:rPr>
        <w:rFonts w:hint="default"/>
        <w:b/>
        <w:strike w:val="0"/>
        <w:color w:val="auto"/>
      </w:rPr>
    </w:lvl>
    <w:lvl w:ilvl="1" w:tplc="50AAFCF2">
      <w:start w:val="1"/>
      <w:numFmt w:val="decimal"/>
      <w:lvlText w:val="%2."/>
      <w:lvlJc w:val="left"/>
      <w:pPr>
        <w:tabs>
          <w:tab w:val="num" w:pos="2076"/>
        </w:tabs>
        <w:ind w:left="2076" w:hanging="996"/>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47DA446E"/>
    <w:multiLevelType w:val="hybridMultilevel"/>
    <w:tmpl w:val="A87AF5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C536303E">
      <w:start w:val="1"/>
      <w:numFmt w:val="decimal"/>
      <w:lvlText w:val="%7."/>
      <w:lvlJc w:val="left"/>
      <w:pPr>
        <w:ind w:left="5040" w:hanging="360"/>
      </w:pPr>
      <w:rPr>
        <w:b/>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4A0F6465"/>
    <w:multiLevelType w:val="hybridMultilevel"/>
    <w:tmpl w:val="9012A37A"/>
    <w:lvl w:ilvl="0" w:tplc="C02282AC">
      <w:start w:val="1"/>
      <w:numFmt w:val="decimal"/>
      <w:lvlText w:val="%1."/>
      <w:lvlJc w:val="left"/>
      <w:pPr>
        <w:tabs>
          <w:tab w:val="num" w:pos="2340"/>
        </w:tabs>
        <w:ind w:left="234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4D5E4DE7"/>
    <w:multiLevelType w:val="hybridMultilevel"/>
    <w:tmpl w:val="E3F242C2"/>
    <w:lvl w:ilvl="0" w:tplc="DFF4427C">
      <w:start w:val="1"/>
      <w:numFmt w:val="decimal"/>
      <w:lvlText w:val="%1."/>
      <w:lvlJc w:val="left"/>
      <w:pPr>
        <w:tabs>
          <w:tab w:val="num" w:pos="1429"/>
        </w:tabs>
        <w:ind w:left="1429" w:hanging="360"/>
      </w:pPr>
      <w:rPr>
        <w:rFonts w:hint="default"/>
        <w:b/>
        <w:color w:val="auto"/>
      </w:rPr>
    </w:lvl>
    <w:lvl w:ilvl="1" w:tplc="5A8C0AB8">
      <w:start w:val="1"/>
      <w:numFmt w:val="decimal"/>
      <w:lvlText w:val="%2."/>
      <w:lvlJc w:val="left"/>
      <w:pPr>
        <w:tabs>
          <w:tab w:val="num" w:pos="2149"/>
        </w:tabs>
        <w:ind w:left="2149" w:hanging="360"/>
      </w:pPr>
      <w:rPr>
        <w:rFonts w:hint="default"/>
        <w:b/>
        <w:i w:val="0"/>
        <w:color w:val="auto"/>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67">
    <w:nsid w:val="4DEC0E0C"/>
    <w:multiLevelType w:val="hybridMultilevel"/>
    <w:tmpl w:val="C66A68F8"/>
    <w:lvl w:ilvl="0" w:tplc="677A4246">
      <w:start w:val="1"/>
      <w:numFmt w:val="decimal"/>
      <w:lvlText w:val="%1."/>
      <w:lvlJc w:val="left"/>
      <w:pPr>
        <w:tabs>
          <w:tab w:val="num" w:pos="3049"/>
        </w:tabs>
        <w:ind w:left="3049" w:hanging="360"/>
      </w:pPr>
      <w:rPr>
        <w:rFonts w:hint="default"/>
        <w:b/>
        <w:strike w:val="0"/>
        <w:dstrike w:val="0"/>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68">
    <w:nsid w:val="4E9439B8"/>
    <w:multiLevelType w:val="hybridMultilevel"/>
    <w:tmpl w:val="25629C54"/>
    <w:lvl w:ilvl="0" w:tplc="CA886E46">
      <w:start w:val="1"/>
      <w:numFmt w:val="lowerLetter"/>
      <w:lvlText w:val="%1)"/>
      <w:lvlJc w:val="left"/>
      <w:pPr>
        <w:tabs>
          <w:tab w:val="num" w:pos="720"/>
        </w:tabs>
        <w:ind w:left="720" w:hanging="360"/>
      </w:pPr>
      <w:rPr>
        <w:rFonts w:hint="default"/>
        <w:b/>
        <w:i w:val="0"/>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F890E80"/>
    <w:multiLevelType w:val="hybridMultilevel"/>
    <w:tmpl w:val="08DC5ADE"/>
    <w:lvl w:ilvl="0" w:tplc="89366DBC">
      <w:start w:val="1"/>
      <w:numFmt w:val="decimal"/>
      <w:lvlText w:val="%1."/>
      <w:lvlJc w:val="left"/>
      <w:pPr>
        <w:tabs>
          <w:tab w:val="num" w:pos="2857"/>
        </w:tabs>
        <w:ind w:left="2857"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8CF03792">
      <w:start w:val="1"/>
      <w:numFmt w:val="decimal"/>
      <w:lvlText w:val="%4."/>
      <w:lvlJc w:val="left"/>
      <w:pPr>
        <w:tabs>
          <w:tab w:val="num" w:pos="2880"/>
        </w:tabs>
        <w:ind w:left="2880" w:hanging="360"/>
      </w:pPr>
      <w:rPr>
        <w:b/>
        <w:color w:val="auto"/>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4FEC69AF"/>
    <w:multiLevelType w:val="hybridMultilevel"/>
    <w:tmpl w:val="59AA284A"/>
    <w:lvl w:ilvl="0" w:tplc="FD4E5444">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nsid w:val="5014465A"/>
    <w:multiLevelType w:val="hybridMultilevel"/>
    <w:tmpl w:val="7422C244"/>
    <w:lvl w:ilvl="0" w:tplc="4BA2FC7E">
      <w:start w:val="1"/>
      <w:numFmt w:val="lowerLetter"/>
      <w:lvlText w:val="%1)"/>
      <w:lvlJc w:val="left"/>
      <w:pPr>
        <w:tabs>
          <w:tab w:val="num" w:pos="3469"/>
        </w:tabs>
        <w:ind w:left="3469" w:hanging="360"/>
      </w:pPr>
      <w:rPr>
        <w:rFonts w:hint="default"/>
        <w:b/>
        <w:i w:val="0"/>
      </w:rPr>
    </w:lvl>
    <w:lvl w:ilvl="1" w:tplc="0C0A0019" w:tentative="1">
      <w:start w:val="1"/>
      <w:numFmt w:val="lowerLetter"/>
      <w:lvlText w:val="%2."/>
      <w:lvlJc w:val="left"/>
      <w:pPr>
        <w:tabs>
          <w:tab w:val="num" w:pos="1332"/>
        </w:tabs>
        <w:ind w:left="1332" w:hanging="360"/>
      </w:pPr>
    </w:lvl>
    <w:lvl w:ilvl="2" w:tplc="0C0A001B" w:tentative="1">
      <w:start w:val="1"/>
      <w:numFmt w:val="lowerRoman"/>
      <w:lvlText w:val="%3."/>
      <w:lvlJc w:val="right"/>
      <w:pPr>
        <w:tabs>
          <w:tab w:val="num" w:pos="2052"/>
        </w:tabs>
        <w:ind w:left="2052" w:hanging="180"/>
      </w:pPr>
    </w:lvl>
    <w:lvl w:ilvl="3" w:tplc="0C0A000F" w:tentative="1">
      <w:start w:val="1"/>
      <w:numFmt w:val="decimal"/>
      <w:lvlText w:val="%4."/>
      <w:lvlJc w:val="left"/>
      <w:pPr>
        <w:tabs>
          <w:tab w:val="num" w:pos="2772"/>
        </w:tabs>
        <w:ind w:left="2772" w:hanging="360"/>
      </w:pPr>
    </w:lvl>
    <w:lvl w:ilvl="4" w:tplc="0C0A0019" w:tentative="1">
      <w:start w:val="1"/>
      <w:numFmt w:val="lowerLetter"/>
      <w:lvlText w:val="%5."/>
      <w:lvlJc w:val="left"/>
      <w:pPr>
        <w:tabs>
          <w:tab w:val="num" w:pos="3492"/>
        </w:tabs>
        <w:ind w:left="3492" w:hanging="360"/>
      </w:pPr>
    </w:lvl>
    <w:lvl w:ilvl="5" w:tplc="0C0A001B" w:tentative="1">
      <w:start w:val="1"/>
      <w:numFmt w:val="lowerRoman"/>
      <w:lvlText w:val="%6."/>
      <w:lvlJc w:val="right"/>
      <w:pPr>
        <w:tabs>
          <w:tab w:val="num" w:pos="4212"/>
        </w:tabs>
        <w:ind w:left="4212" w:hanging="180"/>
      </w:pPr>
    </w:lvl>
    <w:lvl w:ilvl="6" w:tplc="0C0A000F" w:tentative="1">
      <w:start w:val="1"/>
      <w:numFmt w:val="decimal"/>
      <w:lvlText w:val="%7."/>
      <w:lvlJc w:val="left"/>
      <w:pPr>
        <w:tabs>
          <w:tab w:val="num" w:pos="4932"/>
        </w:tabs>
        <w:ind w:left="4932" w:hanging="360"/>
      </w:pPr>
    </w:lvl>
    <w:lvl w:ilvl="7" w:tplc="0C0A0019" w:tentative="1">
      <w:start w:val="1"/>
      <w:numFmt w:val="lowerLetter"/>
      <w:lvlText w:val="%8."/>
      <w:lvlJc w:val="left"/>
      <w:pPr>
        <w:tabs>
          <w:tab w:val="num" w:pos="5652"/>
        </w:tabs>
        <w:ind w:left="5652" w:hanging="360"/>
      </w:pPr>
    </w:lvl>
    <w:lvl w:ilvl="8" w:tplc="0C0A001B" w:tentative="1">
      <w:start w:val="1"/>
      <w:numFmt w:val="lowerRoman"/>
      <w:lvlText w:val="%9."/>
      <w:lvlJc w:val="right"/>
      <w:pPr>
        <w:tabs>
          <w:tab w:val="num" w:pos="6372"/>
        </w:tabs>
        <w:ind w:left="6372" w:hanging="180"/>
      </w:pPr>
    </w:lvl>
  </w:abstractNum>
  <w:abstractNum w:abstractNumId="72">
    <w:nsid w:val="50187DFE"/>
    <w:multiLevelType w:val="hybridMultilevel"/>
    <w:tmpl w:val="AA9A75DC"/>
    <w:lvl w:ilvl="0" w:tplc="DFF4427C">
      <w:start w:val="1"/>
      <w:numFmt w:val="decimal"/>
      <w:lvlText w:val="%1."/>
      <w:lvlJc w:val="left"/>
      <w:pPr>
        <w:tabs>
          <w:tab w:val="num" w:pos="1429"/>
        </w:tabs>
        <w:ind w:left="1429" w:hanging="360"/>
      </w:pPr>
      <w:rPr>
        <w:rFonts w:hint="default"/>
        <w:b/>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73">
    <w:nsid w:val="50BE4E61"/>
    <w:multiLevelType w:val="hybridMultilevel"/>
    <w:tmpl w:val="2D7C63BA"/>
    <w:lvl w:ilvl="0" w:tplc="6844873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51086AAB"/>
    <w:multiLevelType w:val="multilevel"/>
    <w:tmpl w:val="394EE76C"/>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b/>
        <w:i w:val="0"/>
        <w:color w:val="auto"/>
      </w:rPr>
    </w:lvl>
    <w:lvl w:ilvl="2">
      <w:start w:val="1"/>
      <w:numFmt w:val="lowerLetter"/>
      <w:lvlText w:val="%3)"/>
      <w:lvlJc w:val="left"/>
      <w:pPr>
        <w:tabs>
          <w:tab w:val="num" w:pos="1440"/>
        </w:tabs>
        <w:ind w:left="1224" w:hanging="504"/>
      </w:pPr>
      <w:rPr>
        <w:rFonts w:hint="default"/>
        <w:b/>
        <w:i w:val="0"/>
        <w:color w:val="auto"/>
      </w:rPr>
    </w:lvl>
    <w:lvl w:ilvl="3">
      <w:start w:val="1"/>
      <w:numFmt w:val="lowerLetter"/>
      <w:lvlText w:val="%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51556D0D"/>
    <w:multiLevelType w:val="hybridMultilevel"/>
    <w:tmpl w:val="BD748FAE"/>
    <w:lvl w:ilvl="0" w:tplc="4BA2FC7E">
      <w:start w:val="1"/>
      <w:numFmt w:val="lowerLetter"/>
      <w:lvlText w:val="%1)"/>
      <w:lvlJc w:val="left"/>
      <w:pPr>
        <w:tabs>
          <w:tab w:val="num" w:pos="1428"/>
        </w:tabs>
        <w:ind w:left="1428" w:hanging="360"/>
      </w:pPr>
      <w:rPr>
        <w:rFonts w:hint="default"/>
        <w:b/>
        <w:i w:val="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6">
    <w:nsid w:val="51D6414C"/>
    <w:multiLevelType w:val="multilevel"/>
    <w:tmpl w:val="040CA6B8"/>
    <w:lvl w:ilvl="0">
      <w:start w:val="1"/>
      <w:numFmt w:val="none"/>
      <w:lvlText w:val="3."/>
      <w:lvlJc w:val="left"/>
      <w:pPr>
        <w:tabs>
          <w:tab w:val="num" w:pos="360"/>
        </w:tabs>
        <w:ind w:left="360" w:hanging="360"/>
      </w:pPr>
      <w:rPr>
        <w:rFonts w:hint="default"/>
        <w:b/>
        <w:i w:val="0"/>
        <w:color w:val="auto"/>
      </w:rPr>
    </w:lvl>
    <w:lvl w:ilvl="1">
      <w:start w:val="1"/>
      <w:numFmt w:val="decimal"/>
      <w:lvlText w:val="3.%2"/>
      <w:lvlJc w:val="left"/>
      <w:pPr>
        <w:tabs>
          <w:tab w:val="num" w:pos="792"/>
        </w:tabs>
        <w:ind w:left="792" w:hanging="432"/>
      </w:pPr>
      <w:rPr>
        <w:rFonts w:hint="default"/>
        <w:b/>
        <w:i w:val="0"/>
        <w:color w:val="auto"/>
      </w:rPr>
    </w:lvl>
    <w:lvl w:ilvl="2">
      <w:start w:val="1"/>
      <w:numFmt w:val="decimal"/>
      <w:lvlText w:val="%3.%1.%2."/>
      <w:lvlJc w:val="left"/>
      <w:pPr>
        <w:tabs>
          <w:tab w:val="num" w:pos="1440"/>
        </w:tabs>
        <w:ind w:left="1224" w:hanging="504"/>
      </w:pPr>
      <w:rPr>
        <w:rFonts w:hint="default"/>
        <w:b/>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52DA3EE6"/>
    <w:multiLevelType w:val="multilevel"/>
    <w:tmpl w:val="BFD4B42E"/>
    <w:lvl w:ilvl="0">
      <w:start w:val="2"/>
      <w:numFmt w:val="decimal"/>
      <w:lvlText w:val="%1."/>
      <w:lvlJc w:val="left"/>
      <w:pPr>
        <w:tabs>
          <w:tab w:val="num" w:pos="360"/>
        </w:tabs>
        <w:ind w:left="360" w:hanging="360"/>
      </w:pPr>
      <w:rPr>
        <w:rFonts w:hint="default"/>
        <w:b/>
        <w:i w:val="0"/>
        <w:color w:val="auto"/>
      </w:rPr>
    </w:lvl>
    <w:lvl w:ilvl="1">
      <w:start w:val="1"/>
      <w:numFmt w:val="decimal"/>
      <w:lvlText w:val="2.%2"/>
      <w:lvlJc w:val="left"/>
      <w:pPr>
        <w:tabs>
          <w:tab w:val="num" w:pos="792"/>
        </w:tabs>
        <w:ind w:left="792" w:hanging="432"/>
      </w:pPr>
      <w:rPr>
        <w:rFonts w:hint="default"/>
        <w:b/>
        <w:i w:val="0"/>
        <w:color w:val="auto"/>
      </w:rPr>
    </w:lvl>
    <w:lvl w:ilvl="2">
      <w:start w:val="1"/>
      <w:numFmt w:val="decimal"/>
      <w:lvlText w:val="%3.%1.%2."/>
      <w:lvlJc w:val="left"/>
      <w:pPr>
        <w:tabs>
          <w:tab w:val="num" w:pos="1440"/>
        </w:tabs>
        <w:ind w:left="1224" w:hanging="504"/>
      </w:pPr>
      <w:rPr>
        <w:rFonts w:hint="default"/>
        <w:b/>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4C137DB"/>
    <w:multiLevelType w:val="hybridMultilevel"/>
    <w:tmpl w:val="17CC529A"/>
    <w:lvl w:ilvl="0" w:tplc="4BA2FC7E">
      <w:start w:val="1"/>
      <w:numFmt w:val="lowerLetter"/>
      <w:lvlText w:val="%1)"/>
      <w:lvlJc w:val="left"/>
      <w:pPr>
        <w:tabs>
          <w:tab w:val="num" w:pos="4994"/>
        </w:tabs>
        <w:ind w:left="4994" w:hanging="360"/>
      </w:pPr>
      <w:rPr>
        <w:rFonts w:hint="default"/>
        <w:b/>
        <w:i w:val="0"/>
      </w:rPr>
    </w:lvl>
    <w:lvl w:ilvl="1" w:tplc="0C0A0019">
      <w:start w:val="1"/>
      <w:numFmt w:val="lowerLetter"/>
      <w:lvlText w:val="%2."/>
      <w:lvlJc w:val="left"/>
      <w:pPr>
        <w:tabs>
          <w:tab w:val="num" w:pos="2857"/>
        </w:tabs>
        <w:ind w:left="2857" w:hanging="360"/>
      </w:pPr>
    </w:lvl>
    <w:lvl w:ilvl="2" w:tplc="0C0A001B">
      <w:start w:val="1"/>
      <w:numFmt w:val="lowerRoman"/>
      <w:lvlText w:val="%3."/>
      <w:lvlJc w:val="right"/>
      <w:pPr>
        <w:tabs>
          <w:tab w:val="num" w:pos="3577"/>
        </w:tabs>
        <w:ind w:left="3577" w:hanging="180"/>
      </w:pPr>
    </w:lvl>
    <w:lvl w:ilvl="3" w:tplc="0C0A000F">
      <w:start w:val="1"/>
      <w:numFmt w:val="decimal"/>
      <w:lvlText w:val="%4."/>
      <w:lvlJc w:val="left"/>
      <w:pPr>
        <w:tabs>
          <w:tab w:val="num" w:pos="4297"/>
        </w:tabs>
        <w:ind w:left="4297" w:hanging="360"/>
      </w:pPr>
    </w:lvl>
    <w:lvl w:ilvl="4" w:tplc="0C0A0019" w:tentative="1">
      <w:start w:val="1"/>
      <w:numFmt w:val="lowerLetter"/>
      <w:lvlText w:val="%5."/>
      <w:lvlJc w:val="left"/>
      <w:pPr>
        <w:tabs>
          <w:tab w:val="num" w:pos="5017"/>
        </w:tabs>
        <w:ind w:left="5017" w:hanging="360"/>
      </w:pPr>
    </w:lvl>
    <w:lvl w:ilvl="5" w:tplc="0C0A001B" w:tentative="1">
      <w:start w:val="1"/>
      <w:numFmt w:val="lowerRoman"/>
      <w:lvlText w:val="%6."/>
      <w:lvlJc w:val="right"/>
      <w:pPr>
        <w:tabs>
          <w:tab w:val="num" w:pos="5737"/>
        </w:tabs>
        <w:ind w:left="5737" w:hanging="180"/>
      </w:pPr>
    </w:lvl>
    <w:lvl w:ilvl="6" w:tplc="0C0A000F" w:tentative="1">
      <w:start w:val="1"/>
      <w:numFmt w:val="decimal"/>
      <w:lvlText w:val="%7."/>
      <w:lvlJc w:val="left"/>
      <w:pPr>
        <w:tabs>
          <w:tab w:val="num" w:pos="6457"/>
        </w:tabs>
        <w:ind w:left="6457" w:hanging="360"/>
      </w:pPr>
    </w:lvl>
    <w:lvl w:ilvl="7" w:tplc="0C0A0019" w:tentative="1">
      <w:start w:val="1"/>
      <w:numFmt w:val="lowerLetter"/>
      <w:lvlText w:val="%8."/>
      <w:lvlJc w:val="left"/>
      <w:pPr>
        <w:tabs>
          <w:tab w:val="num" w:pos="7177"/>
        </w:tabs>
        <w:ind w:left="7177" w:hanging="360"/>
      </w:pPr>
    </w:lvl>
    <w:lvl w:ilvl="8" w:tplc="0C0A001B" w:tentative="1">
      <w:start w:val="1"/>
      <w:numFmt w:val="lowerRoman"/>
      <w:lvlText w:val="%9."/>
      <w:lvlJc w:val="right"/>
      <w:pPr>
        <w:tabs>
          <w:tab w:val="num" w:pos="7897"/>
        </w:tabs>
        <w:ind w:left="7897" w:hanging="180"/>
      </w:pPr>
    </w:lvl>
  </w:abstractNum>
  <w:abstractNum w:abstractNumId="79">
    <w:nsid w:val="54EA4C03"/>
    <w:multiLevelType w:val="hybridMultilevel"/>
    <w:tmpl w:val="8DBCC942"/>
    <w:lvl w:ilvl="0" w:tplc="5A8C0AB8">
      <w:start w:val="1"/>
      <w:numFmt w:val="decimal"/>
      <w:lvlText w:val="%1."/>
      <w:lvlJc w:val="left"/>
      <w:pPr>
        <w:tabs>
          <w:tab w:val="num" w:pos="1440"/>
        </w:tabs>
        <w:ind w:left="144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55EE43A7"/>
    <w:multiLevelType w:val="hybridMultilevel"/>
    <w:tmpl w:val="46DCD0B6"/>
    <w:lvl w:ilvl="0" w:tplc="732CF988">
      <w:start w:val="1"/>
      <w:numFmt w:val="lowerLetter"/>
      <w:lvlText w:val="%1)"/>
      <w:lvlJc w:val="left"/>
      <w:pPr>
        <w:tabs>
          <w:tab w:val="num" w:pos="2880"/>
        </w:tabs>
        <w:ind w:left="2880" w:hanging="360"/>
      </w:pPr>
      <w:rPr>
        <w:rFonts w:hint="default"/>
        <w:b/>
        <w:i w:val="0"/>
        <w:color w:val="auto"/>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1">
    <w:nsid w:val="58306981"/>
    <w:multiLevelType w:val="hybridMultilevel"/>
    <w:tmpl w:val="F7B6C248"/>
    <w:lvl w:ilvl="0" w:tplc="D3BA26D4">
      <w:start w:val="1"/>
      <w:numFmt w:val="decimal"/>
      <w:lvlText w:val="%1."/>
      <w:lvlJc w:val="left"/>
      <w:pPr>
        <w:tabs>
          <w:tab w:val="num" w:pos="720"/>
        </w:tabs>
        <w:ind w:left="720" w:hanging="360"/>
      </w:pPr>
      <w:rPr>
        <w:b/>
        <w:color w:val="auto"/>
      </w:rPr>
    </w:lvl>
    <w:lvl w:ilvl="1" w:tplc="00400936">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597C2000"/>
    <w:multiLevelType w:val="multilevel"/>
    <w:tmpl w:val="15E4458A"/>
    <w:lvl w:ilvl="0">
      <w:start w:val="4"/>
      <w:numFmt w:val="decimal"/>
      <w:lvlText w:val="%1."/>
      <w:lvlJc w:val="left"/>
      <w:pPr>
        <w:tabs>
          <w:tab w:val="num" w:pos="360"/>
        </w:tabs>
        <w:ind w:left="360" w:hanging="360"/>
      </w:pPr>
      <w:rPr>
        <w:rFonts w:hint="default"/>
        <w:b/>
        <w:i w:val="0"/>
      </w:rPr>
    </w:lvl>
    <w:lvl w:ilvl="1">
      <w:start w:val="4"/>
      <w:numFmt w:val="decimal"/>
      <w:lvlText w:val="%1.%2"/>
      <w:lvlJc w:val="left"/>
      <w:pPr>
        <w:tabs>
          <w:tab w:val="num" w:pos="720"/>
        </w:tabs>
        <w:ind w:left="720" w:hanging="360"/>
      </w:pPr>
      <w:rPr>
        <w:rFonts w:hint="default"/>
        <w:b/>
        <w:i w:val="0"/>
        <w:color w:val="auto"/>
      </w:rPr>
    </w:lvl>
    <w:lvl w:ilvl="2">
      <w:start w:val="1"/>
      <w:numFmt w:val="decimal"/>
      <w:lvlRestart w:val="0"/>
      <w:lvlText w:val="%1.%2.%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999068A"/>
    <w:multiLevelType w:val="multilevel"/>
    <w:tmpl w:val="C5469A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Restart w:val="0"/>
      <w:lvlText w:val="%1.%2.%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5A0E0C68"/>
    <w:multiLevelType w:val="multilevel"/>
    <w:tmpl w:val="6744F35C"/>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Restart w:val="0"/>
      <w:lvlText w:val="%1.%2.%3."/>
      <w:lvlJc w:val="left"/>
      <w:pPr>
        <w:tabs>
          <w:tab w:val="num" w:pos="1080"/>
        </w:tabs>
        <w:ind w:left="1080" w:hanging="360"/>
      </w:pPr>
      <w:rPr>
        <w:rFonts w:hint="default"/>
        <w:b/>
        <w:i w:val="0"/>
      </w:rPr>
    </w:lvl>
    <w:lvl w:ilvl="3">
      <w:start w:val="1"/>
      <w:numFmt w:val="decimal"/>
      <w:lvlText w:val="%1.%2.%3.%4"/>
      <w:lvlJc w:val="left"/>
      <w:pPr>
        <w:tabs>
          <w:tab w:val="num" w:pos="1440"/>
        </w:tabs>
        <w:ind w:left="1440" w:hanging="360"/>
      </w:pPr>
      <w:rPr>
        <w:rFonts w:hint="default"/>
        <w:b/>
        <w:i w:val="0"/>
      </w:rPr>
    </w:lvl>
    <w:lvl w:ilvl="4">
      <w:start w:val="1"/>
      <w:numFmt w:val="lowerLetter"/>
      <w:lvlText w:val="%5)"/>
      <w:lvlJc w:val="left"/>
      <w:pPr>
        <w:tabs>
          <w:tab w:val="num" w:pos="1800"/>
        </w:tabs>
        <w:ind w:left="1800" w:hanging="360"/>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5BA524D1"/>
    <w:multiLevelType w:val="hybridMultilevel"/>
    <w:tmpl w:val="7A08F8EA"/>
    <w:lvl w:ilvl="0" w:tplc="DFF4427C">
      <w:start w:val="1"/>
      <w:numFmt w:val="decimal"/>
      <w:lvlText w:val="%1."/>
      <w:lvlJc w:val="left"/>
      <w:pPr>
        <w:tabs>
          <w:tab w:val="num" w:pos="1429"/>
        </w:tabs>
        <w:ind w:left="1429" w:hanging="360"/>
      </w:pPr>
      <w:rPr>
        <w:rFonts w:hint="default"/>
        <w:b/>
        <w:color w:val="auto"/>
      </w:rPr>
    </w:lvl>
    <w:lvl w:ilvl="1" w:tplc="94CA9C16">
      <w:start w:val="1"/>
      <w:numFmt w:val="decimal"/>
      <w:lvlText w:val="%2."/>
      <w:lvlJc w:val="left"/>
      <w:pPr>
        <w:tabs>
          <w:tab w:val="num" w:pos="2340"/>
        </w:tabs>
        <w:ind w:left="2340" w:hanging="360"/>
      </w:pPr>
      <w:rPr>
        <w:rFonts w:hint="default"/>
        <w:b/>
        <w:i w:val="0"/>
        <w:color w:val="auto"/>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86">
    <w:nsid w:val="5DC80434"/>
    <w:multiLevelType w:val="hybridMultilevel"/>
    <w:tmpl w:val="F4504A38"/>
    <w:lvl w:ilvl="0" w:tplc="DC02BACC">
      <w:start w:val="1"/>
      <w:numFmt w:val="lowerLetter"/>
      <w:lvlText w:val="%1)"/>
      <w:lvlJc w:val="left"/>
      <w:pPr>
        <w:tabs>
          <w:tab w:val="num" w:pos="2160"/>
        </w:tabs>
        <w:ind w:left="21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5DE01AB2"/>
    <w:multiLevelType w:val="hybridMultilevel"/>
    <w:tmpl w:val="1A22068A"/>
    <w:lvl w:ilvl="0" w:tplc="2A7646B8">
      <w:start w:val="1"/>
      <w:numFmt w:val="lowerLetter"/>
      <w:lvlText w:val="%1)"/>
      <w:lvlJc w:val="left"/>
      <w:pPr>
        <w:tabs>
          <w:tab w:val="num" w:pos="720"/>
        </w:tabs>
        <w:ind w:left="720" w:hanging="360"/>
      </w:pPr>
      <w:rPr>
        <w:rFonts w:hint="default"/>
        <w:b/>
        <w:i w:val="0"/>
        <w:color w:val="auto"/>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5F737DDA"/>
    <w:multiLevelType w:val="hybridMultilevel"/>
    <w:tmpl w:val="D6FE660E"/>
    <w:lvl w:ilvl="0" w:tplc="DC02BACC">
      <w:start w:val="1"/>
      <w:numFmt w:val="lowerLetter"/>
      <w:lvlText w:val="%1)"/>
      <w:lvlJc w:val="left"/>
      <w:pPr>
        <w:tabs>
          <w:tab w:val="num" w:pos="2869"/>
        </w:tabs>
        <w:ind w:left="2869" w:hanging="360"/>
      </w:pPr>
      <w:rPr>
        <w:rFonts w:hint="default"/>
        <w:b/>
        <w:i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89">
    <w:nsid w:val="5F853098"/>
    <w:multiLevelType w:val="hybridMultilevel"/>
    <w:tmpl w:val="77C2F29C"/>
    <w:lvl w:ilvl="0" w:tplc="6EAE68EC">
      <w:start w:val="1"/>
      <w:numFmt w:val="lowerLetter"/>
      <w:lvlText w:val="%1)"/>
      <w:lvlJc w:val="left"/>
      <w:pPr>
        <w:tabs>
          <w:tab w:val="num" w:pos="1211"/>
        </w:tabs>
        <w:ind w:left="1211"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638B233C"/>
    <w:multiLevelType w:val="multilevel"/>
    <w:tmpl w:val="3744B928"/>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2175"/>
        </w:tabs>
        <w:ind w:left="2175" w:hanging="720"/>
      </w:pPr>
      <w:rPr>
        <w:rFonts w:hint="default"/>
      </w:rPr>
    </w:lvl>
    <w:lvl w:ilvl="3">
      <w:start w:val="1"/>
      <w:numFmt w:val="decimal"/>
      <w:isLgl/>
      <w:lvlText w:val="%1.%2.%3.%4"/>
      <w:lvlJc w:val="left"/>
      <w:pPr>
        <w:tabs>
          <w:tab w:val="num" w:pos="2550"/>
        </w:tabs>
        <w:ind w:left="2550" w:hanging="720"/>
      </w:pPr>
      <w:rPr>
        <w:rFonts w:hint="default"/>
      </w:rPr>
    </w:lvl>
    <w:lvl w:ilvl="4">
      <w:start w:val="1"/>
      <w:numFmt w:val="decimal"/>
      <w:isLgl/>
      <w:lvlText w:val="%1.%2.%3.%4.%5"/>
      <w:lvlJc w:val="left"/>
      <w:pPr>
        <w:tabs>
          <w:tab w:val="num" w:pos="3285"/>
        </w:tabs>
        <w:ind w:left="3285" w:hanging="1080"/>
      </w:pPr>
      <w:rPr>
        <w:rFonts w:hint="default"/>
      </w:rPr>
    </w:lvl>
    <w:lvl w:ilvl="5">
      <w:start w:val="1"/>
      <w:numFmt w:val="decimal"/>
      <w:isLgl/>
      <w:lvlText w:val="%1.%2.%3.%4.%5.%6"/>
      <w:lvlJc w:val="left"/>
      <w:pPr>
        <w:tabs>
          <w:tab w:val="num" w:pos="3660"/>
        </w:tabs>
        <w:ind w:left="3660" w:hanging="1080"/>
      </w:pPr>
      <w:rPr>
        <w:rFonts w:hint="default"/>
      </w:rPr>
    </w:lvl>
    <w:lvl w:ilvl="6">
      <w:start w:val="1"/>
      <w:numFmt w:val="decimal"/>
      <w:isLgl/>
      <w:lvlText w:val="%1.%2.%3.%4.%5.%6.%7"/>
      <w:lvlJc w:val="left"/>
      <w:pPr>
        <w:tabs>
          <w:tab w:val="num" w:pos="4395"/>
        </w:tabs>
        <w:ind w:left="4395" w:hanging="1440"/>
      </w:pPr>
      <w:rPr>
        <w:rFonts w:hint="default"/>
      </w:rPr>
    </w:lvl>
    <w:lvl w:ilvl="7">
      <w:start w:val="1"/>
      <w:numFmt w:val="decimal"/>
      <w:isLgl/>
      <w:lvlText w:val="%1.%2.%3.%4.%5.%6.%7.%8"/>
      <w:lvlJc w:val="left"/>
      <w:pPr>
        <w:tabs>
          <w:tab w:val="num" w:pos="4770"/>
        </w:tabs>
        <w:ind w:left="4770" w:hanging="1440"/>
      </w:pPr>
      <w:rPr>
        <w:rFonts w:hint="default"/>
      </w:rPr>
    </w:lvl>
    <w:lvl w:ilvl="8">
      <w:start w:val="1"/>
      <w:numFmt w:val="decimal"/>
      <w:isLgl/>
      <w:lvlText w:val="%1.%2.%3.%4.%5.%6.%7.%8.%9"/>
      <w:lvlJc w:val="left"/>
      <w:pPr>
        <w:tabs>
          <w:tab w:val="num" w:pos="5505"/>
        </w:tabs>
        <w:ind w:left="5505" w:hanging="1800"/>
      </w:pPr>
      <w:rPr>
        <w:rFonts w:hint="default"/>
      </w:rPr>
    </w:lvl>
  </w:abstractNum>
  <w:abstractNum w:abstractNumId="91">
    <w:nsid w:val="66E94AA7"/>
    <w:multiLevelType w:val="multilevel"/>
    <w:tmpl w:val="77964B3C"/>
    <w:lvl w:ilvl="0">
      <w:start w:val="3"/>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440"/>
        </w:tabs>
        <w:ind w:left="1440" w:hanging="360"/>
      </w:pPr>
      <w:rPr>
        <w:rFonts w:hint="default"/>
        <w:b/>
        <w:i w:val="0"/>
        <w:color w:val="auto"/>
      </w:rPr>
    </w:lvl>
    <w:lvl w:ilvl="2">
      <w:start w:val="1"/>
      <w:numFmt w:val="lowerLetter"/>
      <w:lvlRestart w:val="0"/>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670B69A4"/>
    <w:multiLevelType w:val="hybridMultilevel"/>
    <w:tmpl w:val="088C39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3">
    <w:nsid w:val="6A480DEF"/>
    <w:multiLevelType w:val="hybridMultilevel"/>
    <w:tmpl w:val="F2F436DA"/>
    <w:lvl w:ilvl="0" w:tplc="D8A0F836">
      <w:start w:val="1"/>
      <w:numFmt w:val="decimal"/>
      <w:lvlText w:val="%1º"/>
      <w:lvlJc w:val="left"/>
      <w:pPr>
        <w:tabs>
          <w:tab w:val="num" w:pos="1428"/>
        </w:tabs>
        <w:ind w:left="1428"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nsid w:val="6A73160D"/>
    <w:multiLevelType w:val="hybridMultilevel"/>
    <w:tmpl w:val="9F24D368"/>
    <w:lvl w:ilvl="0" w:tplc="2D22B534">
      <w:start w:val="1"/>
      <w:numFmt w:val="decimal"/>
      <w:lvlText w:val="%1."/>
      <w:lvlJc w:val="left"/>
      <w:pPr>
        <w:tabs>
          <w:tab w:val="num" w:pos="4896"/>
        </w:tabs>
        <w:ind w:left="3960" w:firstLine="576"/>
      </w:pPr>
      <w:rPr>
        <w:rFonts w:hint="default"/>
        <w:b/>
        <w:i w:val="0"/>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5">
    <w:nsid w:val="6D75720D"/>
    <w:multiLevelType w:val="hybridMultilevel"/>
    <w:tmpl w:val="CE8E927A"/>
    <w:lvl w:ilvl="0" w:tplc="CC9619B2">
      <w:start w:val="4"/>
      <w:numFmt w:val="decimal"/>
      <w:lvlText w:val="%1."/>
      <w:lvlJc w:val="left"/>
      <w:pPr>
        <w:tabs>
          <w:tab w:val="num" w:pos="1211"/>
        </w:tabs>
        <w:ind w:left="1211" w:hanging="360"/>
      </w:pPr>
      <w:rPr>
        <w:rFonts w:hint="default"/>
        <w:b/>
      </w:rPr>
    </w:lvl>
    <w:lvl w:ilvl="1" w:tplc="995617A2">
      <w:start w:val="1"/>
      <w:numFmt w:val="decimal"/>
      <w:lvlText w:val="%2."/>
      <w:lvlJc w:val="left"/>
      <w:pPr>
        <w:tabs>
          <w:tab w:val="num" w:pos="1876"/>
        </w:tabs>
        <w:ind w:left="1876" w:hanging="360"/>
      </w:pPr>
      <w:rPr>
        <w:rFonts w:hint="default"/>
        <w:b/>
        <w:i w:val="0"/>
      </w:rPr>
    </w:lvl>
    <w:lvl w:ilvl="2" w:tplc="0C0A001B" w:tentative="1">
      <w:start w:val="1"/>
      <w:numFmt w:val="lowerRoman"/>
      <w:lvlText w:val="%3."/>
      <w:lvlJc w:val="right"/>
      <w:pPr>
        <w:tabs>
          <w:tab w:val="num" w:pos="2596"/>
        </w:tabs>
        <w:ind w:left="2596" w:hanging="180"/>
      </w:pPr>
    </w:lvl>
    <w:lvl w:ilvl="3" w:tplc="0C0A000F" w:tentative="1">
      <w:start w:val="1"/>
      <w:numFmt w:val="decimal"/>
      <w:lvlText w:val="%4."/>
      <w:lvlJc w:val="left"/>
      <w:pPr>
        <w:tabs>
          <w:tab w:val="num" w:pos="3316"/>
        </w:tabs>
        <w:ind w:left="3316" w:hanging="360"/>
      </w:pPr>
    </w:lvl>
    <w:lvl w:ilvl="4" w:tplc="0C0A0019" w:tentative="1">
      <w:start w:val="1"/>
      <w:numFmt w:val="lowerLetter"/>
      <w:lvlText w:val="%5."/>
      <w:lvlJc w:val="left"/>
      <w:pPr>
        <w:tabs>
          <w:tab w:val="num" w:pos="4036"/>
        </w:tabs>
        <w:ind w:left="4036" w:hanging="360"/>
      </w:pPr>
    </w:lvl>
    <w:lvl w:ilvl="5" w:tplc="0C0A001B" w:tentative="1">
      <w:start w:val="1"/>
      <w:numFmt w:val="lowerRoman"/>
      <w:lvlText w:val="%6."/>
      <w:lvlJc w:val="right"/>
      <w:pPr>
        <w:tabs>
          <w:tab w:val="num" w:pos="4756"/>
        </w:tabs>
        <w:ind w:left="4756" w:hanging="180"/>
      </w:pPr>
    </w:lvl>
    <w:lvl w:ilvl="6" w:tplc="0C0A000F" w:tentative="1">
      <w:start w:val="1"/>
      <w:numFmt w:val="decimal"/>
      <w:lvlText w:val="%7."/>
      <w:lvlJc w:val="left"/>
      <w:pPr>
        <w:tabs>
          <w:tab w:val="num" w:pos="5476"/>
        </w:tabs>
        <w:ind w:left="5476" w:hanging="360"/>
      </w:pPr>
    </w:lvl>
    <w:lvl w:ilvl="7" w:tplc="0C0A0019" w:tentative="1">
      <w:start w:val="1"/>
      <w:numFmt w:val="lowerLetter"/>
      <w:lvlText w:val="%8."/>
      <w:lvlJc w:val="left"/>
      <w:pPr>
        <w:tabs>
          <w:tab w:val="num" w:pos="6196"/>
        </w:tabs>
        <w:ind w:left="6196" w:hanging="360"/>
      </w:pPr>
    </w:lvl>
    <w:lvl w:ilvl="8" w:tplc="0C0A001B" w:tentative="1">
      <w:start w:val="1"/>
      <w:numFmt w:val="lowerRoman"/>
      <w:lvlText w:val="%9."/>
      <w:lvlJc w:val="right"/>
      <w:pPr>
        <w:tabs>
          <w:tab w:val="num" w:pos="6916"/>
        </w:tabs>
        <w:ind w:left="6916" w:hanging="180"/>
      </w:pPr>
    </w:lvl>
  </w:abstractNum>
  <w:abstractNum w:abstractNumId="96">
    <w:nsid w:val="6DC15097"/>
    <w:multiLevelType w:val="hybridMultilevel"/>
    <w:tmpl w:val="9D86CB40"/>
    <w:lvl w:ilvl="0" w:tplc="E4D8F4B4">
      <w:start w:val="1"/>
      <w:numFmt w:val="lowerLetter"/>
      <w:lvlText w:val="%1)"/>
      <w:lvlJc w:val="left"/>
      <w:pPr>
        <w:tabs>
          <w:tab w:val="num" w:pos="720"/>
        </w:tabs>
        <w:ind w:left="720" w:hanging="36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nsid w:val="711F7CB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8">
    <w:nsid w:val="71675512"/>
    <w:multiLevelType w:val="hybridMultilevel"/>
    <w:tmpl w:val="C3784B20"/>
    <w:lvl w:ilvl="0" w:tplc="2B6C5AA0">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718F5AC8"/>
    <w:multiLevelType w:val="hybridMultilevel"/>
    <w:tmpl w:val="7F10F87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0">
    <w:nsid w:val="727D7F63"/>
    <w:multiLevelType w:val="hybridMultilevel"/>
    <w:tmpl w:val="B3568D56"/>
    <w:lvl w:ilvl="0" w:tplc="99E675A8">
      <w:start w:val="1"/>
      <w:numFmt w:val="decimal"/>
      <w:lvlText w:val="%1."/>
      <w:lvlJc w:val="left"/>
      <w:pPr>
        <w:tabs>
          <w:tab w:val="num" w:pos="2138"/>
        </w:tabs>
        <w:ind w:left="2138" w:hanging="360"/>
      </w:pPr>
      <w:rPr>
        <w:rFonts w:hint="default"/>
        <w:b/>
        <w:i w:val="0"/>
        <w:strike w:val="0"/>
        <w:dstrike w:val="0"/>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01">
    <w:nsid w:val="737A5B36"/>
    <w:multiLevelType w:val="hybridMultilevel"/>
    <w:tmpl w:val="4D1A5712"/>
    <w:lvl w:ilvl="0" w:tplc="DC58B498">
      <w:start w:val="1"/>
      <w:numFmt w:val="lowerLetter"/>
      <w:lvlText w:val="%1)"/>
      <w:lvlJc w:val="left"/>
      <w:pPr>
        <w:tabs>
          <w:tab w:val="num" w:pos="1698"/>
        </w:tabs>
        <w:ind w:left="1698" w:hanging="990"/>
      </w:pPr>
      <w:rPr>
        <w:b/>
      </w:rPr>
    </w:lvl>
    <w:lvl w:ilvl="1" w:tplc="B6A0A3D2">
      <w:start w:val="1"/>
      <w:numFmt w:val="decimal"/>
      <w:lvlText w:val="%2."/>
      <w:lvlJc w:val="left"/>
      <w:pPr>
        <w:tabs>
          <w:tab w:val="num" w:pos="1440"/>
        </w:tabs>
        <w:ind w:left="1440" w:hanging="360"/>
      </w:pPr>
      <w:rPr>
        <w:rFonts w:hint="default"/>
        <w:b/>
        <w:i w:val="0"/>
        <w:dstrike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2">
    <w:nsid w:val="73863BF9"/>
    <w:multiLevelType w:val="hybridMultilevel"/>
    <w:tmpl w:val="E2AED3E4"/>
    <w:lvl w:ilvl="0" w:tplc="98104928">
      <w:start w:val="1"/>
      <w:numFmt w:val="decimal"/>
      <w:lvlText w:val="%1."/>
      <w:lvlJc w:val="left"/>
      <w:pPr>
        <w:tabs>
          <w:tab w:val="num" w:pos="2857"/>
        </w:tabs>
        <w:ind w:left="2857" w:hanging="360"/>
      </w:pPr>
      <w:rPr>
        <w:rFonts w:hint="default"/>
        <w:b/>
        <w:i w:val="0"/>
      </w:r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3">
    <w:nsid w:val="73B23529"/>
    <w:multiLevelType w:val="hybridMultilevel"/>
    <w:tmpl w:val="3AAE922A"/>
    <w:lvl w:ilvl="0" w:tplc="DC02BACC">
      <w:start w:val="1"/>
      <w:numFmt w:val="lowerLetter"/>
      <w:lvlText w:val="%1)"/>
      <w:lvlJc w:val="left"/>
      <w:pPr>
        <w:tabs>
          <w:tab w:val="num" w:pos="2869"/>
        </w:tabs>
        <w:ind w:left="2869" w:hanging="360"/>
      </w:pPr>
      <w:rPr>
        <w:rFonts w:hint="default"/>
        <w:b/>
        <w:i w:val="0"/>
      </w:rPr>
    </w:lvl>
    <w:lvl w:ilvl="1" w:tplc="FFFFFFFF" w:tentative="1">
      <w:start w:val="1"/>
      <w:numFmt w:val="bullet"/>
      <w:lvlText w:val="o"/>
      <w:lvlJc w:val="left"/>
      <w:pPr>
        <w:tabs>
          <w:tab w:val="num" w:pos="2574"/>
        </w:tabs>
        <w:ind w:left="2574" w:hanging="360"/>
      </w:pPr>
      <w:rPr>
        <w:rFonts w:ascii="Courier New" w:hAnsi="Courier New" w:cs="Wingdings"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Wingdings"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Wingdings"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4">
    <w:nsid w:val="73D16B88"/>
    <w:multiLevelType w:val="hybridMultilevel"/>
    <w:tmpl w:val="30708D6C"/>
    <w:lvl w:ilvl="0" w:tplc="4BA2FC7E">
      <w:start w:val="1"/>
      <w:numFmt w:val="lowerLetter"/>
      <w:lvlText w:val="%1)"/>
      <w:lvlJc w:val="left"/>
      <w:pPr>
        <w:tabs>
          <w:tab w:val="num" w:pos="1872"/>
        </w:tabs>
        <w:ind w:left="1872" w:hanging="360"/>
      </w:pPr>
      <w:rPr>
        <w:rFonts w:hint="default"/>
        <w:b/>
        <w:i w:val="0"/>
      </w:rPr>
    </w:lvl>
    <w:lvl w:ilvl="1" w:tplc="FFFFFFFF">
      <w:numFmt w:val="bullet"/>
      <w:lvlText w:val="-"/>
      <w:lvlJc w:val="left"/>
      <w:pPr>
        <w:tabs>
          <w:tab w:val="num" w:pos="2214"/>
        </w:tabs>
        <w:ind w:left="2214" w:hanging="360"/>
      </w:pPr>
      <w:rPr>
        <w:rFonts w:ascii="Arial" w:eastAsia="Times New Roman" w:hAnsi="Arial" w:cs="Arial" w:hint="default"/>
      </w:rPr>
    </w:lvl>
    <w:lvl w:ilvl="2" w:tplc="FFFFFFFF">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Wingdings"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Wingdings"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5">
    <w:nsid w:val="74D311AE"/>
    <w:multiLevelType w:val="hybridMultilevel"/>
    <w:tmpl w:val="9634F168"/>
    <w:lvl w:ilvl="0" w:tplc="D6DEAB42">
      <w:start w:val="1"/>
      <w:numFmt w:val="decimal"/>
      <w:lvlText w:val="%1."/>
      <w:lvlJc w:val="left"/>
      <w:pPr>
        <w:tabs>
          <w:tab w:val="num" w:pos="1440"/>
        </w:tabs>
        <w:ind w:left="144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DC02FBB8">
      <w:start w:val="1"/>
      <w:numFmt w:val="decimal"/>
      <w:lvlText w:val="%7."/>
      <w:lvlJc w:val="left"/>
      <w:pPr>
        <w:tabs>
          <w:tab w:val="num" w:pos="1260"/>
        </w:tabs>
        <w:ind w:left="1260" w:hanging="360"/>
      </w:pPr>
      <w:rPr>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6">
    <w:nsid w:val="754B7D2E"/>
    <w:multiLevelType w:val="hybridMultilevel"/>
    <w:tmpl w:val="8A488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7">
    <w:nsid w:val="76C830E9"/>
    <w:multiLevelType w:val="hybridMultilevel"/>
    <w:tmpl w:val="4DCE2AE8"/>
    <w:lvl w:ilvl="0" w:tplc="00400936">
      <w:start w:val="1"/>
      <w:numFmt w:val="lowerLetter"/>
      <w:lvlText w:val="%1)"/>
      <w:lvlJc w:val="left"/>
      <w:pPr>
        <w:tabs>
          <w:tab w:val="num" w:pos="2160"/>
        </w:tabs>
        <w:ind w:left="2160" w:hanging="360"/>
      </w:pPr>
      <w:rPr>
        <w:b/>
      </w:rPr>
    </w:lvl>
    <w:lvl w:ilvl="1" w:tplc="5A8C0AB8">
      <w:start w:val="1"/>
      <w:numFmt w:val="decimal"/>
      <w:lvlText w:val="%2."/>
      <w:lvlJc w:val="left"/>
      <w:pPr>
        <w:tabs>
          <w:tab w:val="num" w:pos="1440"/>
        </w:tabs>
        <w:ind w:left="1440" w:hanging="360"/>
      </w:pPr>
      <w:rPr>
        <w:rFonts w:hint="default"/>
        <w:b/>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8">
    <w:nsid w:val="789248E1"/>
    <w:multiLevelType w:val="multilevel"/>
    <w:tmpl w:val="8E32AB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lowerLetter"/>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nsid w:val="7B0A0F0F"/>
    <w:multiLevelType w:val="hybridMultilevel"/>
    <w:tmpl w:val="E46A4590"/>
    <w:lvl w:ilvl="0" w:tplc="D7F4593E">
      <w:start w:val="1"/>
      <w:numFmt w:val="lowerLetter"/>
      <w:lvlText w:val="%1)"/>
      <w:lvlJc w:val="left"/>
      <w:pPr>
        <w:tabs>
          <w:tab w:val="num" w:pos="2160"/>
        </w:tabs>
        <w:ind w:left="216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nsid w:val="7B3C035C"/>
    <w:multiLevelType w:val="multilevel"/>
    <w:tmpl w:val="4EDEF844"/>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color w:val="auto"/>
      </w:rPr>
    </w:lvl>
    <w:lvl w:ilvl="2">
      <w:start w:val="1"/>
      <w:numFmt w:val="decimal"/>
      <w:lvlRestart w:val="0"/>
      <w:lvlText w:val="%1.%3.%2"/>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nsid w:val="7B9A0621"/>
    <w:multiLevelType w:val="hybridMultilevel"/>
    <w:tmpl w:val="92F2BAB8"/>
    <w:lvl w:ilvl="0" w:tplc="ED544CB4">
      <w:start w:val="1"/>
      <w:numFmt w:val="decimal"/>
      <w:lvlText w:val="%1."/>
      <w:lvlJc w:val="left"/>
      <w:pPr>
        <w:tabs>
          <w:tab w:val="num" w:pos="3621"/>
        </w:tabs>
        <w:ind w:left="3621" w:hanging="360"/>
      </w:pPr>
      <w:rPr>
        <w:rFonts w:hint="default"/>
        <w:b/>
        <w:color w:val="auto"/>
      </w:rPr>
    </w:lvl>
    <w:lvl w:ilvl="1" w:tplc="0C0A0019" w:tentative="1">
      <w:start w:val="1"/>
      <w:numFmt w:val="lowerLetter"/>
      <w:lvlText w:val="%2."/>
      <w:lvlJc w:val="left"/>
      <w:pPr>
        <w:tabs>
          <w:tab w:val="num" w:pos="3801"/>
        </w:tabs>
        <w:ind w:left="3801" w:hanging="360"/>
      </w:pPr>
    </w:lvl>
    <w:lvl w:ilvl="2" w:tplc="0C0A001B" w:tentative="1">
      <w:start w:val="1"/>
      <w:numFmt w:val="lowerRoman"/>
      <w:lvlText w:val="%3."/>
      <w:lvlJc w:val="right"/>
      <w:pPr>
        <w:tabs>
          <w:tab w:val="num" w:pos="4521"/>
        </w:tabs>
        <w:ind w:left="4521" w:hanging="180"/>
      </w:pPr>
    </w:lvl>
    <w:lvl w:ilvl="3" w:tplc="0C0A000F" w:tentative="1">
      <w:start w:val="1"/>
      <w:numFmt w:val="decimal"/>
      <w:lvlText w:val="%4."/>
      <w:lvlJc w:val="left"/>
      <w:pPr>
        <w:tabs>
          <w:tab w:val="num" w:pos="5241"/>
        </w:tabs>
        <w:ind w:left="5241" w:hanging="360"/>
      </w:pPr>
    </w:lvl>
    <w:lvl w:ilvl="4" w:tplc="0C0A0019" w:tentative="1">
      <w:start w:val="1"/>
      <w:numFmt w:val="lowerLetter"/>
      <w:lvlText w:val="%5."/>
      <w:lvlJc w:val="left"/>
      <w:pPr>
        <w:tabs>
          <w:tab w:val="num" w:pos="5961"/>
        </w:tabs>
        <w:ind w:left="5961" w:hanging="360"/>
      </w:pPr>
    </w:lvl>
    <w:lvl w:ilvl="5" w:tplc="0C0A001B" w:tentative="1">
      <w:start w:val="1"/>
      <w:numFmt w:val="lowerRoman"/>
      <w:lvlText w:val="%6."/>
      <w:lvlJc w:val="right"/>
      <w:pPr>
        <w:tabs>
          <w:tab w:val="num" w:pos="6681"/>
        </w:tabs>
        <w:ind w:left="6681" w:hanging="180"/>
      </w:pPr>
    </w:lvl>
    <w:lvl w:ilvl="6" w:tplc="0C0A000F" w:tentative="1">
      <w:start w:val="1"/>
      <w:numFmt w:val="decimal"/>
      <w:lvlText w:val="%7."/>
      <w:lvlJc w:val="left"/>
      <w:pPr>
        <w:tabs>
          <w:tab w:val="num" w:pos="7401"/>
        </w:tabs>
        <w:ind w:left="7401" w:hanging="360"/>
      </w:pPr>
    </w:lvl>
    <w:lvl w:ilvl="7" w:tplc="0C0A0019" w:tentative="1">
      <w:start w:val="1"/>
      <w:numFmt w:val="lowerLetter"/>
      <w:lvlText w:val="%8."/>
      <w:lvlJc w:val="left"/>
      <w:pPr>
        <w:tabs>
          <w:tab w:val="num" w:pos="8121"/>
        </w:tabs>
        <w:ind w:left="8121" w:hanging="360"/>
      </w:pPr>
    </w:lvl>
    <w:lvl w:ilvl="8" w:tplc="0C0A001B" w:tentative="1">
      <w:start w:val="1"/>
      <w:numFmt w:val="lowerRoman"/>
      <w:lvlText w:val="%9."/>
      <w:lvlJc w:val="right"/>
      <w:pPr>
        <w:tabs>
          <w:tab w:val="num" w:pos="8841"/>
        </w:tabs>
        <w:ind w:left="8841" w:hanging="180"/>
      </w:pPr>
    </w:lvl>
  </w:abstractNum>
  <w:abstractNum w:abstractNumId="112">
    <w:nsid w:val="7D9226CB"/>
    <w:multiLevelType w:val="hybridMultilevel"/>
    <w:tmpl w:val="93F00610"/>
    <w:lvl w:ilvl="0" w:tplc="1F66D8F8">
      <w:start w:val="1"/>
      <w:numFmt w:val="decimal"/>
      <w:lvlText w:val="%1."/>
      <w:lvlJc w:val="left"/>
      <w:pPr>
        <w:tabs>
          <w:tab w:val="num" w:pos="3049"/>
        </w:tabs>
        <w:ind w:left="3049" w:hanging="360"/>
      </w:pPr>
      <w:rPr>
        <w:rFonts w:hint="default"/>
        <w:b/>
        <w:strike w:val="0"/>
        <w:dstrike w:val="0"/>
        <w:color w:val="auto"/>
      </w:rPr>
    </w:lvl>
    <w:lvl w:ilvl="1" w:tplc="FC34F19E">
      <w:start w:val="1"/>
      <w:numFmt w:val="lowerLetter"/>
      <w:lvlText w:val="%2)"/>
      <w:lvlJc w:val="left"/>
      <w:pPr>
        <w:tabs>
          <w:tab w:val="num" w:pos="1440"/>
        </w:tabs>
        <w:ind w:left="1440" w:hanging="360"/>
      </w:pPr>
      <w:rPr>
        <w:rFonts w:hint="default"/>
        <w:b/>
        <w:i w:val="0"/>
        <w:strike w:val="0"/>
        <w:dstrike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3">
    <w:nsid w:val="7E294E36"/>
    <w:multiLevelType w:val="hybridMultilevel"/>
    <w:tmpl w:val="C0784098"/>
    <w:lvl w:ilvl="0" w:tplc="9AFADC9E">
      <w:start w:val="1"/>
      <w:numFmt w:val="lowerLetter"/>
      <w:lvlText w:val="%1)"/>
      <w:lvlJc w:val="left"/>
      <w:pPr>
        <w:tabs>
          <w:tab w:val="num" w:pos="1440"/>
        </w:tabs>
        <w:ind w:left="1440" w:hanging="360"/>
      </w:pPr>
      <w:rPr>
        <w:rFonts w:hint="default"/>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4">
    <w:nsid w:val="7E427EF1"/>
    <w:multiLevelType w:val="multilevel"/>
    <w:tmpl w:val="26060B20"/>
    <w:lvl w:ilvl="0">
      <w:start w:val="4"/>
      <w:numFmt w:val="decimal"/>
      <w:lvlText w:val="%1."/>
      <w:lvlJc w:val="left"/>
      <w:pPr>
        <w:tabs>
          <w:tab w:val="num" w:pos="360"/>
        </w:tabs>
        <w:ind w:left="360" w:hanging="360"/>
      </w:pPr>
      <w:rPr>
        <w:rFonts w:hint="default"/>
        <w:b/>
        <w:i w:val="0"/>
      </w:rPr>
    </w:lvl>
    <w:lvl w:ilvl="1">
      <w:start w:val="1"/>
      <w:numFmt w:val="decimal"/>
      <w:lvlText w:val="3.%2"/>
      <w:lvlJc w:val="left"/>
      <w:pPr>
        <w:tabs>
          <w:tab w:val="num" w:pos="720"/>
        </w:tabs>
        <w:ind w:left="720" w:hanging="360"/>
      </w:pPr>
      <w:rPr>
        <w:rFonts w:hint="default"/>
        <w:b/>
        <w:i w:val="0"/>
        <w:color w:val="auto"/>
      </w:rPr>
    </w:lvl>
    <w:lvl w:ilvl="2">
      <w:start w:val="1"/>
      <w:numFmt w:val="lowerLetter"/>
      <w:lvlRestart w:val="0"/>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nsid w:val="7F00751C"/>
    <w:multiLevelType w:val="multilevel"/>
    <w:tmpl w:val="1BA2704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6"/>
  </w:num>
  <w:num w:numId="2">
    <w:abstractNumId w:val="90"/>
  </w:num>
  <w:num w:numId="3">
    <w:abstractNumId w:val="2"/>
  </w:num>
  <w:num w:numId="4">
    <w:abstractNumId w:val="7"/>
  </w:num>
  <w:num w:numId="5">
    <w:abstractNumId w:val="109"/>
  </w:num>
  <w:num w:numId="6">
    <w:abstractNumId w:val="98"/>
  </w:num>
  <w:num w:numId="7">
    <w:abstractNumId w:val="21"/>
  </w:num>
  <w:num w:numId="8">
    <w:abstractNumId w:val="69"/>
  </w:num>
  <w:num w:numId="9">
    <w:abstractNumId w:val="80"/>
  </w:num>
  <w:num w:numId="10">
    <w:abstractNumId w:val="87"/>
  </w:num>
  <w:num w:numId="11">
    <w:abstractNumId w:val="75"/>
  </w:num>
  <w:num w:numId="12">
    <w:abstractNumId w:val="65"/>
  </w:num>
  <w:num w:numId="13">
    <w:abstractNumId w:val="30"/>
  </w:num>
  <w:num w:numId="14">
    <w:abstractNumId w:val="19"/>
  </w:num>
  <w:num w:numId="15">
    <w:abstractNumId w:val="111"/>
  </w:num>
  <w:num w:numId="16">
    <w:abstractNumId w:val="63"/>
  </w:num>
  <w:num w:numId="17">
    <w:abstractNumId w:val="32"/>
  </w:num>
  <w:num w:numId="18">
    <w:abstractNumId w:val="89"/>
  </w:num>
  <w:num w:numId="19">
    <w:abstractNumId w:val="26"/>
  </w:num>
  <w:num w:numId="20">
    <w:abstractNumId w:val="44"/>
  </w:num>
  <w:num w:numId="21">
    <w:abstractNumId w:val="45"/>
  </w:num>
  <w:num w:numId="22">
    <w:abstractNumId w:val="102"/>
  </w:num>
  <w:num w:numId="23">
    <w:abstractNumId w:val="12"/>
  </w:num>
  <w:num w:numId="24">
    <w:abstractNumId w:val="38"/>
  </w:num>
  <w:num w:numId="25">
    <w:abstractNumId w:val="51"/>
  </w:num>
  <w:num w:numId="26">
    <w:abstractNumId w:val="39"/>
  </w:num>
  <w:num w:numId="27">
    <w:abstractNumId w:val="4"/>
  </w:num>
  <w:num w:numId="28">
    <w:abstractNumId w:val="3"/>
  </w:num>
  <w:num w:numId="29">
    <w:abstractNumId w:val="108"/>
  </w:num>
  <w:num w:numId="30">
    <w:abstractNumId w:val="83"/>
  </w:num>
  <w:num w:numId="31">
    <w:abstractNumId w:val="18"/>
  </w:num>
  <w:num w:numId="32">
    <w:abstractNumId w:val="50"/>
  </w:num>
  <w:num w:numId="33">
    <w:abstractNumId w:val="86"/>
  </w:num>
  <w:num w:numId="34">
    <w:abstractNumId w:val="37"/>
  </w:num>
  <w:num w:numId="35">
    <w:abstractNumId w:val="17"/>
  </w:num>
  <w:num w:numId="36">
    <w:abstractNumId w:val="31"/>
  </w:num>
  <w:num w:numId="37">
    <w:abstractNumId w:val="48"/>
  </w:num>
  <w:num w:numId="38">
    <w:abstractNumId w:val="103"/>
  </w:num>
  <w:num w:numId="39">
    <w:abstractNumId w:val="88"/>
  </w:num>
  <w:num w:numId="40">
    <w:abstractNumId w:val="62"/>
  </w:num>
  <w:num w:numId="41">
    <w:abstractNumId w:val="104"/>
  </w:num>
  <w:num w:numId="42">
    <w:abstractNumId w:val="1"/>
  </w:num>
  <w:num w:numId="43">
    <w:abstractNumId w:val="78"/>
  </w:num>
  <w:num w:numId="44">
    <w:abstractNumId w:val="60"/>
  </w:num>
  <w:num w:numId="45">
    <w:abstractNumId w:val="71"/>
  </w:num>
  <w:num w:numId="46">
    <w:abstractNumId w:val="13"/>
  </w:num>
  <w:num w:numId="47">
    <w:abstractNumId w:val="6"/>
  </w:num>
  <w:num w:numId="48">
    <w:abstractNumId w:val="84"/>
  </w:num>
  <w:num w:numId="49">
    <w:abstractNumId w:val="74"/>
  </w:num>
  <w:num w:numId="50">
    <w:abstractNumId w:val="41"/>
  </w:num>
  <w:num w:numId="51">
    <w:abstractNumId w:val="97"/>
  </w:num>
  <w:num w:numId="52">
    <w:abstractNumId w:val="28"/>
  </w:num>
  <w:num w:numId="53">
    <w:abstractNumId w:val="9"/>
  </w:num>
  <w:num w:numId="54">
    <w:abstractNumId w:val="95"/>
  </w:num>
  <w:num w:numId="55">
    <w:abstractNumId w:val="35"/>
  </w:num>
  <w:num w:numId="56">
    <w:abstractNumId w:val="27"/>
  </w:num>
  <w:num w:numId="57">
    <w:abstractNumId w:val="67"/>
  </w:num>
  <w:num w:numId="58">
    <w:abstractNumId w:val="70"/>
  </w:num>
  <w:num w:numId="59">
    <w:abstractNumId w:val="107"/>
  </w:num>
  <w:num w:numId="60">
    <w:abstractNumId w:val="105"/>
  </w:num>
  <w:num w:numId="61">
    <w:abstractNumId w:val="14"/>
  </w:num>
  <w:num w:numId="62">
    <w:abstractNumId w:val="61"/>
  </w:num>
  <w:num w:numId="63">
    <w:abstractNumId w:val="112"/>
  </w:num>
  <w:num w:numId="64">
    <w:abstractNumId w:val="73"/>
  </w:num>
  <w:num w:numId="65">
    <w:abstractNumId w:val="110"/>
  </w:num>
  <w:num w:numId="66">
    <w:abstractNumId w:val="40"/>
  </w:num>
  <w:num w:numId="67">
    <w:abstractNumId w:val="82"/>
  </w:num>
  <w:num w:numId="68">
    <w:abstractNumId w:val="93"/>
  </w:num>
  <w:num w:numId="69">
    <w:abstractNumId w:val="101"/>
  </w:num>
  <w:num w:numId="70">
    <w:abstractNumId w:val="29"/>
  </w:num>
  <w:num w:numId="71">
    <w:abstractNumId w:val="0"/>
  </w:num>
  <w:num w:numId="72">
    <w:abstractNumId w:val="24"/>
  </w:num>
  <w:num w:numId="73">
    <w:abstractNumId w:val="59"/>
  </w:num>
  <w:num w:numId="74">
    <w:abstractNumId w:val="43"/>
  </w:num>
  <w:num w:numId="75">
    <w:abstractNumId w:val="20"/>
  </w:num>
  <w:num w:numId="76">
    <w:abstractNumId w:val="15"/>
  </w:num>
  <w:num w:numId="77">
    <w:abstractNumId w:val="113"/>
  </w:num>
  <w:num w:numId="78">
    <w:abstractNumId w:val="91"/>
  </w:num>
  <w:num w:numId="79">
    <w:abstractNumId w:val="81"/>
  </w:num>
  <w:num w:numId="80">
    <w:abstractNumId w:val="8"/>
  </w:num>
  <w:num w:numId="81">
    <w:abstractNumId w:val="56"/>
  </w:num>
  <w:num w:numId="82">
    <w:abstractNumId w:val="54"/>
  </w:num>
  <w:num w:numId="83">
    <w:abstractNumId w:val="58"/>
  </w:num>
  <w:num w:numId="84">
    <w:abstractNumId w:val="77"/>
  </w:num>
  <w:num w:numId="85">
    <w:abstractNumId w:val="76"/>
  </w:num>
  <w:num w:numId="86">
    <w:abstractNumId w:val="85"/>
  </w:num>
  <w:num w:numId="87">
    <w:abstractNumId w:val="10"/>
  </w:num>
  <w:num w:numId="88">
    <w:abstractNumId w:val="72"/>
  </w:num>
  <w:num w:numId="89">
    <w:abstractNumId w:val="66"/>
  </w:num>
  <w:num w:numId="90">
    <w:abstractNumId w:val="100"/>
  </w:num>
  <w:num w:numId="91">
    <w:abstractNumId w:val="57"/>
  </w:num>
  <w:num w:numId="92">
    <w:abstractNumId w:val="96"/>
  </w:num>
  <w:num w:numId="93">
    <w:abstractNumId w:val="68"/>
  </w:num>
  <w:num w:numId="94">
    <w:abstractNumId w:val="33"/>
  </w:num>
  <w:num w:numId="95">
    <w:abstractNumId w:val="42"/>
  </w:num>
  <w:num w:numId="96">
    <w:abstractNumId w:val="94"/>
  </w:num>
  <w:num w:numId="97">
    <w:abstractNumId w:val="52"/>
  </w:num>
  <w:num w:numId="98">
    <w:abstractNumId w:val="22"/>
  </w:num>
  <w:num w:numId="99">
    <w:abstractNumId w:val="114"/>
  </w:num>
  <w:num w:numId="100">
    <w:abstractNumId w:val="79"/>
  </w:num>
  <w:num w:numId="101">
    <w:abstractNumId w:val="55"/>
  </w:num>
  <w:num w:numId="102">
    <w:abstractNumId w:val="25"/>
  </w:num>
  <w:num w:numId="103">
    <w:abstractNumId w:val="11"/>
  </w:num>
  <w:num w:numId="104">
    <w:abstractNumId w:val="49"/>
  </w:num>
  <w:num w:numId="105">
    <w:abstractNumId w:val="64"/>
  </w:num>
  <w:num w:numId="106">
    <w:abstractNumId w:val="5"/>
  </w:num>
  <w:num w:numId="107">
    <w:abstractNumId w:val="115"/>
  </w:num>
  <w:num w:numId="108">
    <w:abstractNumId w:val="23"/>
  </w:num>
  <w:num w:numId="109">
    <w:abstractNumId w:val="99"/>
  </w:num>
  <w:num w:numId="110">
    <w:abstractNumId w:val="92"/>
  </w:num>
  <w:num w:numId="111">
    <w:abstractNumId w:val="47"/>
  </w:num>
  <w:num w:numId="112">
    <w:abstractNumId w:val="53"/>
  </w:num>
  <w:num w:numId="113">
    <w:abstractNumId w:val="34"/>
  </w:num>
  <w:num w:numId="114">
    <w:abstractNumId w:val="106"/>
  </w:num>
  <w:num w:numId="115">
    <w:abstractNumId w:val="16"/>
  </w:num>
  <w:num w:numId="116">
    <w:abstractNumId w:val="46"/>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5122BC"/>
    <w:rsid w:val="00002CCC"/>
    <w:rsid w:val="0001085D"/>
    <w:rsid w:val="000140D4"/>
    <w:rsid w:val="0001579E"/>
    <w:rsid w:val="000246EE"/>
    <w:rsid w:val="00025F6B"/>
    <w:rsid w:val="00031DA6"/>
    <w:rsid w:val="000337A7"/>
    <w:rsid w:val="00037E43"/>
    <w:rsid w:val="00037F10"/>
    <w:rsid w:val="0004034D"/>
    <w:rsid w:val="00040781"/>
    <w:rsid w:val="000433DE"/>
    <w:rsid w:val="00043B2B"/>
    <w:rsid w:val="000456D9"/>
    <w:rsid w:val="000461E0"/>
    <w:rsid w:val="0005545F"/>
    <w:rsid w:val="0005569C"/>
    <w:rsid w:val="00056C23"/>
    <w:rsid w:val="00057CC2"/>
    <w:rsid w:val="0006143F"/>
    <w:rsid w:val="00062B00"/>
    <w:rsid w:val="00065ADB"/>
    <w:rsid w:val="00066A93"/>
    <w:rsid w:val="00067A80"/>
    <w:rsid w:val="00072E13"/>
    <w:rsid w:val="00074919"/>
    <w:rsid w:val="000808A2"/>
    <w:rsid w:val="00081AF7"/>
    <w:rsid w:val="00084ABE"/>
    <w:rsid w:val="00087DDB"/>
    <w:rsid w:val="000920FF"/>
    <w:rsid w:val="0009369B"/>
    <w:rsid w:val="0009468C"/>
    <w:rsid w:val="0009502D"/>
    <w:rsid w:val="000979F9"/>
    <w:rsid w:val="000A02FA"/>
    <w:rsid w:val="000A27E9"/>
    <w:rsid w:val="000B03C4"/>
    <w:rsid w:val="000B2E40"/>
    <w:rsid w:val="000B6644"/>
    <w:rsid w:val="000C3037"/>
    <w:rsid w:val="000C53DB"/>
    <w:rsid w:val="000C5FBC"/>
    <w:rsid w:val="000E038A"/>
    <w:rsid w:val="000E3591"/>
    <w:rsid w:val="000E5079"/>
    <w:rsid w:val="000F1CA6"/>
    <w:rsid w:val="000F42AB"/>
    <w:rsid w:val="000F6544"/>
    <w:rsid w:val="00100938"/>
    <w:rsid w:val="00103008"/>
    <w:rsid w:val="00122F45"/>
    <w:rsid w:val="00125F78"/>
    <w:rsid w:val="00126200"/>
    <w:rsid w:val="0012776E"/>
    <w:rsid w:val="00131B94"/>
    <w:rsid w:val="00133397"/>
    <w:rsid w:val="0013383A"/>
    <w:rsid w:val="00137DD3"/>
    <w:rsid w:val="001407DC"/>
    <w:rsid w:val="00142081"/>
    <w:rsid w:val="00144E09"/>
    <w:rsid w:val="00155D95"/>
    <w:rsid w:val="00157617"/>
    <w:rsid w:val="001609B2"/>
    <w:rsid w:val="00160A22"/>
    <w:rsid w:val="00164666"/>
    <w:rsid w:val="00165F23"/>
    <w:rsid w:val="00175C68"/>
    <w:rsid w:val="001811EF"/>
    <w:rsid w:val="00183D0B"/>
    <w:rsid w:val="00184016"/>
    <w:rsid w:val="001913D8"/>
    <w:rsid w:val="001A1361"/>
    <w:rsid w:val="001A28A0"/>
    <w:rsid w:val="001A4F63"/>
    <w:rsid w:val="001A5287"/>
    <w:rsid w:val="001A6992"/>
    <w:rsid w:val="001B4C0B"/>
    <w:rsid w:val="001B5692"/>
    <w:rsid w:val="001B7C69"/>
    <w:rsid w:val="001C3860"/>
    <w:rsid w:val="001C3A12"/>
    <w:rsid w:val="001C50D0"/>
    <w:rsid w:val="001C51D8"/>
    <w:rsid w:val="001C6646"/>
    <w:rsid w:val="001D42F5"/>
    <w:rsid w:val="001E247B"/>
    <w:rsid w:val="001E653D"/>
    <w:rsid w:val="001F4CE2"/>
    <w:rsid w:val="001F77E4"/>
    <w:rsid w:val="002033A6"/>
    <w:rsid w:val="00203589"/>
    <w:rsid w:val="00206756"/>
    <w:rsid w:val="0022066F"/>
    <w:rsid w:val="0022248D"/>
    <w:rsid w:val="00225593"/>
    <w:rsid w:val="002266A1"/>
    <w:rsid w:val="00231036"/>
    <w:rsid w:val="00231B4E"/>
    <w:rsid w:val="00232883"/>
    <w:rsid w:val="002334E4"/>
    <w:rsid w:val="002368D6"/>
    <w:rsid w:val="00236E4F"/>
    <w:rsid w:val="00237C63"/>
    <w:rsid w:val="00237DA1"/>
    <w:rsid w:val="0024230A"/>
    <w:rsid w:val="00245068"/>
    <w:rsid w:val="00246587"/>
    <w:rsid w:val="00247DA8"/>
    <w:rsid w:val="002575F6"/>
    <w:rsid w:val="00262333"/>
    <w:rsid w:val="00265F42"/>
    <w:rsid w:val="00267267"/>
    <w:rsid w:val="00271C6E"/>
    <w:rsid w:val="0027541A"/>
    <w:rsid w:val="002820B8"/>
    <w:rsid w:val="00283E96"/>
    <w:rsid w:val="00285810"/>
    <w:rsid w:val="00287155"/>
    <w:rsid w:val="00290AF8"/>
    <w:rsid w:val="002945FB"/>
    <w:rsid w:val="002969DF"/>
    <w:rsid w:val="002973A8"/>
    <w:rsid w:val="002A5080"/>
    <w:rsid w:val="002B357C"/>
    <w:rsid w:val="002B35AE"/>
    <w:rsid w:val="002B4775"/>
    <w:rsid w:val="002B58A2"/>
    <w:rsid w:val="002B77EC"/>
    <w:rsid w:val="002C1450"/>
    <w:rsid w:val="002C18DA"/>
    <w:rsid w:val="002C7597"/>
    <w:rsid w:val="002D1965"/>
    <w:rsid w:val="002D6232"/>
    <w:rsid w:val="002D6F5D"/>
    <w:rsid w:val="002D7C1F"/>
    <w:rsid w:val="002E0B86"/>
    <w:rsid w:val="002E13CC"/>
    <w:rsid w:val="002E5450"/>
    <w:rsid w:val="002E55A9"/>
    <w:rsid w:val="002E5A65"/>
    <w:rsid w:val="002E60E7"/>
    <w:rsid w:val="002E6C92"/>
    <w:rsid w:val="002F1E8D"/>
    <w:rsid w:val="002F29C7"/>
    <w:rsid w:val="0030084F"/>
    <w:rsid w:val="003020A2"/>
    <w:rsid w:val="003050B4"/>
    <w:rsid w:val="00306E3D"/>
    <w:rsid w:val="00312019"/>
    <w:rsid w:val="003124D6"/>
    <w:rsid w:val="00312552"/>
    <w:rsid w:val="003212D9"/>
    <w:rsid w:val="003245CA"/>
    <w:rsid w:val="00324D2A"/>
    <w:rsid w:val="00333FF9"/>
    <w:rsid w:val="003411C3"/>
    <w:rsid w:val="003473D7"/>
    <w:rsid w:val="00356B92"/>
    <w:rsid w:val="0036118F"/>
    <w:rsid w:val="00361A4C"/>
    <w:rsid w:val="00363448"/>
    <w:rsid w:val="00365E29"/>
    <w:rsid w:val="00366210"/>
    <w:rsid w:val="00370DA2"/>
    <w:rsid w:val="00374559"/>
    <w:rsid w:val="00374C3C"/>
    <w:rsid w:val="003913CC"/>
    <w:rsid w:val="00391D5A"/>
    <w:rsid w:val="00397343"/>
    <w:rsid w:val="003A14BB"/>
    <w:rsid w:val="003A163D"/>
    <w:rsid w:val="003A559A"/>
    <w:rsid w:val="003A74E3"/>
    <w:rsid w:val="003A7D87"/>
    <w:rsid w:val="003B2DBB"/>
    <w:rsid w:val="003B2F42"/>
    <w:rsid w:val="003B48EB"/>
    <w:rsid w:val="003B5AB5"/>
    <w:rsid w:val="003B6960"/>
    <w:rsid w:val="003B7736"/>
    <w:rsid w:val="003C146D"/>
    <w:rsid w:val="003C4A83"/>
    <w:rsid w:val="003C7E22"/>
    <w:rsid w:val="003D07B1"/>
    <w:rsid w:val="003D1073"/>
    <w:rsid w:val="003D70DB"/>
    <w:rsid w:val="003E3866"/>
    <w:rsid w:val="003F0299"/>
    <w:rsid w:val="003F2D1D"/>
    <w:rsid w:val="003F5898"/>
    <w:rsid w:val="003F6E13"/>
    <w:rsid w:val="00410E74"/>
    <w:rsid w:val="004137DB"/>
    <w:rsid w:val="00415501"/>
    <w:rsid w:val="00421A57"/>
    <w:rsid w:val="0042521D"/>
    <w:rsid w:val="004272A4"/>
    <w:rsid w:val="00434F56"/>
    <w:rsid w:val="004360A8"/>
    <w:rsid w:val="004374CA"/>
    <w:rsid w:val="00443327"/>
    <w:rsid w:val="00445AB8"/>
    <w:rsid w:val="0044616D"/>
    <w:rsid w:val="00446DE6"/>
    <w:rsid w:val="00446F65"/>
    <w:rsid w:val="00455410"/>
    <w:rsid w:val="00467081"/>
    <w:rsid w:val="004735CE"/>
    <w:rsid w:val="004759E1"/>
    <w:rsid w:val="00477D01"/>
    <w:rsid w:val="00482F0F"/>
    <w:rsid w:val="0048633A"/>
    <w:rsid w:val="0049341B"/>
    <w:rsid w:val="004956F0"/>
    <w:rsid w:val="00496528"/>
    <w:rsid w:val="00497052"/>
    <w:rsid w:val="004A01DC"/>
    <w:rsid w:val="004A2C71"/>
    <w:rsid w:val="004A489A"/>
    <w:rsid w:val="004A52EA"/>
    <w:rsid w:val="004A6BCA"/>
    <w:rsid w:val="004A7241"/>
    <w:rsid w:val="004B2BCB"/>
    <w:rsid w:val="004B4A3A"/>
    <w:rsid w:val="004B4DE1"/>
    <w:rsid w:val="004B5371"/>
    <w:rsid w:val="004B6B3F"/>
    <w:rsid w:val="004C5C47"/>
    <w:rsid w:val="004C5C90"/>
    <w:rsid w:val="004D2E83"/>
    <w:rsid w:val="004D387A"/>
    <w:rsid w:val="004E1BA5"/>
    <w:rsid w:val="004E2C7A"/>
    <w:rsid w:val="004E346D"/>
    <w:rsid w:val="004E4EA5"/>
    <w:rsid w:val="004E642C"/>
    <w:rsid w:val="004F1A87"/>
    <w:rsid w:val="004F3541"/>
    <w:rsid w:val="004F49B3"/>
    <w:rsid w:val="004F60AC"/>
    <w:rsid w:val="00501642"/>
    <w:rsid w:val="005100B2"/>
    <w:rsid w:val="005122BC"/>
    <w:rsid w:val="00516DB9"/>
    <w:rsid w:val="00520960"/>
    <w:rsid w:val="00520A0F"/>
    <w:rsid w:val="00521EF0"/>
    <w:rsid w:val="00522556"/>
    <w:rsid w:val="00522F8F"/>
    <w:rsid w:val="005234DE"/>
    <w:rsid w:val="005320AD"/>
    <w:rsid w:val="00533AC9"/>
    <w:rsid w:val="00534A9B"/>
    <w:rsid w:val="005360A7"/>
    <w:rsid w:val="00551A77"/>
    <w:rsid w:val="00565449"/>
    <w:rsid w:val="00565EFD"/>
    <w:rsid w:val="00574DAF"/>
    <w:rsid w:val="005772DA"/>
    <w:rsid w:val="0058284A"/>
    <w:rsid w:val="00583C6D"/>
    <w:rsid w:val="00584DE5"/>
    <w:rsid w:val="00586DA2"/>
    <w:rsid w:val="00590317"/>
    <w:rsid w:val="00594233"/>
    <w:rsid w:val="005953FF"/>
    <w:rsid w:val="005967CE"/>
    <w:rsid w:val="005977A1"/>
    <w:rsid w:val="005A146F"/>
    <w:rsid w:val="005A7534"/>
    <w:rsid w:val="005A77E4"/>
    <w:rsid w:val="005A7D5E"/>
    <w:rsid w:val="005B04C0"/>
    <w:rsid w:val="005B44A5"/>
    <w:rsid w:val="005C11E1"/>
    <w:rsid w:val="005C2CCC"/>
    <w:rsid w:val="005C3450"/>
    <w:rsid w:val="005C4E23"/>
    <w:rsid w:val="005C6C1A"/>
    <w:rsid w:val="005C765B"/>
    <w:rsid w:val="005D1A0B"/>
    <w:rsid w:val="005D2785"/>
    <w:rsid w:val="005D74A9"/>
    <w:rsid w:val="005E484B"/>
    <w:rsid w:val="005E55BE"/>
    <w:rsid w:val="005E6DF2"/>
    <w:rsid w:val="005F045E"/>
    <w:rsid w:val="005F3914"/>
    <w:rsid w:val="00601D1C"/>
    <w:rsid w:val="00602149"/>
    <w:rsid w:val="0060534F"/>
    <w:rsid w:val="00605655"/>
    <w:rsid w:val="00610EE7"/>
    <w:rsid w:val="00610F7D"/>
    <w:rsid w:val="00613133"/>
    <w:rsid w:val="00616E0C"/>
    <w:rsid w:val="006217B9"/>
    <w:rsid w:val="00621B72"/>
    <w:rsid w:val="00622134"/>
    <w:rsid w:val="00645726"/>
    <w:rsid w:val="00651DCF"/>
    <w:rsid w:val="006538D7"/>
    <w:rsid w:val="0065573A"/>
    <w:rsid w:val="00657F41"/>
    <w:rsid w:val="006610CB"/>
    <w:rsid w:val="00662387"/>
    <w:rsid w:val="00667948"/>
    <w:rsid w:val="00667AF8"/>
    <w:rsid w:val="00682FAC"/>
    <w:rsid w:val="00685E03"/>
    <w:rsid w:val="0069132C"/>
    <w:rsid w:val="00691D8E"/>
    <w:rsid w:val="00692401"/>
    <w:rsid w:val="006934A5"/>
    <w:rsid w:val="0069383D"/>
    <w:rsid w:val="006A008F"/>
    <w:rsid w:val="006A4990"/>
    <w:rsid w:val="006A56ED"/>
    <w:rsid w:val="006A691A"/>
    <w:rsid w:val="006A6CA3"/>
    <w:rsid w:val="006B088D"/>
    <w:rsid w:val="006B2206"/>
    <w:rsid w:val="006B331A"/>
    <w:rsid w:val="006B7B2E"/>
    <w:rsid w:val="006C23AA"/>
    <w:rsid w:val="006C422B"/>
    <w:rsid w:val="006D3F96"/>
    <w:rsid w:val="006D6327"/>
    <w:rsid w:val="006D6D5A"/>
    <w:rsid w:val="006E04E5"/>
    <w:rsid w:val="006E40D3"/>
    <w:rsid w:val="006E7168"/>
    <w:rsid w:val="006E7E60"/>
    <w:rsid w:val="00706A2D"/>
    <w:rsid w:val="00710E00"/>
    <w:rsid w:val="00715F50"/>
    <w:rsid w:val="00721796"/>
    <w:rsid w:val="00722B17"/>
    <w:rsid w:val="00723193"/>
    <w:rsid w:val="007247E0"/>
    <w:rsid w:val="0072691E"/>
    <w:rsid w:val="00726B6F"/>
    <w:rsid w:val="00732A34"/>
    <w:rsid w:val="00732FF7"/>
    <w:rsid w:val="0073556A"/>
    <w:rsid w:val="00740F83"/>
    <w:rsid w:val="00744714"/>
    <w:rsid w:val="007524A2"/>
    <w:rsid w:val="00753C58"/>
    <w:rsid w:val="00755C63"/>
    <w:rsid w:val="00760079"/>
    <w:rsid w:val="00760755"/>
    <w:rsid w:val="007717D9"/>
    <w:rsid w:val="0077591A"/>
    <w:rsid w:val="0077660B"/>
    <w:rsid w:val="007778D3"/>
    <w:rsid w:val="00777DDD"/>
    <w:rsid w:val="007830C8"/>
    <w:rsid w:val="007863F0"/>
    <w:rsid w:val="0078758A"/>
    <w:rsid w:val="0079341F"/>
    <w:rsid w:val="007A5009"/>
    <w:rsid w:val="007A68D4"/>
    <w:rsid w:val="007A6AD2"/>
    <w:rsid w:val="007B4274"/>
    <w:rsid w:val="007B4554"/>
    <w:rsid w:val="007B531A"/>
    <w:rsid w:val="007B5C4E"/>
    <w:rsid w:val="007B6342"/>
    <w:rsid w:val="007B7992"/>
    <w:rsid w:val="007B7D14"/>
    <w:rsid w:val="007C2600"/>
    <w:rsid w:val="007C2898"/>
    <w:rsid w:val="007C67B3"/>
    <w:rsid w:val="007C7859"/>
    <w:rsid w:val="007D57BD"/>
    <w:rsid w:val="007E157A"/>
    <w:rsid w:val="007E2231"/>
    <w:rsid w:val="007E6ABF"/>
    <w:rsid w:val="007F05D3"/>
    <w:rsid w:val="007F70DD"/>
    <w:rsid w:val="00805476"/>
    <w:rsid w:val="00812352"/>
    <w:rsid w:val="0081584A"/>
    <w:rsid w:val="008171B0"/>
    <w:rsid w:val="008209FE"/>
    <w:rsid w:val="008222E9"/>
    <w:rsid w:val="00826BE0"/>
    <w:rsid w:val="00826FBE"/>
    <w:rsid w:val="00830617"/>
    <w:rsid w:val="00831847"/>
    <w:rsid w:val="00837D0A"/>
    <w:rsid w:val="008417B9"/>
    <w:rsid w:val="00843BE7"/>
    <w:rsid w:val="008440EA"/>
    <w:rsid w:val="00844734"/>
    <w:rsid w:val="008551E5"/>
    <w:rsid w:val="008579ED"/>
    <w:rsid w:val="00860F94"/>
    <w:rsid w:val="00864AF0"/>
    <w:rsid w:val="008708DE"/>
    <w:rsid w:val="00875B56"/>
    <w:rsid w:val="008857C7"/>
    <w:rsid w:val="00897506"/>
    <w:rsid w:val="008A154E"/>
    <w:rsid w:val="008A4A85"/>
    <w:rsid w:val="008A6CE6"/>
    <w:rsid w:val="008C2BD9"/>
    <w:rsid w:val="008C715D"/>
    <w:rsid w:val="008C7C2F"/>
    <w:rsid w:val="008D2DD0"/>
    <w:rsid w:val="008D3D32"/>
    <w:rsid w:val="008D795C"/>
    <w:rsid w:val="008E424F"/>
    <w:rsid w:val="008E7CB4"/>
    <w:rsid w:val="008F0532"/>
    <w:rsid w:val="008F08AD"/>
    <w:rsid w:val="008F115B"/>
    <w:rsid w:val="00901820"/>
    <w:rsid w:val="00903521"/>
    <w:rsid w:val="009053D0"/>
    <w:rsid w:val="009058BC"/>
    <w:rsid w:val="009069F0"/>
    <w:rsid w:val="00906DFD"/>
    <w:rsid w:val="009076CC"/>
    <w:rsid w:val="009171E8"/>
    <w:rsid w:val="00917A1E"/>
    <w:rsid w:val="00920B4E"/>
    <w:rsid w:val="0093212B"/>
    <w:rsid w:val="009338BE"/>
    <w:rsid w:val="00935D05"/>
    <w:rsid w:val="00944386"/>
    <w:rsid w:val="00946C70"/>
    <w:rsid w:val="00950FE0"/>
    <w:rsid w:val="00955F5C"/>
    <w:rsid w:val="009578EF"/>
    <w:rsid w:val="00963C28"/>
    <w:rsid w:val="0096511A"/>
    <w:rsid w:val="0096526F"/>
    <w:rsid w:val="009667A4"/>
    <w:rsid w:val="009816E2"/>
    <w:rsid w:val="009863B0"/>
    <w:rsid w:val="009925D2"/>
    <w:rsid w:val="00996662"/>
    <w:rsid w:val="009A09BF"/>
    <w:rsid w:val="009A58AB"/>
    <w:rsid w:val="009A602D"/>
    <w:rsid w:val="009B042D"/>
    <w:rsid w:val="009C2FFC"/>
    <w:rsid w:val="009C3E45"/>
    <w:rsid w:val="009C6384"/>
    <w:rsid w:val="009D1AD9"/>
    <w:rsid w:val="009D2F1A"/>
    <w:rsid w:val="009D315D"/>
    <w:rsid w:val="009D5EB0"/>
    <w:rsid w:val="009D6C24"/>
    <w:rsid w:val="009E0073"/>
    <w:rsid w:val="009E1F8E"/>
    <w:rsid w:val="009E6DB1"/>
    <w:rsid w:val="009E796D"/>
    <w:rsid w:val="009E7D28"/>
    <w:rsid w:val="009F0C6F"/>
    <w:rsid w:val="009F2B45"/>
    <w:rsid w:val="009F3DA7"/>
    <w:rsid w:val="009F67CD"/>
    <w:rsid w:val="00A0345F"/>
    <w:rsid w:val="00A04E8F"/>
    <w:rsid w:val="00A121ED"/>
    <w:rsid w:val="00A17918"/>
    <w:rsid w:val="00A22413"/>
    <w:rsid w:val="00A3061E"/>
    <w:rsid w:val="00A310E7"/>
    <w:rsid w:val="00A326EC"/>
    <w:rsid w:val="00A42B1D"/>
    <w:rsid w:val="00A44F49"/>
    <w:rsid w:val="00A60728"/>
    <w:rsid w:val="00A61A12"/>
    <w:rsid w:val="00A634EC"/>
    <w:rsid w:val="00A70BDC"/>
    <w:rsid w:val="00A71F67"/>
    <w:rsid w:val="00A75555"/>
    <w:rsid w:val="00A81A40"/>
    <w:rsid w:val="00A83655"/>
    <w:rsid w:val="00A872A3"/>
    <w:rsid w:val="00A87A70"/>
    <w:rsid w:val="00A95C03"/>
    <w:rsid w:val="00A96657"/>
    <w:rsid w:val="00AA16CF"/>
    <w:rsid w:val="00AA21E8"/>
    <w:rsid w:val="00AA6258"/>
    <w:rsid w:val="00AA6E58"/>
    <w:rsid w:val="00AB6C1F"/>
    <w:rsid w:val="00AC3DBC"/>
    <w:rsid w:val="00AC4CC4"/>
    <w:rsid w:val="00AC6F29"/>
    <w:rsid w:val="00AC7675"/>
    <w:rsid w:val="00AC7EDC"/>
    <w:rsid w:val="00AD3E1D"/>
    <w:rsid w:val="00AE0C02"/>
    <w:rsid w:val="00AF35F6"/>
    <w:rsid w:val="00AF77B8"/>
    <w:rsid w:val="00B024D0"/>
    <w:rsid w:val="00B12789"/>
    <w:rsid w:val="00B14626"/>
    <w:rsid w:val="00B2632D"/>
    <w:rsid w:val="00B2704E"/>
    <w:rsid w:val="00B416C6"/>
    <w:rsid w:val="00B42951"/>
    <w:rsid w:val="00B507B2"/>
    <w:rsid w:val="00B5109F"/>
    <w:rsid w:val="00B521AC"/>
    <w:rsid w:val="00B535CC"/>
    <w:rsid w:val="00B554CF"/>
    <w:rsid w:val="00B5601B"/>
    <w:rsid w:val="00B56DF8"/>
    <w:rsid w:val="00B6350D"/>
    <w:rsid w:val="00B742D8"/>
    <w:rsid w:val="00B8023B"/>
    <w:rsid w:val="00B8536B"/>
    <w:rsid w:val="00B8558E"/>
    <w:rsid w:val="00B85805"/>
    <w:rsid w:val="00B914AF"/>
    <w:rsid w:val="00B9316C"/>
    <w:rsid w:val="00B9319A"/>
    <w:rsid w:val="00B941B9"/>
    <w:rsid w:val="00BA0347"/>
    <w:rsid w:val="00BB19F6"/>
    <w:rsid w:val="00BB1FBB"/>
    <w:rsid w:val="00BB4C31"/>
    <w:rsid w:val="00BB695E"/>
    <w:rsid w:val="00BB72BD"/>
    <w:rsid w:val="00BC175E"/>
    <w:rsid w:val="00BC7C27"/>
    <w:rsid w:val="00BD1CE5"/>
    <w:rsid w:val="00BD42F5"/>
    <w:rsid w:val="00BD6C00"/>
    <w:rsid w:val="00BE0E6E"/>
    <w:rsid w:val="00BE105E"/>
    <w:rsid w:val="00BE31CC"/>
    <w:rsid w:val="00BE5AC2"/>
    <w:rsid w:val="00BE7509"/>
    <w:rsid w:val="00BF059F"/>
    <w:rsid w:val="00BF4138"/>
    <w:rsid w:val="00C00A82"/>
    <w:rsid w:val="00C04599"/>
    <w:rsid w:val="00C05B3F"/>
    <w:rsid w:val="00C05F94"/>
    <w:rsid w:val="00C07468"/>
    <w:rsid w:val="00C076D4"/>
    <w:rsid w:val="00C0789A"/>
    <w:rsid w:val="00C133BA"/>
    <w:rsid w:val="00C1444F"/>
    <w:rsid w:val="00C149B3"/>
    <w:rsid w:val="00C15D66"/>
    <w:rsid w:val="00C2241D"/>
    <w:rsid w:val="00C24F6D"/>
    <w:rsid w:val="00C32695"/>
    <w:rsid w:val="00C330E0"/>
    <w:rsid w:val="00C350DD"/>
    <w:rsid w:val="00C35179"/>
    <w:rsid w:val="00C35591"/>
    <w:rsid w:val="00C552CE"/>
    <w:rsid w:val="00C56482"/>
    <w:rsid w:val="00C57C37"/>
    <w:rsid w:val="00C6098E"/>
    <w:rsid w:val="00C676F1"/>
    <w:rsid w:val="00C75C71"/>
    <w:rsid w:val="00C80220"/>
    <w:rsid w:val="00C8298E"/>
    <w:rsid w:val="00C843BB"/>
    <w:rsid w:val="00C87389"/>
    <w:rsid w:val="00C90305"/>
    <w:rsid w:val="00C94FD3"/>
    <w:rsid w:val="00C978AB"/>
    <w:rsid w:val="00CA06D1"/>
    <w:rsid w:val="00CA448E"/>
    <w:rsid w:val="00CA750D"/>
    <w:rsid w:val="00CA7837"/>
    <w:rsid w:val="00CB2F4E"/>
    <w:rsid w:val="00CB4772"/>
    <w:rsid w:val="00CB5984"/>
    <w:rsid w:val="00CB7584"/>
    <w:rsid w:val="00CC1319"/>
    <w:rsid w:val="00CC325F"/>
    <w:rsid w:val="00CC46FF"/>
    <w:rsid w:val="00CC4D40"/>
    <w:rsid w:val="00CC74CD"/>
    <w:rsid w:val="00CD685A"/>
    <w:rsid w:val="00CE02FE"/>
    <w:rsid w:val="00CE6272"/>
    <w:rsid w:val="00CE7853"/>
    <w:rsid w:val="00CF025B"/>
    <w:rsid w:val="00CF15AA"/>
    <w:rsid w:val="00CF2115"/>
    <w:rsid w:val="00CF624D"/>
    <w:rsid w:val="00D02D07"/>
    <w:rsid w:val="00D039E3"/>
    <w:rsid w:val="00D1297C"/>
    <w:rsid w:val="00D13304"/>
    <w:rsid w:val="00D21C25"/>
    <w:rsid w:val="00D23065"/>
    <w:rsid w:val="00D315E8"/>
    <w:rsid w:val="00D3180F"/>
    <w:rsid w:val="00D31F52"/>
    <w:rsid w:val="00D31F58"/>
    <w:rsid w:val="00D33C43"/>
    <w:rsid w:val="00D41E3C"/>
    <w:rsid w:val="00D4501D"/>
    <w:rsid w:val="00D502A0"/>
    <w:rsid w:val="00D53189"/>
    <w:rsid w:val="00D53763"/>
    <w:rsid w:val="00D54982"/>
    <w:rsid w:val="00D556D0"/>
    <w:rsid w:val="00D56B9F"/>
    <w:rsid w:val="00D655AF"/>
    <w:rsid w:val="00D66737"/>
    <w:rsid w:val="00D67DD8"/>
    <w:rsid w:val="00D71D2B"/>
    <w:rsid w:val="00D74C67"/>
    <w:rsid w:val="00D75219"/>
    <w:rsid w:val="00D76522"/>
    <w:rsid w:val="00D82E02"/>
    <w:rsid w:val="00D843FA"/>
    <w:rsid w:val="00D85583"/>
    <w:rsid w:val="00D956F6"/>
    <w:rsid w:val="00D96584"/>
    <w:rsid w:val="00DA3D4A"/>
    <w:rsid w:val="00DA4A1B"/>
    <w:rsid w:val="00DB086C"/>
    <w:rsid w:val="00DB3600"/>
    <w:rsid w:val="00DB38E4"/>
    <w:rsid w:val="00DB6A1B"/>
    <w:rsid w:val="00DC4843"/>
    <w:rsid w:val="00DD03AD"/>
    <w:rsid w:val="00DD6470"/>
    <w:rsid w:val="00DD6E58"/>
    <w:rsid w:val="00DE306F"/>
    <w:rsid w:val="00DE4BBB"/>
    <w:rsid w:val="00DE5D99"/>
    <w:rsid w:val="00DE6D88"/>
    <w:rsid w:val="00DF06A9"/>
    <w:rsid w:val="00DF6DC2"/>
    <w:rsid w:val="00E01242"/>
    <w:rsid w:val="00E0313E"/>
    <w:rsid w:val="00E0369C"/>
    <w:rsid w:val="00E046DF"/>
    <w:rsid w:val="00E04A0F"/>
    <w:rsid w:val="00E0520C"/>
    <w:rsid w:val="00E05EC1"/>
    <w:rsid w:val="00E06ECA"/>
    <w:rsid w:val="00E14738"/>
    <w:rsid w:val="00E30762"/>
    <w:rsid w:val="00E3209B"/>
    <w:rsid w:val="00E32361"/>
    <w:rsid w:val="00E32F8C"/>
    <w:rsid w:val="00E42F82"/>
    <w:rsid w:val="00E474B9"/>
    <w:rsid w:val="00E47B36"/>
    <w:rsid w:val="00E55E38"/>
    <w:rsid w:val="00E601B7"/>
    <w:rsid w:val="00E61774"/>
    <w:rsid w:val="00E6434C"/>
    <w:rsid w:val="00E7007A"/>
    <w:rsid w:val="00E74E4D"/>
    <w:rsid w:val="00E82BB6"/>
    <w:rsid w:val="00E85EDE"/>
    <w:rsid w:val="00E86B22"/>
    <w:rsid w:val="00E91FD4"/>
    <w:rsid w:val="00E92159"/>
    <w:rsid w:val="00E96AC5"/>
    <w:rsid w:val="00E979AE"/>
    <w:rsid w:val="00EA082E"/>
    <w:rsid w:val="00EA3B14"/>
    <w:rsid w:val="00EA48CE"/>
    <w:rsid w:val="00EA5A40"/>
    <w:rsid w:val="00EA5A90"/>
    <w:rsid w:val="00EB1133"/>
    <w:rsid w:val="00EB11C7"/>
    <w:rsid w:val="00EB4F7C"/>
    <w:rsid w:val="00EB5FDF"/>
    <w:rsid w:val="00EB61D5"/>
    <w:rsid w:val="00EB679E"/>
    <w:rsid w:val="00EB727D"/>
    <w:rsid w:val="00EB74D0"/>
    <w:rsid w:val="00EC0EC0"/>
    <w:rsid w:val="00EC4B24"/>
    <w:rsid w:val="00ED30F9"/>
    <w:rsid w:val="00ED6E73"/>
    <w:rsid w:val="00EE224E"/>
    <w:rsid w:val="00EE509A"/>
    <w:rsid w:val="00EE5864"/>
    <w:rsid w:val="00EF191F"/>
    <w:rsid w:val="00EF4112"/>
    <w:rsid w:val="00EF5064"/>
    <w:rsid w:val="00EF6A1E"/>
    <w:rsid w:val="00F02C4E"/>
    <w:rsid w:val="00F10792"/>
    <w:rsid w:val="00F162B0"/>
    <w:rsid w:val="00F233C9"/>
    <w:rsid w:val="00F30414"/>
    <w:rsid w:val="00F3581E"/>
    <w:rsid w:val="00F40441"/>
    <w:rsid w:val="00F464CA"/>
    <w:rsid w:val="00F50752"/>
    <w:rsid w:val="00F53562"/>
    <w:rsid w:val="00F53AEF"/>
    <w:rsid w:val="00F57E38"/>
    <w:rsid w:val="00F63CD6"/>
    <w:rsid w:val="00F640F6"/>
    <w:rsid w:val="00F65094"/>
    <w:rsid w:val="00F656AD"/>
    <w:rsid w:val="00F656DC"/>
    <w:rsid w:val="00F65F6B"/>
    <w:rsid w:val="00F6654C"/>
    <w:rsid w:val="00F77474"/>
    <w:rsid w:val="00F85777"/>
    <w:rsid w:val="00F87DC8"/>
    <w:rsid w:val="00F93638"/>
    <w:rsid w:val="00FA5EE3"/>
    <w:rsid w:val="00FA7EF6"/>
    <w:rsid w:val="00FB1FCE"/>
    <w:rsid w:val="00FB37B9"/>
    <w:rsid w:val="00FB58F6"/>
    <w:rsid w:val="00FB5B0B"/>
    <w:rsid w:val="00FB6050"/>
    <w:rsid w:val="00FC0AA1"/>
    <w:rsid w:val="00FE0CA7"/>
    <w:rsid w:val="00FE2791"/>
    <w:rsid w:val="00FE4235"/>
    <w:rsid w:val="00FF41B2"/>
    <w:rsid w:val="00FF4869"/>
    <w:rsid w:val="00FF7D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BC"/>
    <w:pPr>
      <w:spacing w:after="0" w:line="240" w:lineRule="auto"/>
    </w:pPr>
    <w:rPr>
      <w:rFonts w:ascii="Times New Roman" w:eastAsia="Times New Roman" w:hAnsi="Times New Roman"/>
      <w:sz w:val="24"/>
      <w:szCs w:val="24"/>
      <w:lang w:eastAsia="es-ES"/>
    </w:rPr>
  </w:style>
  <w:style w:type="paragraph" w:styleId="Ttulo1">
    <w:name w:val="heading 1"/>
    <w:basedOn w:val="Normal"/>
    <w:next w:val="Normal"/>
    <w:link w:val="Ttulo1Car"/>
    <w:qFormat/>
    <w:rsid w:val="005122BC"/>
    <w:pPr>
      <w:keepNext/>
      <w:spacing w:line="300" w:lineRule="atLeast"/>
      <w:jc w:val="center"/>
      <w:outlineLvl w:val="0"/>
    </w:pPr>
    <w:rPr>
      <w:rFonts w:ascii="Bookman Old Style" w:hAnsi="Bookman Old Style" w:cs="Arial"/>
      <w:b/>
      <w:bCs/>
      <w:kern w:val="32"/>
      <w:sz w:val="26"/>
      <w:szCs w:val="32"/>
    </w:rPr>
  </w:style>
  <w:style w:type="paragraph" w:styleId="Ttulo3">
    <w:name w:val="heading 3"/>
    <w:basedOn w:val="Normal"/>
    <w:next w:val="Normal"/>
    <w:link w:val="Ttulo3Car"/>
    <w:qFormat/>
    <w:rsid w:val="005122BC"/>
    <w:pPr>
      <w:keepNext/>
      <w:spacing w:line="300" w:lineRule="atLeast"/>
      <w:ind w:left="1644" w:hanging="1644"/>
      <w:jc w:val="both"/>
      <w:outlineLvl w:val="2"/>
    </w:pPr>
    <w:rPr>
      <w:rFonts w:ascii="Bookman Old Style" w:hAnsi="Bookman Old Style"/>
      <w:b/>
    </w:rPr>
  </w:style>
  <w:style w:type="paragraph" w:styleId="Ttulo4">
    <w:name w:val="heading 4"/>
    <w:basedOn w:val="Normal"/>
    <w:next w:val="Normal"/>
    <w:link w:val="Ttulo4Car"/>
    <w:qFormat/>
    <w:rsid w:val="000461E0"/>
    <w:pPr>
      <w:keepNext/>
      <w:spacing w:before="240" w:after="60"/>
      <w:outlineLvl w:val="3"/>
    </w:pPr>
    <w:rPr>
      <w:b/>
      <w:bCs/>
      <w:sz w:val="28"/>
      <w:szCs w:val="28"/>
      <w:u w:color="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22BC"/>
    <w:rPr>
      <w:rFonts w:ascii="Bookman Old Style" w:eastAsia="Times New Roman" w:hAnsi="Bookman Old Style" w:cs="Arial"/>
      <w:b/>
      <w:bCs/>
      <w:kern w:val="32"/>
      <w:sz w:val="26"/>
      <w:szCs w:val="32"/>
      <w:lang w:eastAsia="es-ES"/>
    </w:rPr>
  </w:style>
  <w:style w:type="character" w:customStyle="1" w:styleId="Ttulo3Car">
    <w:name w:val="Título 3 Car"/>
    <w:basedOn w:val="Fuentedeprrafopredeter"/>
    <w:link w:val="Ttulo3"/>
    <w:rsid w:val="005122BC"/>
    <w:rPr>
      <w:rFonts w:ascii="Bookman Old Style" w:eastAsia="Times New Roman" w:hAnsi="Bookman Old Style" w:cs="Times New Roman"/>
      <w:b/>
      <w:sz w:val="24"/>
      <w:szCs w:val="24"/>
      <w:lang w:eastAsia="es-ES"/>
    </w:rPr>
  </w:style>
  <w:style w:type="paragraph" w:styleId="TDC1">
    <w:name w:val="toc 1"/>
    <w:basedOn w:val="Normal"/>
    <w:next w:val="Normal"/>
    <w:autoRedefine/>
    <w:uiPriority w:val="39"/>
    <w:rsid w:val="008209FE"/>
    <w:pPr>
      <w:keepNext/>
      <w:spacing w:before="360" w:after="360"/>
    </w:pPr>
    <w:rPr>
      <w:rFonts w:asciiTheme="minorHAnsi" w:hAnsiTheme="minorHAnsi"/>
      <w:b/>
      <w:bCs/>
      <w:caps/>
      <w:sz w:val="28"/>
      <w:szCs w:val="26"/>
    </w:rPr>
  </w:style>
  <w:style w:type="paragraph" w:styleId="Encabezado">
    <w:name w:val="header"/>
    <w:basedOn w:val="Normal"/>
    <w:link w:val="EncabezadoCar"/>
    <w:uiPriority w:val="99"/>
    <w:unhideWhenUsed/>
    <w:rsid w:val="00DE4BBB"/>
    <w:pPr>
      <w:tabs>
        <w:tab w:val="center" w:pos="4252"/>
        <w:tab w:val="right" w:pos="8504"/>
      </w:tabs>
    </w:pPr>
  </w:style>
  <w:style w:type="character" w:customStyle="1" w:styleId="EncabezadoCar">
    <w:name w:val="Encabezado Car"/>
    <w:basedOn w:val="Fuentedeprrafopredeter"/>
    <w:link w:val="Encabezado"/>
    <w:uiPriority w:val="99"/>
    <w:rsid w:val="00DE4BBB"/>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DE4BBB"/>
    <w:pPr>
      <w:tabs>
        <w:tab w:val="center" w:pos="4252"/>
        <w:tab w:val="right" w:pos="8504"/>
      </w:tabs>
    </w:pPr>
  </w:style>
  <w:style w:type="character" w:customStyle="1" w:styleId="PiedepginaCar">
    <w:name w:val="Pie de página Car"/>
    <w:basedOn w:val="Fuentedeprrafopredeter"/>
    <w:link w:val="Piedepgina"/>
    <w:rsid w:val="00DE4BBB"/>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DE4BBB"/>
    <w:rPr>
      <w:rFonts w:ascii="Tahoma" w:hAnsi="Tahoma" w:cs="Tahoma"/>
      <w:sz w:val="16"/>
      <w:szCs w:val="16"/>
    </w:rPr>
  </w:style>
  <w:style w:type="character" w:customStyle="1" w:styleId="TextodegloboCar">
    <w:name w:val="Texto de globo Car"/>
    <w:basedOn w:val="Fuentedeprrafopredeter"/>
    <w:link w:val="Textodeglobo"/>
    <w:semiHidden/>
    <w:rsid w:val="00DE4BBB"/>
    <w:rPr>
      <w:rFonts w:ascii="Tahoma" w:eastAsia="Times New Roman" w:hAnsi="Tahoma" w:cs="Tahoma"/>
      <w:sz w:val="16"/>
      <w:szCs w:val="16"/>
      <w:lang w:eastAsia="es-ES"/>
    </w:rPr>
  </w:style>
  <w:style w:type="character" w:styleId="Refdecomentario">
    <w:name w:val="annotation reference"/>
    <w:basedOn w:val="Fuentedeprrafopredeter"/>
    <w:semiHidden/>
    <w:unhideWhenUsed/>
    <w:rsid w:val="00520A0F"/>
    <w:rPr>
      <w:sz w:val="16"/>
      <w:szCs w:val="16"/>
    </w:rPr>
  </w:style>
  <w:style w:type="paragraph" w:styleId="Textocomentario">
    <w:name w:val="annotation text"/>
    <w:basedOn w:val="Normal"/>
    <w:link w:val="TextocomentarioCar"/>
    <w:uiPriority w:val="99"/>
    <w:semiHidden/>
    <w:unhideWhenUsed/>
    <w:rsid w:val="00520A0F"/>
    <w:rPr>
      <w:sz w:val="20"/>
      <w:szCs w:val="20"/>
    </w:rPr>
  </w:style>
  <w:style w:type="character" w:customStyle="1" w:styleId="TextocomentarioCar">
    <w:name w:val="Texto comentario Car"/>
    <w:basedOn w:val="Fuentedeprrafopredeter"/>
    <w:link w:val="Textocomentario"/>
    <w:uiPriority w:val="99"/>
    <w:semiHidden/>
    <w:rsid w:val="00520A0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20A0F"/>
    <w:rPr>
      <w:b/>
      <w:bCs/>
    </w:rPr>
  </w:style>
  <w:style w:type="character" w:customStyle="1" w:styleId="AsuntodelcomentarioCar">
    <w:name w:val="Asunto del comentario Car"/>
    <w:basedOn w:val="TextocomentarioCar"/>
    <w:link w:val="Asuntodelcomentario"/>
    <w:uiPriority w:val="99"/>
    <w:semiHidden/>
    <w:rsid w:val="00520A0F"/>
    <w:rPr>
      <w:rFonts w:ascii="Times New Roman" w:eastAsia="Times New Roman" w:hAnsi="Times New Roman" w:cs="Times New Roman"/>
      <w:b/>
      <w:bCs/>
      <w:sz w:val="20"/>
      <w:szCs w:val="20"/>
      <w:lang w:eastAsia="es-ES"/>
    </w:rPr>
  </w:style>
  <w:style w:type="paragraph" w:styleId="Sangra2detindependiente">
    <w:name w:val="Body Text Indent 2"/>
    <w:basedOn w:val="Normal"/>
    <w:link w:val="Sangra2detindependienteCar"/>
    <w:rsid w:val="006B7B2E"/>
    <w:pPr>
      <w:spacing w:after="120" w:line="480" w:lineRule="auto"/>
      <w:ind w:left="283"/>
    </w:pPr>
  </w:style>
  <w:style w:type="character" w:customStyle="1" w:styleId="Sangra2detindependienteCar">
    <w:name w:val="Sangría 2 de t. independiente Car"/>
    <w:basedOn w:val="Fuentedeprrafopredeter"/>
    <w:link w:val="Sangra2detindependiente"/>
    <w:rsid w:val="006B7B2E"/>
    <w:rPr>
      <w:rFonts w:ascii="Times New Roman" w:eastAsia="Times New Roman" w:hAnsi="Times New Roman" w:cs="Times New Roman"/>
      <w:sz w:val="24"/>
      <w:szCs w:val="24"/>
      <w:lang w:eastAsia="es-ES"/>
    </w:rPr>
  </w:style>
  <w:style w:type="table" w:styleId="Tablaconcuadrcula">
    <w:name w:val="Table Grid"/>
    <w:basedOn w:val="Tablanormal"/>
    <w:rsid w:val="006B7B2E"/>
    <w:pPr>
      <w:spacing w:after="0" w:line="240" w:lineRule="auto"/>
    </w:pPr>
    <w:rPr>
      <w:rFonts w:ascii="Times New Roman" w:eastAsia="Times New Roman" w:hAnsi="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B7B2E"/>
    <w:pPr>
      <w:spacing w:after="120"/>
    </w:pPr>
  </w:style>
  <w:style w:type="character" w:customStyle="1" w:styleId="TextoindependienteCar">
    <w:name w:val="Texto independiente Car"/>
    <w:basedOn w:val="Fuentedeprrafopredeter"/>
    <w:link w:val="Textoindependiente"/>
    <w:rsid w:val="006B7B2E"/>
    <w:rPr>
      <w:rFonts w:ascii="Times New Roman" w:eastAsia="Times New Roman" w:hAnsi="Times New Roman" w:cs="Times New Roman"/>
      <w:sz w:val="24"/>
      <w:szCs w:val="24"/>
      <w:lang w:eastAsia="es-ES"/>
    </w:rPr>
  </w:style>
  <w:style w:type="paragraph" w:styleId="NormalWeb">
    <w:name w:val="Normal (Web)"/>
    <w:basedOn w:val="Normal"/>
    <w:rsid w:val="006B7B2E"/>
    <w:pPr>
      <w:spacing w:before="100" w:beforeAutospacing="1" w:after="100" w:afterAutospacing="1"/>
    </w:pPr>
  </w:style>
  <w:style w:type="paragraph" w:styleId="Textoindependiente2">
    <w:name w:val="Body Text 2"/>
    <w:basedOn w:val="Normal"/>
    <w:link w:val="Textoindependiente2Car"/>
    <w:unhideWhenUsed/>
    <w:rsid w:val="006B7B2E"/>
    <w:pPr>
      <w:spacing w:after="120" w:line="480" w:lineRule="auto"/>
    </w:pPr>
  </w:style>
  <w:style w:type="character" w:customStyle="1" w:styleId="Textoindependiente2Car">
    <w:name w:val="Texto independiente 2 Car"/>
    <w:basedOn w:val="Fuentedeprrafopredeter"/>
    <w:link w:val="Textoindependiente2"/>
    <w:rsid w:val="006B7B2E"/>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456D9"/>
    <w:pPr>
      <w:ind w:left="720"/>
      <w:contextualSpacing/>
    </w:pPr>
  </w:style>
  <w:style w:type="character" w:styleId="Hipervnculo">
    <w:name w:val="Hyperlink"/>
    <w:basedOn w:val="Fuentedeprrafopredeter"/>
    <w:uiPriority w:val="99"/>
    <w:rsid w:val="000456D9"/>
    <w:rPr>
      <w:color w:val="0000FF"/>
      <w:u w:val="single"/>
    </w:rPr>
  </w:style>
  <w:style w:type="paragraph" w:styleId="Textodebloque">
    <w:name w:val="Block Text"/>
    <w:basedOn w:val="Normal"/>
    <w:rsid w:val="00EB5FDF"/>
    <w:pPr>
      <w:ind w:left="709" w:right="-567"/>
      <w:jc w:val="both"/>
    </w:pPr>
    <w:rPr>
      <w:rFonts w:ascii="Arial" w:hAnsi="Arial"/>
      <w:sz w:val="22"/>
      <w:szCs w:val="20"/>
      <w:lang w:val="es-ES_tradnl"/>
    </w:rPr>
  </w:style>
  <w:style w:type="paragraph" w:customStyle="1" w:styleId="Prrafodelista1">
    <w:name w:val="Párrafo de lista1"/>
    <w:basedOn w:val="Normal"/>
    <w:rsid w:val="00EB5FDF"/>
    <w:pPr>
      <w:widowControl w:val="0"/>
      <w:spacing w:after="100" w:afterAutospacing="1" w:line="360" w:lineRule="auto"/>
      <w:ind w:left="720"/>
      <w:contextualSpacing/>
    </w:pPr>
    <w:rPr>
      <w:rFonts w:ascii="Verdana" w:hAnsi="Verdana" w:cs="Helvetica"/>
      <w:color w:val="333399"/>
      <w:sz w:val="20"/>
      <w:szCs w:val="20"/>
    </w:rPr>
  </w:style>
  <w:style w:type="paragraph" w:styleId="Sangradetextonormal">
    <w:name w:val="Body Text Indent"/>
    <w:basedOn w:val="Normal"/>
    <w:link w:val="SangradetextonormalCar"/>
    <w:rsid w:val="000461E0"/>
    <w:pPr>
      <w:spacing w:after="120"/>
      <w:ind w:left="283"/>
    </w:pPr>
    <w:rPr>
      <w:rFonts w:ascii="Arial" w:hAnsi="Arial" w:cs="Arial"/>
      <w:bCs/>
      <w:sz w:val="22"/>
      <w:szCs w:val="22"/>
      <w:u w:val="single" w:color="FF0000"/>
    </w:rPr>
  </w:style>
  <w:style w:type="character" w:customStyle="1" w:styleId="SangradetextonormalCar">
    <w:name w:val="Sangría de texto normal Car"/>
    <w:basedOn w:val="Fuentedeprrafopredeter"/>
    <w:link w:val="Sangradetextonormal"/>
    <w:rsid w:val="000461E0"/>
    <w:rPr>
      <w:rFonts w:ascii="Arial" w:eastAsia="Times New Roman" w:hAnsi="Arial" w:cs="Arial"/>
      <w:bCs/>
      <w:u w:val="single" w:color="FF0000"/>
      <w:lang w:eastAsia="es-ES"/>
    </w:rPr>
  </w:style>
  <w:style w:type="paragraph" w:customStyle="1" w:styleId="CM11">
    <w:name w:val="CM11"/>
    <w:basedOn w:val="Normal"/>
    <w:next w:val="Normal"/>
    <w:rsid w:val="000461E0"/>
    <w:pPr>
      <w:widowControl w:val="0"/>
      <w:autoSpaceDE w:val="0"/>
      <w:autoSpaceDN w:val="0"/>
      <w:adjustRightInd w:val="0"/>
      <w:spacing w:after="253"/>
    </w:pPr>
    <w:rPr>
      <w:rFonts w:ascii="Arial" w:hAnsi="Arial"/>
    </w:rPr>
  </w:style>
  <w:style w:type="paragraph" w:customStyle="1" w:styleId="Default">
    <w:name w:val="Default"/>
    <w:rsid w:val="000461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4Car">
    <w:name w:val="Título 4 Car"/>
    <w:basedOn w:val="Fuentedeprrafopredeter"/>
    <w:link w:val="Ttulo4"/>
    <w:rsid w:val="000461E0"/>
    <w:rPr>
      <w:rFonts w:ascii="Times New Roman" w:eastAsia="Times New Roman" w:hAnsi="Times New Roman" w:cs="Times New Roman"/>
      <w:b/>
      <w:bCs/>
      <w:sz w:val="28"/>
      <w:szCs w:val="28"/>
      <w:u w:color="FF0000"/>
      <w:lang w:eastAsia="es-ES"/>
    </w:rPr>
  </w:style>
  <w:style w:type="numbering" w:styleId="111111">
    <w:name w:val="Outline List 2"/>
    <w:basedOn w:val="Sinlista"/>
    <w:rsid w:val="000461E0"/>
    <w:pPr>
      <w:numPr>
        <w:numId w:val="51"/>
      </w:numPr>
    </w:pPr>
  </w:style>
  <w:style w:type="character" w:customStyle="1" w:styleId="EstiloCorreo47">
    <w:name w:val="EstiloCorreo47"/>
    <w:basedOn w:val="Fuentedeprrafopredeter"/>
    <w:semiHidden/>
    <w:rsid w:val="000461E0"/>
    <w:rPr>
      <w:rFonts w:ascii="Arial" w:hAnsi="Arial" w:cs="Arial"/>
      <w:color w:val="auto"/>
      <w:sz w:val="20"/>
      <w:szCs w:val="20"/>
    </w:rPr>
  </w:style>
  <w:style w:type="paragraph" w:styleId="Textonotapie">
    <w:name w:val="footnote text"/>
    <w:basedOn w:val="Normal"/>
    <w:link w:val="TextonotapieCar"/>
    <w:semiHidden/>
    <w:rsid w:val="000461E0"/>
    <w:rPr>
      <w:rFonts w:ascii="Arial" w:hAnsi="Arial" w:cs="Arial"/>
      <w:bCs/>
      <w:sz w:val="20"/>
      <w:szCs w:val="20"/>
      <w:u w:val="single" w:color="FF0000"/>
    </w:rPr>
  </w:style>
  <w:style w:type="character" w:customStyle="1" w:styleId="TextonotapieCar">
    <w:name w:val="Texto nota pie Car"/>
    <w:basedOn w:val="Fuentedeprrafopredeter"/>
    <w:link w:val="Textonotapie"/>
    <w:semiHidden/>
    <w:rsid w:val="000461E0"/>
    <w:rPr>
      <w:rFonts w:ascii="Arial" w:eastAsia="Times New Roman" w:hAnsi="Arial" w:cs="Arial"/>
      <w:bCs/>
      <w:sz w:val="20"/>
      <w:szCs w:val="20"/>
      <w:u w:val="single" w:color="FF0000"/>
      <w:lang w:eastAsia="es-ES"/>
    </w:rPr>
  </w:style>
  <w:style w:type="character" w:styleId="Refdenotaalpie">
    <w:name w:val="footnote reference"/>
    <w:basedOn w:val="Fuentedeprrafopredeter"/>
    <w:semiHidden/>
    <w:rsid w:val="000461E0"/>
    <w:rPr>
      <w:vertAlign w:val="superscript"/>
    </w:rPr>
  </w:style>
  <w:style w:type="paragraph" w:customStyle="1" w:styleId="Style10">
    <w:name w:val="Style 10"/>
    <w:basedOn w:val="Normal"/>
    <w:rsid w:val="000461E0"/>
    <w:pPr>
      <w:widowControl w:val="0"/>
      <w:autoSpaceDE w:val="0"/>
      <w:autoSpaceDN w:val="0"/>
      <w:adjustRightInd w:val="0"/>
    </w:pPr>
    <w:rPr>
      <w:lang w:val="en-US"/>
    </w:rPr>
  </w:style>
  <w:style w:type="paragraph" w:customStyle="1" w:styleId="Style1">
    <w:name w:val="Style 1"/>
    <w:basedOn w:val="Normal"/>
    <w:rsid w:val="000461E0"/>
    <w:pPr>
      <w:widowControl w:val="0"/>
      <w:autoSpaceDE w:val="0"/>
      <w:autoSpaceDN w:val="0"/>
      <w:spacing w:line="324" w:lineRule="atLeast"/>
      <w:ind w:left="72" w:right="72" w:firstLine="648"/>
      <w:jc w:val="both"/>
    </w:pPr>
    <w:rPr>
      <w:lang w:val="en-US"/>
    </w:rPr>
  </w:style>
  <w:style w:type="paragraph" w:customStyle="1" w:styleId="Style5">
    <w:name w:val="Style 5"/>
    <w:basedOn w:val="Normal"/>
    <w:rsid w:val="000461E0"/>
    <w:pPr>
      <w:widowControl w:val="0"/>
      <w:autoSpaceDE w:val="0"/>
      <w:autoSpaceDN w:val="0"/>
      <w:spacing w:line="336" w:lineRule="atLeast"/>
      <w:ind w:firstLine="648"/>
      <w:jc w:val="both"/>
    </w:pPr>
    <w:rPr>
      <w:lang w:val="en-US"/>
    </w:rPr>
  </w:style>
  <w:style w:type="paragraph" w:customStyle="1" w:styleId="Style15">
    <w:name w:val="Style 15"/>
    <w:basedOn w:val="Normal"/>
    <w:rsid w:val="000461E0"/>
    <w:pPr>
      <w:widowControl w:val="0"/>
      <w:autoSpaceDE w:val="0"/>
      <w:autoSpaceDN w:val="0"/>
      <w:spacing w:before="324" w:line="324" w:lineRule="atLeast"/>
      <w:ind w:firstLine="648"/>
      <w:jc w:val="both"/>
    </w:pPr>
    <w:rPr>
      <w:lang w:val="en-US"/>
    </w:rPr>
  </w:style>
  <w:style w:type="paragraph" w:customStyle="1" w:styleId="imalignjustify">
    <w:name w:val="imalign_justify"/>
    <w:basedOn w:val="Normal"/>
    <w:rsid w:val="000461E0"/>
    <w:pPr>
      <w:jc w:val="both"/>
    </w:pPr>
  </w:style>
  <w:style w:type="character" w:customStyle="1" w:styleId="ff2fc0fs10">
    <w:name w:val="ff2 fc0 fs10"/>
    <w:basedOn w:val="Fuentedeprrafopredeter"/>
    <w:rsid w:val="000461E0"/>
  </w:style>
  <w:style w:type="paragraph" w:styleId="Sangra3detindependiente">
    <w:name w:val="Body Text Indent 3"/>
    <w:basedOn w:val="Normal"/>
    <w:link w:val="Sangra3detindependienteCar"/>
    <w:rsid w:val="000461E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461E0"/>
    <w:rPr>
      <w:rFonts w:ascii="Times New Roman" w:eastAsia="Times New Roman" w:hAnsi="Times New Roman" w:cs="Times New Roman"/>
      <w:sz w:val="16"/>
      <w:szCs w:val="16"/>
      <w:lang w:eastAsia="es-ES"/>
    </w:rPr>
  </w:style>
  <w:style w:type="character" w:styleId="Hipervnculovisitado">
    <w:name w:val="FollowedHyperlink"/>
    <w:basedOn w:val="Fuentedeprrafopredeter"/>
    <w:rsid w:val="000461E0"/>
    <w:rPr>
      <w:color w:val="800080"/>
      <w:u w:val="single"/>
    </w:rPr>
  </w:style>
  <w:style w:type="paragraph" w:customStyle="1" w:styleId="xl69">
    <w:name w:val="xl69"/>
    <w:basedOn w:val="Normal"/>
    <w:rsid w:val="000461E0"/>
    <w:pP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0461E0"/>
    <w:pPr>
      <w:spacing w:before="100" w:beforeAutospacing="1" w:after="100" w:afterAutospacing="1"/>
      <w:textAlignment w:val="center"/>
    </w:pPr>
    <w:rPr>
      <w:rFonts w:ascii="Arial" w:hAnsi="Arial" w:cs="Arial"/>
      <w:sz w:val="16"/>
      <w:szCs w:val="16"/>
    </w:rPr>
  </w:style>
  <w:style w:type="paragraph" w:customStyle="1" w:styleId="xl71">
    <w:name w:val="xl71"/>
    <w:basedOn w:val="Normal"/>
    <w:rsid w:val="000461E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2">
    <w:name w:val="xl72"/>
    <w:basedOn w:val="Normal"/>
    <w:rsid w:val="000461E0"/>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rPr>
  </w:style>
  <w:style w:type="paragraph" w:customStyle="1" w:styleId="xl74">
    <w:name w:val="xl74"/>
    <w:basedOn w:val="Normal"/>
    <w:rsid w:val="000461E0"/>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0461E0"/>
    <w:pPr>
      <w:pBdr>
        <w:top w:val="single" w:sz="8" w:space="0" w:color="auto"/>
        <w:lef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0461E0"/>
    <w:pPr>
      <w:pBdr>
        <w:top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7">
    <w:name w:val="xl77"/>
    <w:basedOn w:val="Normal"/>
    <w:rsid w:val="000461E0"/>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8">
    <w:name w:val="xl78"/>
    <w:basedOn w:val="Normal"/>
    <w:rsid w:val="000461E0"/>
    <w:pPr>
      <w:pBdr>
        <w:lef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0461E0"/>
    <w:pPr>
      <w:spacing w:before="100" w:beforeAutospacing="1" w:after="100" w:afterAutospacing="1"/>
      <w:jc w:val="center"/>
      <w:textAlignment w:val="center"/>
    </w:pPr>
    <w:rPr>
      <w:rFonts w:ascii="Arial" w:hAnsi="Arial" w:cs="Arial"/>
      <w:color w:val="000000"/>
      <w:sz w:val="16"/>
      <w:szCs w:val="16"/>
    </w:rPr>
  </w:style>
  <w:style w:type="paragraph" w:customStyle="1" w:styleId="xl80">
    <w:name w:val="xl80"/>
    <w:basedOn w:val="Normal"/>
    <w:rsid w:val="000461E0"/>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Normal"/>
    <w:rsid w:val="000461E0"/>
    <w:pPr>
      <w:pBdr>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82">
    <w:name w:val="xl82"/>
    <w:basedOn w:val="Normal"/>
    <w:rsid w:val="000461E0"/>
    <w:pPr>
      <w:pBdr>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3">
    <w:name w:val="xl83"/>
    <w:basedOn w:val="Normal"/>
    <w:rsid w:val="000461E0"/>
    <w:pPr>
      <w:spacing w:before="100" w:beforeAutospacing="1" w:after="100" w:afterAutospacing="1"/>
      <w:textAlignment w:val="center"/>
    </w:pPr>
    <w:rPr>
      <w:rFonts w:ascii="Arial" w:hAnsi="Arial" w:cs="Arial"/>
    </w:rPr>
  </w:style>
  <w:style w:type="paragraph" w:customStyle="1" w:styleId="xl84">
    <w:name w:val="xl84"/>
    <w:basedOn w:val="Normal"/>
    <w:rsid w:val="000461E0"/>
    <w:pPr>
      <w:spacing w:before="100" w:beforeAutospacing="1" w:after="100" w:afterAutospacing="1"/>
      <w:jc w:val="right"/>
      <w:textAlignment w:val="center"/>
    </w:pPr>
    <w:rPr>
      <w:rFonts w:ascii="Arial" w:hAnsi="Arial" w:cs="Arial"/>
      <w:sz w:val="16"/>
      <w:szCs w:val="16"/>
    </w:rPr>
  </w:style>
  <w:style w:type="paragraph" w:customStyle="1" w:styleId="xl85">
    <w:name w:val="xl85"/>
    <w:basedOn w:val="Normal"/>
    <w:rsid w:val="000461E0"/>
    <w:pPr>
      <w:pBdr>
        <w:top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86">
    <w:name w:val="xl86"/>
    <w:basedOn w:val="Normal"/>
    <w:rsid w:val="000461E0"/>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87">
    <w:name w:val="xl87"/>
    <w:basedOn w:val="Normal"/>
    <w:rsid w:val="000461E0"/>
    <w:pPr>
      <w:spacing w:before="100" w:beforeAutospacing="1" w:after="100" w:afterAutospacing="1"/>
      <w:jc w:val="right"/>
      <w:textAlignment w:val="center"/>
    </w:pPr>
    <w:rPr>
      <w:rFonts w:ascii="Arial" w:hAnsi="Arial" w:cs="Arial"/>
      <w:sz w:val="16"/>
      <w:szCs w:val="16"/>
    </w:rPr>
  </w:style>
  <w:style w:type="paragraph" w:customStyle="1" w:styleId="xl88">
    <w:name w:val="xl88"/>
    <w:basedOn w:val="Normal"/>
    <w:rsid w:val="000461E0"/>
    <w:pPr>
      <w:spacing w:before="100" w:beforeAutospacing="1" w:after="100" w:afterAutospacing="1"/>
      <w:jc w:val="right"/>
      <w:textAlignment w:val="center"/>
    </w:pPr>
    <w:rPr>
      <w:rFonts w:ascii="Arial" w:hAnsi="Arial" w:cs="Arial"/>
      <w:color w:val="000000"/>
      <w:sz w:val="16"/>
      <w:szCs w:val="16"/>
    </w:rPr>
  </w:style>
  <w:style w:type="paragraph" w:customStyle="1" w:styleId="xl89">
    <w:name w:val="xl89"/>
    <w:basedOn w:val="Normal"/>
    <w:rsid w:val="000461E0"/>
    <w:pPr>
      <w:pBdr>
        <w:lef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0">
    <w:name w:val="xl90"/>
    <w:basedOn w:val="Normal"/>
    <w:rsid w:val="000461E0"/>
    <w:pPr>
      <w:pBdr>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1">
    <w:name w:val="xl91"/>
    <w:basedOn w:val="Normal"/>
    <w:rsid w:val="000461E0"/>
    <w:pPr>
      <w:pBdr>
        <w:left w:val="single" w:sz="8" w:space="0" w:color="auto"/>
        <w:bottom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2">
    <w:name w:val="xl92"/>
    <w:basedOn w:val="Normal"/>
    <w:rsid w:val="000461E0"/>
    <w:pPr>
      <w:pBdr>
        <w:bottom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3">
    <w:name w:val="xl93"/>
    <w:basedOn w:val="Normal"/>
    <w:rsid w:val="000461E0"/>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4">
    <w:name w:val="xl94"/>
    <w:basedOn w:val="Normal"/>
    <w:rsid w:val="000461E0"/>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
    <w:rsid w:val="000461E0"/>
    <w:pPr>
      <w:pBdr>
        <w:top w:val="single" w:sz="8" w:space="0" w:color="auto"/>
        <w:lef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6">
    <w:name w:val="xl96"/>
    <w:basedOn w:val="Normal"/>
    <w:rsid w:val="000461E0"/>
    <w:pPr>
      <w:pBdr>
        <w:top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7">
    <w:name w:val="xl97"/>
    <w:basedOn w:val="Normal"/>
    <w:rsid w:val="000461E0"/>
    <w:pPr>
      <w:pBdr>
        <w:top w:val="single" w:sz="8"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8">
    <w:name w:val="xl98"/>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99">
    <w:name w:val="xl99"/>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00">
    <w:name w:val="xl100"/>
    <w:basedOn w:val="Normal"/>
    <w:rsid w:val="000461E0"/>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01">
    <w:name w:val="xl101"/>
    <w:basedOn w:val="Normal"/>
    <w:rsid w:val="000461E0"/>
    <w:pPr>
      <w:pBdr>
        <w:left w:val="single" w:sz="8"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0461E0"/>
    <w:pPr>
      <w:pBdr>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03">
    <w:name w:val="xl103"/>
    <w:basedOn w:val="Normal"/>
    <w:rsid w:val="000461E0"/>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04">
    <w:name w:val="xl104"/>
    <w:basedOn w:val="Normal"/>
    <w:rsid w:val="000461E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05">
    <w:name w:val="xl105"/>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06">
    <w:name w:val="xl106"/>
    <w:basedOn w:val="Normal"/>
    <w:rsid w:val="000461E0"/>
    <w:pPr>
      <w:spacing w:before="100" w:beforeAutospacing="1" w:after="100" w:afterAutospacing="1"/>
      <w:textAlignment w:val="center"/>
    </w:pPr>
    <w:rPr>
      <w:rFonts w:ascii="Arial" w:hAnsi="Arial" w:cs="Arial"/>
    </w:rPr>
  </w:style>
  <w:style w:type="paragraph" w:customStyle="1" w:styleId="xl107">
    <w:name w:val="xl107"/>
    <w:basedOn w:val="Normal"/>
    <w:rsid w:val="000461E0"/>
    <w:pPr>
      <w:spacing w:before="100" w:beforeAutospacing="1" w:after="100" w:afterAutospacing="1"/>
      <w:jc w:val="right"/>
      <w:textAlignment w:val="center"/>
    </w:pPr>
    <w:rPr>
      <w:rFonts w:ascii="Arial" w:hAnsi="Arial" w:cs="Arial"/>
    </w:rPr>
  </w:style>
  <w:style w:type="paragraph" w:customStyle="1" w:styleId="xl108">
    <w:name w:val="xl108"/>
    <w:basedOn w:val="Normal"/>
    <w:rsid w:val="000461E0"/>
    <w:pPr>
      <w:spacing w:before="100" w:beforeAutospacing="1" w:after="100" w:afterAutospacing="1"/>
      <w:jc w:val="right"/>
      <w:textAlignment w:val="center"/>
    </w:pPr>
    <w:rPr>
      <w:rFonts w:ascii="Arial" w:hAnsi="Arial" w:cs="Arial"/>
    </w:rPr>
  </w:style>
  <w:style w:type="paragraph" w:customStyle="1" w:styleId="xl109">
    <w:name w:val="xl109"/>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11">
    <w:name w:val="xl111"/>
    <w:basedOn w:val="Normal"/>
    <w:rsid w:val="000461E0"/>
    <w:pPr>
      <w:pBdr>
        <w:top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12">
    <w:name w:val="xl112"/>
    <w:basedOn w:val="Normal"/>
    <w:rsid w:val="000461E0"/>
    <w:pPr>
      <w:spacing w:before="100" w:beforeAutospacing="1" w:after="100" w:afterAutospacing="1"/>
      <w:textAlignment w:val="center"/>
    </w:pPr>
    <w:rPr>
      <w:rFonts w:ascii="Arial" w:hAnsi="Arial" w:cs="Arial"/>
    </w:rPr>
  </w:style>
  <w:style w:type="paragraph" w:customStyle="1" w:styleId="xl113">
    <w:name w:val="xl113"/>
    <w:basedOn w:val="Normal"/>
    <w:rsid w:val="000461E0"/>
    <w:pPr>
      <w:spacing w:before="100" w:beforeAutospacing="1" w:after="100" w:afterAutospacing="1"/>
      <w:jc w:val="right"/>
      <w:textAlignment w:val="center"/>
    </w:pPr>
    <w:rPr>
      <w:rFonts w:ascii="Arial" w:hAnsi="Arial" w:cs="Arial"/>
      <w:b/>
      <w:bCs/>
    </w:rPr>
  </w:style>
  <w:style w:type="paragraph" w:customStyle="1" w:styleId="xl114">
    <w:name w:val="xl114"/>
    <w:basedOn w:val="Normal"/>
    <w:rsid w:val="000461E0"/>
    <w:pPr>
      <w:pBdr>
        <w:top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15">
    <w:name w:val="xl115"/>
    <w:basedOn w:val="Normal"/>
    <w:rsid w:val="000461E0"/>
    <w:pPr>
      <w:pBdr>
        <w:top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16">
    <w:name w:val="xl116"/>
    <w:basedOn w:val="Normal"/>
    <w:rsid w:val="000461E0"/>
    <w:pPr>
      <w:pBdr>
        <w:top w:val="single" w:sz="8" w:space="0" w:color="auto"/>
        <w:lef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17">
    <w:name w:val="xl117"/>
    <w:basedOn w:val="Normal"/>
    <w:rsid w:val="000461E0"/>
    <w:pPr>
      <w:pBdr>
        <w:top w:val="single" w:sz="8" w:space="0" w:color="auto"/>
        <w:righ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18">
    <w:name w:val="xl118"/>
    <w:basedOn w:val="Normal"/>
    <w:rsid w:val="000461E0"/>
    <w:pPr>
      <w:pBdr>
        <w:right w:val="single" w:sz="8" w:space="0" w:color="auto"/>
      </w:pBdr>
      <w:spacing w:before="100" w:beforeAutospacing="1" w:after="100" w:afterAutospacing="1"/>
      <w:jc w:val="right"/>
      <w:textAlignment w:val="center"/>
    </w:pPr>
    <w:rPr>
      <w:rFonts w:ascii="Arial" w:hAnsi="Arial" w:cs="Arial"/>
    </w:rPr>
  </w:style>
  <w:style w:type="paragraph" w:customStyle="1" w:styleId="xl119">
    <w:name w:val="xl119"/>
    <w:basedOn w:val="Normal"/>
    <w:rsid w:val="000461E0"/>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Normal"/>
    <w:rsid w:val="000461E0"/>
    <w:pPr>
      <w:pBdr>
        <w:top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1">
    <w:name w:val="xl121"/>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22">
    <w:name w:val="xl122"/>
    <w:basedOn w:val="Normal"/>
    <w:rsid w:val="000461E0"/>
    <w:pPr>
      <w:pBdr>
        <w:top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23">
    <w:name w:val="xl123"/>
    <w:basedOn w:val="Normal"/>
    <w:rsid w:val="000461E0"/>
    <w:pPr>
      <w:pBdr>
        <w:top w:val="single" w:sz="8" w:space="0" w:color="auto"/>
        <w:bottom w:val="single" w:sz="8" w:space="0" w:color="auto"/>
      </w:pBdr>
      <w:spacing w:before="100" w:beforeAutospacing="1" w:after="100" w:afterAutospacing="1"/>
      <w:jc w:val="right"/>
      <w:textAlignment w:val="center"/>
    </w:pPr>
    <w:rPr>
      <w:rFonts w:ascii="Arial" w:hAnsi="Arial" w:cs="Arial"/>
    </w:rPr>
  </w:style>
  <w:style w:type="paragraph" w:customStyle="1" w:styleId="xl124">
    <w:name w:val="xl124"/>
    <w:basedOn w:val="Normal"/>
    <w:rsid w:val="000461E0"/>
    <w:pPr>
      <w:pBdr>
        <w:top w:val="single" w:sz="8" w:space="0" w:color="auto"/>
        <w:bottom w:val="single" w:sz="8" w:space="0" w:color="auto"/>
      </w:pBdr>
      <w:spacing w:before="100" w:beforeAutospacing="1" w:after="100" w:afterAutospacing="1"/>
      <w:jc w:val="right"/>
      <w:textAlignment w:val="center"/>
    </w:pPr>
    <w:rPr>
      <w:rFonts w:ascii="Arial" w:hAnsi="Arial" w:cs="Arial"/>
    </w:rPr>
  </w:style>
  <w:style w:type="paragraph" w:customStyle="1" w:styleId="xl125">
    <w:name w:val="xl125"/>
    <w:basedOn w:val="Normal"/>
    <w:rsid w:val="000461E0"/>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126">
    <w:name w:val="xl126"/>
    <w:basedOn w:val="Normal"/>
    <w:rsid w:val="000461E0"/>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127">
    <w:name w:val="xl127"/>
    <w:basedOn w:val="Normal"/>
    <w:rsid w:val="000461E0"/>
    <w:pPr>
      <w:pBdr>
        <w:top w:val="single" w:sz="8" w:space="0" w:color="auto"/>
      </w:pBdr>
      <w:spacing w:before="100" w:beforeAutospacing="1" w:after="100" w:afterAutospacing="1"/>
      <w:textAlignment w:val="center"/>
    </w:pPr>
    <w:rPr>
      <w:rFonts w:ascii="Arial" w:hAnsi="Arial" w:cs="Arial"/>
    </w:rPr>
  </w:style>
  <w:style w:type="paragraph" w:customStyle="1" w:styleId="xl128">
    <w:name w:val="xl128"/>
    <w:basedOn w:val="Normal"/>
    <w:rsid w:val="000461E0"/>
    <w:pPr>
      <w:pBdr>
        <w:top w:val="single" w:sz="8" w:space="0" w:color="auto"/>
      </w:pBdr>
      <w:spacing w:before="100" w:beforeAutospacing="1" w:after="100" w:afterAutospacing="1"/>
      <w:textAlignment w:val="center"/>
    </w:pPr>
    <w:rPr>
      <w:rFonts w:ascii="Arial" w:hAnsi="Arial" w:cs="Arial"/>
    </w:rPr>
  </w:style>
  <w:style w:type="paragraph" w:customStyle="1" w:styleId="xl129">
    <w:name w:val="xl129"/>
    <w:basedOn w:val="Normal"/>
    <w:rsid w:val="000461E0"/>
    <w:pPr>
      <w:pBdr>
        <w:top w:val="single" w:sz="8" w:space="0" w:color="auto"/>
      </w:pBdr>
      <w:spacing w:before="100" w:beforeAutospacing="1" w:after="100" w:afterAutospacing="1"/>
      <w:jc w:val="right"/>
      <w:textAlignment w:val="center"/>
    </w:pPr>
    <w:rPr>
      <w:rFonts w:ascii="Arial" w:hAnsi="Arial" w:cs="Arial"/>
    </w:rPr>
  </w:style>
  <w:style w:type="paragraph" w:customStyle="1" w:styleId="xl130">
    <w:name w:val="xl130"/>
    <w:basedOn w:val="Normal"/>
    <w:rsid w:val="000461E0"/>
    <w:pPr>
      <w:pBdr>
        <w:top w:val="single" w:sz="8" w:space="0" w:color="auto"/>
      </w:pBdr>
      <w:spacing w:before="100" w:beforeAutospacing="1" w:after="100" w:afterAutospacing="1"/>
      <w:jc w:val="right"/>
      <w:textAlignment w:val="center"/>
    </w:pPr>
    <w:rPr>
      <w:rFonts w:ascii="Arial" w:hAnsi="Arial" w:cs="Arial"/>
    </w:rPr>
  </w:style>
  <w:style w:type="paragraph" w:customStyle="1" w:styleId="xl131">
    <w:name w:val="xl131"/>
    <w:basedOn w:val="Normal"/>
    <w:rsid w:val="000461E0"/>
    <w:pPr>
      <w:pBdr>
        <w:top w:val="single" w:sz="8"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132">
    <w:name w:val="xl132"/>
    <w:basedOn w:val="Normal"/>
    <w:rsid w:val="000461E0"/>
    <w:pPr>
      <w:spacing w:before="100" w:beforeAutospacing="1" w:after="100" w:afterAutospacing="1"/>
      <w:jc w:val="center"/>
      <w:textAlignment w:val="center"/>
    </w:pPr>
    <w:rPr>
      <w:rFonts w:ascii="Arial" w:hAnsi="Arial" w:cs="Arial"/>
      <w:color w:val="FF0000"/>
      <w:sz w:val="16"/>
      <w:szCs w:val="16"/>
    </w:rPr>
  </w:style>
  <w:style w:type="paragraph" w:customStyle="1" w:styleId="xl133">
    <w:name w:val="xl133"/>
    <w:basedOn w:val="Normal"/>
    <w:rsid w:val="000461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0461E0"/>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6">
    <w:name w:val="xl136"/>
    <w:basedOn w:val="Normal"/>
    <w:rsid w:val="000461E0"/>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rFonts w:ascii="Arial" w:hAnsi="Arial" w:cs="Arial"/>
      <w:b/>
      <w:bCs/>
      <w:color w:val="000000"/>
    </w:rPr>
  </w:style>
  <w:style w:type="paragraph" w:customStyle="1" w:styleId="xl137">
    <w:name w:val="xl137"/>
    <w:basedOn w:val="Normal"/>
    <w:rsid w:val="000461E0"/>
    <w:pPr>
      <w:pBdr>
        <w:top w:val="single" w:sz="8" w:space="0" w:color="auto"/>
        <w:bottom w:val="single" w:sz="8" w:space="0" w:color="auto"/>
      </w:pBdr>
      <w:shd w:val="clear" w:color="000000" w:fill="FFFF00"/>
      <w:spacing w:before="100" w:beforeAutospacing="1" w:after="100" w:afterAutospacing="1"/>
      <w:textAlignment w:val="center"/>
    </w:pPr>
    <w:rPr>
      <w:rFonts w:ascii="Arial" w:hAnsi="Arial" w:cs="Arial"/>
      <w:b/>
      <w:bCs/>
      <w:color w:val="000000"/>
    </w:rPr>
  </w:style>
  <w:style w:type="paragraph" w:customStyle="1" w:styleId="xl138">
    <w:name w:val="xl138"/>
    <w:basedOn w:val="Normal"/>
    <w:rsid w:val="000461E0"/>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9">
    <w:name w:val="xl139"/>
    <w:basedOn w:val="Normal"/>
    <w:rsid w:val="000461E0"/>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0461E0"/>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0461E0"/>
    <w:pPr>
      <w:pBdr>
        <w:left w:val="single" w:sz="8" w:space="0" w:color="auto"/>
        <w:right w:val="single" w:sz="8" w:space="0" w:color="auto"/>
      </w:pBdr>
      <w:spacing w:before="100" w:beforeAutospacing="1" w:after="100" w:afterAutospacing="1"/>
    </w:pPr>
  </w:style>
  <w:style w:type="paragraph" w:customStyle="1" w:styleId="xl142">
    <w:name w:val="xl142"/>
    <w:basedOn w:val="Normal"/>
    <w:rsid w:val="000461E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3">
    <w:name w:val="xl143"/>
    <w:basedOn w:val="Normal"/>
    <w:rsid w:val="000461E0"/>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4">
    <w:name w:val="xl144"/>
    <w:basedOn w:val="Normal"/>
    <w:rsid w:val="000461E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0461E0"/>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6">
    <w:name w:val="xl146"/>
    <w:basedOn w:val="Normal"/>
    <w:rsid w:val="000461E0"/>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47">
    <w:name w:val="xl147"/>
    <w:basedOn w:val="Normal"/>
    <w:rsid w:val="000461E0"/>
    <w:pPr>
      <w:pBdr>
        <w:bottom w:val="single" w:sz="8" w:space="0" w:color="auto"/>
      </w:pBdr>
      <w:spacing w:before="100" w:beforeAutospacing="1" w:after="100" w:afterAutospacing="1"/>
      <w:textAlignment w:val="center"/>
    </w:pPr>
    <w:rPr>
      <w:rFonts w:ascii="Arial" w:hAnsi="Arial" w:cs="Arial"/>
      <w:b/>
      <w:bCs/>
    </w:rPr>
  </w:style>
  <w:style w:type="paragraph" w:customStyle="1" w:styleId="xl148">
    <w:name w:val="xl148"/>
    <w:basedOn w:val="Normal"/>
    <w:rsid w:val="000461E0"/>
    <w:pPr>
      <w:spacing w:before="100" w:beforeAutospacing="1" w:after="100" w:afterAutospacing="1"/>
      <w:jc w:val="center"/>
      <w:textAlignment w:val="center"/>
    </w:pPr>
    <w:rPr>
      <w:rFonts w:ascii="Arial" w:hAnsi="Arial" w:cs="Arial"/>
      <w:b/>
      <w:bCs/>
      <w:color w:val="FF0000"/>
      <w:sz w:val="16"/>
      <w:szCs w:val="16"/>
    </w:rPr>
  </w:style>
  <w:style w:type="paragraph" w:customStyle="1" w:styleId="font5">
    <w:name w:val="font5"/>
    <w:basedOn w:val="Normal"/>
    <w:rsid w:val="000461E0"/>
    <w:pPr>
      <w:spacing w:before="100" w:beforeAutospacing="1" w:after="100" w:afterAutospacing="1"/>
    </w:pPr>
    <w:rPr>
      <w:rFonts w:ascii="Arial" w:hAnsi="Arial" w:cs="Arial"/>
      <w:b/>
      <w:bCs/>
      <w:sz w:val="32"/>
      <w:szCs w:val="32"/>
    </w:rPr>
  </w:style>
  <w:style w:type="paragraph" w:customStyle="1" w:styleId="font6">
    <w:name w:val="font6"/>
    <w:basedOn w:val="Normal"/>
    <w:rsid w:val="000461E0"/>
    <w:pPr>
      <w:spacing w:before="100" w:beforeAutospacing="1" w:after="100" w:afterAutospacing="1"/>
    </w:pPr>
    <w:rPr>
      <w:rFonts w:ascii="Arial" w:hAnsi="Arial" w:cs="Arial"/>
      <w:b/>
      <w:bCs/>
      <w:sz w:val="28"/>
      <w:szCs w:val="28"/>
    </w:rPr>
  </w:style>
  <w:style w:type="paragraph" w:customStyle="1" w:styleId="xl149">
    <w:name w:val="xl149"/>
    <w:basedOn w:val="Normal"/>
    <w:rsid w:val="000461E0"/>
    <w:pPr>
      <w:pBdr>
        <w:top w:val="single" w:sz="8" w:space="0" w:color="auto"/>
        <w:left w:val="single" w:sz="8" w:space="0" w:color="auto"/>
        <w:bottom w:val="single" w:sz="8" w:space="0" w:color="auto"/>
      </w:pBdr>
      <w:shd w:val="clear" w:color="auto" w:fill="FFFF00"/>
      <w:spacing w:before="100" w:beforeAutospacing="1" w:after="100" w:afterAutospacing="1"/>
      <w:textAlignment w:val="center"/>
    </w:pPr>
    <w:rPr>
      <w:rFonts w:ascii="Arial" w:hAnsi="Arial" w:cs="Arial"/>
      <w:b/>
      <w:bCs/>
      <w:sz w:val="22"/>
      <w:szCs w:val="22"/>
    </w:rPr>
  </w:style>
  <w:style w:type="paragraph" w:customStyle="1" w:styleId="xl150">
    <w:name w:val="xl150"/>
    <w:basedOn w:val="Normal"/>
    <w:rsid w:val="000461E0"/>
    <w:pPr>
      <w:pBdr>
        <w:top w:val="single" w:sz="8" w:space="0" w:color="auto"/>
        <w:bottom w:val="single" w:sz="8" w:space="0" w:color="auto"/>
      </w:pBdr>
      <w:shd w:val="clear" w:color="auto" w:fill="FFFF00"/>
      <w:spacing w:before="100" w:beforeAutospacing="1" w:after="100" w:afterAutospacing="1"/>
      <w:textAlignment w:val="center"/>
    </w:pPr>
    <w:rPr>
      <w:rFonts w:ascii="Arial" w:hAnsi="Arial" w:cs="Arial"/>
      <w:b/>
      <w:bCs/>
      <w:sz w:val="22"/>
      <w:szCs w:val="22"/>
    </w:rPr>
  </w:style>
  <w:style w:type="paragraph" w:customStyle="1" w:styleId="xl151">
    <w:name w:val="xl151"/>
    <w:basedOn w:val="Normal"/>
    <w:rsid w:val="000461E0"/>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styleId="Textonotaalfinal">
    <w:name w:val="endnote text"/>
    <w:basedOn w:val="Normal"/>
    <w:link w:val="TextonotaalfinalCar"/>
    <w:uiPriority w:val="99"/>
    <w:semiHidden/>
    <w:unhideWhenUsed/>
    <w:rsid w:val="0069383D"/>
    <w:rPr>
      <w:sz w:val="20"/>
      <w:szCs w:val="20"/>
    </w:rPr>
  </w:style>
  <w:style w:type="character" w:customStyle="1" w:styleId="TextonotaalfinalCar">
    <w:name w:val="Texto nota al final Car"/>
    <w:basedOn w:val="Fuentedeprrafopredeter"/>
    <w:link w:val="Textonotaalfinal"/>
    <w:uiPriority w:val="99"/>
    <w:semiHidden/>
    <w:rsid w:val="0069383D"/>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9383D"/>
    <w:rPr>
      <w:vertAlign w:val="superscript"/>
    </w:rPr>
  </w:style>
  <w:style w:type="paragraph" w:styleId="Textoindependiente3">
    <w:name w:val="Body Text 3"/>
    <w:basedOn w:val="Normal"/>
    <w:link w:val="Textoindependiente3Car"/>
    <w:uiPriority w:val="99"/>
    <w:semiHidden/>
    <w:unhideWhenUsed/>
    <w:rsid w:val="00081AF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81AF7"/>
    <w:rPr>
      <w:rFonts w:ascii="Times New Roman" w:eastAsia="Times New Roman" w:hAnsi="Times New Roman"/>
      <w:sz w:val="16"/>
      <w:szCs w:val="16"/>
      <w:lang w:eastAsia="es-ES"/>
    </w:rPr>
  </w:style>
  <w:style w:type="paragraph" w:styleId="TDC3">
    <w:name w:val="toc 3"/>
    <w:basedOn w:val="Normal"/>
    <w:next w:val="Normal"/>
    <w:autoRedefine/>
    <w:uiPriority w:val="39"/>
    <w:unhideWhenUsed/>
    <w:rsid w:val="009F2B45"/>
    <w:pPr>
      <w:tabs>
        <w:tab w:val="right" w:leader="dot" w:pos="8789"/>
      </w:tabs>
      <w:spacing w:after="100"/>
      <w:ind w:left="480"/>
      <w:jc w:val="both"/>
    </w:pPr>
  </w:style>
  <w:style w:type="paragraph" w:styleId="TDC2">
    <w:name w:val="toc 2"/>
    <w:basedOn w:val="Normal"/>
    <w:next w:val="Normal"/>
    <w:autoRedefine/>
    <w:uiPriority w:val="39"/>
    <w:unhideWhenUsed/>
    <w:rsid w:val="008209FE"/>
    <w:pPr>
      <w:spacing w:after="100"/>
      <w:ind w:left="240"/>
    </w:pPr>
    <w:rPr>
      <w:rFonts w:asciiTheme="minorHAnsi" w:hAnsiTheme="minorHAnsi"/>
      <w:b/>
    </w:rPr>
  </w:style>
  <w:style w:type="paragraph" w:styleId="TDC4">
    <w:name w:val="toc 4"/>
    <w:basedOn w:val="Normal"/>
    <w:next w:val="Normal"/>
    <w:autoRedefine/>
    <w:uiPriority w:val="39"/>
    <w:unhideWhenUsed/>
    <w:rsid w:val="008209FE"/>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8209FE"/>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8209FE"/>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8209FE"/>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8209FE"/>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8209FE"/>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BC"/>
    <w:pPr>
      <w:spacing w:after="0" w:line="240" w:lineRule="auto"/>
    </w:pPr>
    <w:rPr>
      <w:rFonts w:ascii="Times New Roman" w:eastAsia="Times New Roman" w:hAnsi="Times New Roman"/>
      <w:sz w:val="24"/>
      <w:szCs w:val="24"/>
      <w:lang w:eastAsia="es-ES"/>
    </w:rPr>
  </w:style>
  <w:style w:type="paragraph" w:styleId="Ttulo1">
    <w:name w:val="heading 1"/>
    <w:basedOn w:val="Normal"/>
    <w:next w:val="Normal"/>
    <w:link w:val="Ttulo1Car"/>
    <w:qFormat/>
    <w:rsid w:val="005122BC"/>
    <w:pPr>
      <w:keepNext/>
      <w:spacing w:line="300" w:lineRule="atLeast"/>
      <w:jc w:val="center"/>
      <w:outlineLvl w:val="0"/>
    </w:pPr>
    <w:rPr>
      <w:rFonts w:ascii="Bookman Old Style" w:hAnsi="Bookman Old Style" w:cs="Arial"/>
      <w:b/>
      <w:bCs/>
      <w:kern w:val="32"/>
      <w:sz w:val="26"/>
      <w:szCs w:val="32"/>
    </w:rPr>
  </w:style>
  <w:style w:type="paragraph" w:styleId="Ttulo3">
    <w:name w:val="heading 3"/>
    <w:basedOn w:val="Normal"/>
    <w:next w:val="Normal"/>
    <w:link w:val="Ttulo3Car"/>
    <w:qFormat/>
    <w:rsid w:val="005122BC"/>
    <w:pPr>
      <w:keepNext/>
      <w:spacing w:line="300" w:lineRule="atLeast"/>
      <w:ind w:left="1644" w:hanging="1644"/>
      <w:jc w:val="both"/>
      <w:outlineLvl w:val="2"/>
    </w:pPr>
    <w:rPr>
      <w:rFonts w:ascii="Bookman Old Style" w:hAnsi="Bookman Old Style"/>
      <w:b/>
    </w:rPr>
  </w:style>
  <w:style w:type="paragraph" w:styleId="Ttulo4">
    <w:name w:val="heading 4"/>
    <w:basedOn w:val="Normal"/>
    <w:next w:val="Normal"/>
    <w:link w:val="Ttulo4Car"/>
    <w:qFormat/>
    <w:rsid w:val="000461E0"/>
    <w:pPr>
      <w:keepNext/>
      <w:spacing w:before="240" w:after="60"/>
      <w:outlineLvl w:val="3"/>
    </w:pPr>
    <w:rPr>
      <w:b/>
      <w:bCs/>
      <w:sz w:val="28"/>
      <w:szCs w:val="28"/>
      <w:u w:color="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22BC"/>
    <w:rPr>
      <w:rFonts w:ascii="Bookman Old Style" w:eastAsia="Times New Roman" w:hAnsi="Bookman Old Style" w:cs="Arial"/>
      <w:b/>
      <w:bCs/>
      <w:kern w:val="32"/>
      <w:sz w:val="26"/>
      <w:szCs w:val="32"/>
      <w:lang w:eastAsia="es-ES"/>
    </w:rPr>
  </w:style>
  <w:style w:type="character" w:customStyle="1" w:styleId="Ttulo3Car">
    <w:name w:val="Título 3 Car"/>
    <w:basedOn w:val="Fuentedeprrafopredeter"/>
    <w:link w:val="Ttulo3"/>
    <w:rsid w:val="005122BC"/>
    <w:rPr>
      <w:rFonts w:ascii="Bookman Old Style" w:eastAsia="Times New Roman" w:hAnsi="Bookman Old Style" w:cs="Times New Roman"/>
      <w:b/>
      <w:sz w:val="24"/>
      <w:szCs w:val="24"/>
      <w:lang w:eastAsia="es-ES"/>
    </w:rPr>
  </w:style>
  <w:style w:type="paragraph" w:styleId="TDC1">
    <w:name w:val="toc 1"/>
    <w:basedOn w:val="Normal"/>
    <w:next w:val="Normal"/>
    <w:autoRedefine/>
    <w:uiPriority w:val="39"/>
    <w:rsid w:val="008209FE"/>
    <w:pPr>
      <w:keepNext/>
      <w:spacing w:before="360" w:after="360"/>
    </w:pPr>
    <w:rPr>
      <w:rFonts w:asciiTheme="minorHAnsi" w:hAnsiTheme="minorHAnsi"/>
      <w:b/>
      <w:bCs/>
      <w:caps/>
      <w:sz w:val="28"/>
      <w:szCs w:val="26"/>
    </w:rPr>
  </w:style>
  <w:style w:type="paragraph" w:styleId="Encabezado">
    <w:name w:val="header"/>
    <w:basedOn w:val="Normal"/>
    <w:link w:val="EncabezadoCar"/>
    <w:uiPriority w:val="99"/>
    <w:unhideWhenUsed/>
    <w:rsid w:val="00DE4BBB"/>
    <w:pPr>
      <w:tabs>
        <w:tab w:val="center" w:pos="4252"/>
        <w:tab w:val="right" w:pos="8504"/>
      </w:tabs>
    </w:pPr>
  </w:style>
  <w:style w:type="character" w:customStyle="1" w:styleId="EncabezadoCar">
    <w:name w:val="Encabezado Car"/>
    <w:basedOn w:val="Fuentedeprrafopredeter"/>
    <w:link w:val="Encabezado"/>
    <w:uiPriority w:val="99"/>
    <w:rsid w:val="00DE4BBB"/>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DE4BBB"/>
    <w:pPr>
      <w:tabs>
        <w:tab w:val="center" w:pos="4252"/>
        <w:tab w:val="right" w:pos="8504"/>
      </w:tabs>
    </w:pPr>
  </w:style>
  <w:style w:type="character" w:customStyle="1" w:styleId="PiedepginaCar">
    <w:name w:val="Pie de página Car"/>
    <w:basedOn w:val="Fuentedeprrafopredeter"/>
    <w:link w:val="Piedepgina"/>
    <w:rsid w:val="00DE4BBB"/>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DE4BBB"/>
    <w:rPr>
      <w:rFonts w:ascii="Tahoma" w:hAnsi="Tahoma" w:cs="Tahoma"/>
      <w:sz w:val="16"/>
      <w:szCs w:val="16"/>
    </w:rPr>
  </w:style>
  <w:style w:type="character" w:customStyle="1" w:styleId="TextodegloboCar">
    <w:name w:val="Texto de globo Car"/>
    <w:basedOn w:val="Fuentedeprrafopredeter"/>
    <w:link w:val="Textodeglobo"/>
    <w:semiHidden/>
    <w:rsid w:val="00DE4BBB"/>
    <w:rPr>
      <w:rFonts w:ascii="Tahoma" w:eastAsia="Times New Roman" w:hAnsi="Tahoma" w:cs="Tahoma"/>
      <w:sz w:val="16"/>
      <w:szCs w:val="16"/>
      <w:lang w:eastAsia="es-ES"/>
    </w:rPr>
  </w:style>
  <w:style w:type="character" w:styleId="Refdecomentario">
    <w:name w:val="annotation reference"/>
    <w:basedOn w:val="Fuentedeprrafopredeter"/>
    <w:semiHidden/>
    <w:unhideWhenUsed/>
    <w:rsid w:val="00520A0F"/>
    <w:rPr>
      <w:sz w:val="16"/>
      <w:szCs w:val="16"/>
    </w:rPr>
  </w:style>
  <w:style w:type="paragraph" w:styleId="Textocomentario">
    <w:name w:val="annotation text"/>
    <w:basedOn w:val="Normal"/>
    <w:link w:val="TextocomentarioCar"/>
    <w:uiPriority w:val="99"/>
    <w:semiHidden/>
    <w:unhideWhenUsed/>
    <w:rsid w:val="00520A0F"/>
    <w:rPr>
      <w:sz w:val="20"/>
      <w:szCs w:val="20"/>
    </w:rPr>
  </w:style>
  <w:style w:type="character" w:customStyle="1" w:styleId="TextocomentarioCar">
    <w:name w:val="Texto comentario Car"/>
    <w:basedOn w:val="Fuentedeprrafopredeter"/>
    <w:link w:val="Textocomentario"/>
    <w:uiPriority w:val="99"/>
    <w:semiHidden/>
    <w:rsid w:val="00520A0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20A0F"/>
    <w:rPr>
      <w:b/>
      <w:bCs/>
    </w:rPr>
  </w:style>
  <w:style w:type="character" w:customStyle="1" w:styleId="AsuntodelcomentarioCar">
    <w:name w:val="Asunto del comentario Car"/>
    <w:basedOn w:val="TextocomentarioCar"/>
    <w:link w:val="Asuntodelcomentario"/>
    <w:uiPriority w:val="99"/>
    <w:semiHidden/>
    <w:rsid w:val="00520A0F"/>
    <w:rPr>
      <w:rFonts w:ascii="Times New Roman" w:eastAsia="Times New Roman" w:hAnsi="Times New Roman" w:cs="Times New Roman"/>
      <w:b/>
      <w:bCs/>
      <w:sz w:val="20"/>
      <w:szCs w:val="20"/>
      <w:lang w:eastAsia="es-ES"/>
    </w:rPr>
  </w:style>
  <w:style w:type="paragraph" w:styleId="Sangra2detdecuerpo">
    <w:name w:val="Body Text Indent 2"/>
    <w:basedOn w:val="Normal"/>
    <w:link w:val="Sangra2detdecuerpoCar"/>
    <w:rsid w:val="006B7B2E"/>
    <w:pPr>
      <w:spacing w:after="120" w:line="480" w:lineRule="auto"/>
      <w:ind w:left="283"/>
    </w:pPr>
  </w:style>
  <w:style w:type="character" w:customStyle="1" w:styleId="Sangra2detdecuerpoCar">
    <w:name w:val="Sangría 2 de t. de cuerpo Car"/>
    <w:basedOn w:val="Fuentedeprrafopredeter"/>
    <w:link w:val="Sangra2detdecuerpo"/>
    <w:rsid w:val="006B7B2E"/>
    <w:rPr>
      <w:rFonts w:ascii="Times New Roman" w:eastAsia="Times New Roman" w:hAnsi="Times New Roman" w:cs="Times New Roman"/>
      <w:sz w:val="24"/>
      <w:szCs w:val="24"/>
      <w:lang w:eastAsia="es-ES"/>
    </w:rPr>
  </w:style>
  <w:style w:type="table" w:styleId="Tablaconcuadrcula">
    <w:name w:val="Table Grid"/>
    <w:basedOn w:val="Tablanormal"/>
    <w:rsid w:val="006B7B2E"/>
    <w:pPr>
      <w:spacing w:after="0" w:line="240" w:lineRule="auto"/>
    </w:pPr>
    <w:rPr>
      <w:rFonts w:ascii="Times New Roman" w:eastAsia="Times New Roman" w:hAnsi="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uerpo">
    <w:name w:val="Body Text"/>
    <w:basedOn w:val="Normal"/>
    <w:link w:val="TextodecuerpoCar"/>
    <w:rsid w:val="006B7B2E"/>
    <w:pPr>
      <w:spacing w:after="120"/>
    </w:pPr>
  </w:style>
  <w:style w:type="character" w:customStyle="1" w:styleId="TextodecuerpoCar">
    <w:name w:val="Texto de cuerpo Car"/>
    <w:basedOn w:val="Fuentedeprrafopredeter"/>
    <w:link w:val="Textodecuerpo"/>
    <w:rsid w:val="006B7B2E"/>
    <w:rPr>
      <w:rFonts w:ascii="Times New Roman" w:eastAsia="Times New Roman" w:hAnsi="Times New Roman" w:cs="Times New Roman"/>
      <w:sz w:val="24"/>
      <w:szCs w:val="24"/>
      <w:lang w:eastAsia="es-ES"/>
    </w:rPr>
  </w:style>
  <w:style w:type="paragraph" w:styleId="NormalWeb">
    <w:name w:val="Normal (Web)"/>
    <w:basedOn w:val="Normal"/>
    <w:rsid w:val="006B7B2E"/>
    <w:pPr>
      <w:spacing w:before="100" w:beforeAutospacing="1" w:after="100" w:afterAutospacing="1"/>
    </w:pPr>
  </w:style>
  <w:style w:type="paragraph" w:styleId="Textodecuerpo2">
    <w:name w:val="Body Text 2"/>
    <w:basedOn w:val="Normal"/>
    <w:link w:val="Textodecuerpo2Car"/>
    <w:unhideWhenUsed/>
    <w:rsid w:val="006B7B2E"/>
    <w:pPr>
      <w:spacing w:after="120" w:line="480" w:lineRule="auto"/>
    </w:pPr>
  </w:style>
  <w:style w:type="character" w:customStyle="1" w:styleId="Textodecuerpo2Car">
    <w:name w:val="Texto de cuerpo 2 Car"/>
    <w:basedOn w:val="Fuentedeprrafopredeter"/>
    <w:link w:val="Textodecuerpo2"/>
    <w:rsid w:val="006B7B2E"/>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456D9"/>
    <w:pPr>
      <w:ind w:left="720"/>
      <w:contextualSpacing/>
    </w:pPr>
  </w:style>
  <w:style w:type="character" w:styleId="Hipervnculo">
    <w:name w:val="Hyperlink"/>
    <w:basedOn w:val="Fuentedeprrafopredeter"/>
    <w:uiPriority w:val="99"/>
    <w:rsid w:val="000456D9"/>
    <w:rPr>
      <w:color w:val="0000FF"/>
      <w:u w:val="single"/>
    </w:rPr>
  </w:style>
  <w:style w:type="paragraph" w:styleId="Textodebloque">
    <w:name w:val="Block Text"/>
    <w:basedOn w:val="Normal"/>
    <w:rsid w:val="00EB5FDF"/>
    <w:pPr>
      <w:ind w:left="709" w:right="-567"/>
      <w:jc w:val="both"/>
    </w:pPr>
    <w:rPr>
      <w:rFonts w:ascii="Arial" w:hAnsi="Arial"/>
      <w:sz w:val="22"/>
      <w:szCs w:val="20"/>
      <w:lang w:val="es-ES_tradnl"/>
    </w:rPr>
  </w:style>
  <w:style w:type="paragraph" w:customStyle="1" w:styleId="Prrafodelista1">
    <w:name w:val="Párrafo de lista1"/>
    <w:basedOn w:val="Normal"/>
    <w:rsid w:val="00EB5FDF"/>
    <w:pPr>
      <w:widowControl w:val="0"/>
      <w:spacing w:after="100" w:afterAutospacing="1" w:line="360" w:lineRule="auto"/>
      <w:ind w:left="720"/>
      <w:contextualSpacing/>
    </w:pPr>
    <w:rPr>
      <w:rFonts w:ascii="Verdana" w:hAnsi="Verdana" w:cs="Helvetica"/>
      <w:color w:val="333399"/>
      <w:sz w:val="20"/>
      <w:szCs w:val="20"/>
    </w:rPr>
  </w:style>
  <w:style w:type="paragraph" w:styleId="Sangradetdecuerpo">
    <w:name w:val="Body Text Indent"/>
    <w:basedOn w:val="Normal"/>
    <w:link w:val="SangradetdecuerpoCar"/>
    <w:rsid w:val="000461E0"/>
    <w:pPr>
      <w:spacing w:after="120"/>
      <w:ind w:left="283"/>
    </w:pPr>
    <w:rPr>
      <w:rFonts w:ascii="Arial" w:hAnsi="Arial" w:cs="Arial"/>
      <w:bCs/>
      <w:sz w:val="22"/>
      <w:szCs w:val="22"/>
      <w:u w:val="single" w:color="FF0000"/>
    </w:rPr>
  </w:style>
  <w:style w:type="character" w:customStyle="1" w:styleId="SangradetdecuerpoCar">
    <w:name w:val="Sangría de t. de cuerpo Car"/>
    <w:basedOn w:val="Fuentedeprrafopredeter"/>
    <w:link w:val="Sangradetdecuerpo"/>
    <w:rsid w:val="000461E0"/>
    <w:rPr>
      <w:rFonts w:ascii="Arial" w:eastAsia="Times New Roman" w:hAnsi="Arial" w:cs="Arial"/>
      <w:bCs/>
      <w:u w:val="single" w:color="FF0000"/>
      <w:lang w:eastAsia="es-ES"/>
    </w:rPr>
  </w:style>
  <w:style w:type="paragraph" w:customStyle="1" w:styleId="CM11">
    <w:name w:val="CM11"/>
    <w:basedOn w:val="Normal"/>
    <w:next w:val="Normal"/>
    <w:rsid w:val="000461E0"/>
    <w:pPr>
      <w:widowControl w:val="0"/>
      <w:autoSpaceDE w:val="0"/>
      <w:autoSpaceDN w:val="0"/>
      <w:adjustRightInd w:val="0"/>
      <w:spacing w:after="253"/>
    </w:pPr>
    <w:rPr>
      <w:rFonts w:ascii="Arial" w:hAnsi="Arial"/>
    </w:rPr>
  </w:style>
  <w:style w:type="paragraph" w:customStyle="1" w:styleId="Default">
    <w:name w:val="Default"/>
    <w:rsid w:val="000461E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4Car">
    <w:name w:val="Título 4 Car"/>
    <w:basedOn w:val="Fuentedeprrafopredeter"/>
    <w:link w:val="Ttulo4"/>
    <w:rsid w:val="000461E0"/>
    <w:rPr>
      <w:rFonts w:ascii="Times New Roman" w:eastAsia="Times New Roman" w:hAnsi="Times New Roman" w:cs="Times New Roman"/>
      <w:b/>
      <w:bCs/>
      <w:sz w:val="28"/>
      <w:szCs w:val="28"/>
      <w:u w:color="FF0000"/>
      <w:lang w:eastAsia="es-ES"/>
    </w:rPr>
  </w:style>
  <w:style w:type="numbering" w:styleId="111111">
    <w:name w:val="Outline List 2"/>
    <w:basedOn w:val="Sinlista"/>
    <w:rsid w:val="000461E0"/>
    <w:pPr>
      <w:numPr>
        <w:numId w:val="51"/>
      </w:numPr>
    </w:pPr>
  </w:style>
  <w:style w:type="character" w:customStyle="1" w:styleId="EstiloCorreo47">
    <w:name w:val="EstiloCorreo47"/>
    <w:basedOn w:val="Fuentedeprrafopredeter"/>
    <w:semiHidden/>
    <w:rsid w:val="000461E0"/>
    <w:rPr>
      <w:rFonts w:ascii="Arial" w:hAnsi="Arial" w:cs="Arial"/>
      <w:color w:val="auto"/>
      <w:sz w:val="20"/>
      <w:szCs w:val="20"/>
    </w:rPr>
  </w:style>
  <w:style w:type="paragraph" w:styleId="Textonotapie">
    <w:name w:val="footnote text"/>
    <w:basedOn w:val="Normal"/>
    <w:link w:val="TextonotapieCar"/>
    <w:semiHidden/>
    <w:rsid w:val="000461E0"/>
    <w:rPr>
      <w:rFonts w:ascii="Arial" w:hAnsi="Arial" w:cs="Arial"/>
      <w:bCs/>
      <w:sz w:val="20"/>
      <w:szCs w:val="20"/>
      <w:u w:val="single" w:color="FF0000"/>
    </w:rPr>
  </w:style>
  <w:style w:type="character" w:customStyle="1" w:styleId="TextonotapieCar">
    <w:name w:val="Texto nota pie Car"/>
    <w:basedOn w:val="Fuentedeprrafopredeter"/>
    <w:link w:val="Textonotapie"/>
    <w:semiHidden/>
    <w:rsid w:val="000461E0"/>
    <w:rPr>
      <w:rFonts w:ascii="Arial" w:eastAsia="Times New Roman" w:hAnsi="Arial" w:cs="Arial"/>
      <w:bCs/>
      <w:sz w:val="20"/>
      <w:szCs w:val="20"/>
      <w:u w:val="single" w:color="FF0000"/>
      <w:lang w:eastAsia="es-ES"/>
    </w:rPr>
  </w:style>
  <w:style w:type="character" w:styleId="Refdenotaalpie">
    <w:name w:val="footnote reference"/>
    <w:basedOn w:val="Fuentedeprrafopredeter"/>
    <w:semiHidden/>
    <w:rsid w:val="000461E0"/>
    <w:rPr>
      <w:vertAlign w:val="superscript"/>
    </w:rPr>
  </w:style>
  <w:style w:type="paragraph" w:customStyle="1" w:styleId="Style10">
    <w:name w:val="Style 10"/>
    <w:basedOn w:val="Normal"/>
    <w:rsid w:val="000461E0"/>
    <w:pPr>
      <w:widowControl w:val="0"/>
      <w:autoSpaceDE w:val="0"/>
      <w:autoSpaceDN w:val="0"/>
      <w:adjustRightInd w:val="0"/>
    </w:pPr>
    <w:rPr>
      <w:lang w:val="en-US"/>
    </w:rPr>
  </w:style>
  <w:style w:type="paragraph" w:customStyle="1" w:styleId="Style1">
    <w:name w:val="Style 1"/>
    <w:basedOn w:val="Normal"/>
    <w:rsid w:val="000461E0"/>
    <w:pPr>
      <w:widowControl w:val="0"/>
      <w:autoSpaceDE w:val="0"/>
      <w:autoSpaceDN w:val="0"/>
      <w:spacing w:line="324" w:lineRule="atLeast"/>
      <w:ind w:left="72" w:right="72" w:firstLine="648"/>
      <w:jc w:val="both"/>
    </w:pPr>
    <w:rPr>
      <w:lang w:val="en-US"/>
    </w:rPr>
  </w:style>
  <w:style w:type="paragraph" w:customStyle="1" w:styleId="Style5">
    <w:name w:val="Style 5"/>
    <w:basedOn w:val="Normal"/>
    <w:rsid w:val="000461E0"/>
    <w:pPr>
      <w:widowControl w:val="0"/>
      <w:autoSpaceDE w:val="0"/>
      <w:autoSpaceDN w:val="0"/>
      <w:spacing w:line="336" w:lineRule="atLeast"/>
      <w:ind w:firstLine="648"/>
      <w:jc w:val="both"/>
    </w:pPr>
    <w:rPr>
      <w:lang w:val="en-US"/>
    </w:rPr>
  </w:style>
  <w:style w:type="paragraph" w:customStyle="1" w:styleId="Style15">
    <w:name w:val="Style 15"/>
    <w:basedOn w:val="Normal"/>
    <w:rsid w:val="000461E0"/>
    <w:pPr>
      <w:widowControl w:val="0"/>
      <w:autoSpaceDE w:val="0"/>
      <w:autoSpaceDN w:val="0"/>
      <w:spacing w:before="324" w:line="324" w:lineRule="atLeast"/>
      <w:ind w:firstLine="648"/>
      <w:jc w:val="both"/>
    </w:pPr>
    <w:rPr>
      <w:lang w:val="en-US"/>
    </w:rPr>
  </w:style>
  <w:style w:type="paragraph" w:customStyle="1" w:styleId="imalignjustify">
    <w:name w:val="imalign_justify"/>
    <w:basedOn w:val="Normal"/>
    <w:rsid w:val="000461E0"/>
    <w:pPr>
      <w:jc w:val="both"/>
    </w:pPr>
  </w:style>
  <w:style w:type="character" w:customStyle="1" w:styleId="ff2fc0fs10">
    <w:name w:val="ff2 fc0 fs10"/>
    <w:basedOn w:val="Fuentedeprrafopredeter"/>
    <w:rsid w:val="000461E0"/>
  </w:style>
  <w:style w:type="paragraph" w:styleId="Sangra3detdecuerpo">
    <w:name w:val="Body Text Indent 3"/>
    <w:basedOn w:val="Normal"/>
    <w:link w:val="Sangra3detdecuerpoCar"/>
    <w:rsid w:val="000461E0"/>
    <w:pPr>
      <w:spacing w:after="120"/>
      <w:ind w:left="283"/>
    </w:pPr>
    <w:rPr>
      <w:sz w:val="16"/>
      <w:szCs w:val="16"/>
    </w:rPr>
  </w:style>
  <w:style w:type="character" w:customStyle="1" w:styleId="Sangra3detdecuerpoCar">
    <w:name w:val="Sangría 3 de t. de cuerpo Car"/>
    <w:basedOn w:val="Fuentedeprrafopredeter"/>
    <w:link w:val="Sangra3detdecuerpo"/>
    <w:rsid w:val="000461E0"/>
    <w:rPr>
      <w:rFonts w:ascii="Times New Roman" w:eastAsia="Times New Roman" w:hAnsi="Times New Roman" w:cs="Times New Roman"/>
      <w:sz w:val="16"/>
      <w:szCs w:val="16"/>
      <w:lang w:eastAsia="es-ES"/>
    </w:rPr>
  </w:style>
  <w:style w:type="character" w:styleId="Hipervnculovisitado">
    <w:name w:val="FollowedHyperlink"/>
    <w:basedOn w:val="Fuentedeprrafopredeter"/>
    <w:rsid w:val="000461E0"/>
    <w:rPr>
      <w:color w:val="800080"/>
      <w:u w:val="single"/>
    </w:rPr>
  </w:style>
  <w:style w:type="paragraph" w:customStyle="1" w:styleId="xl69">
    <w:name w:val="xl69"/>
    <w:basedOn w:val="Normal"/>
    <w:rsid w:val="000461E0"/>
    <w:pP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0461E0"/>
    <w:pPr>
      <w:spacing w:before="100" w:beforeAutospacing="1" w:after="100" w:afterAutospacing="1"/>
      <w:textAlignment w:val="center"/>
    </w:pPr>
    <w:rPr>
      <w:rFonts w:ascii="Arial" w:hAnsi="Arial" w:cs="Arial"/>
      <w:sz w:val="16"/>
      <w:szCs w:val="16"/>
    </w:rPr>
  </w:style>
  <w:style w:type="paragraph" w:customStyle="1" w:styleId="xl71">
    <w:name w:val="xl71"/>
    <w:basedOn w:val="Normal"/>
    <w:rsid w:val="000461E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2">
    <w:name w:val="xl72"/>
    <w:basedOn w:val="Normal"/>
    <w:rsid w:val="000461E0"/>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rPr>
  </w:style>
  <w:style w:type="paragraph" w:customStyle="1" w:styleId="xl74">
    <w:name w:val="xl74"/>
    <w:basedOn w:val="Normal"/>
    <w:rsid w:val="000461E0"/>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0461E0"/>
    <w:pPr>
      <w:pBdr>
        <w:top w:val="single" w:sz="8" w:space="0" w:color="auto"/>
        <w:lef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0461E0"/>
    <w:pPr>
      <w:pBdr>
        <w:top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7">
    <w:name w:val="xl77"/>
    <w:basedOn w:val="Normal"/>
    <w:rsid w:val="000461E0"/>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8">
    <w:name w:val="xl78"/>
    <w:basedOn w:val="Normal"/>
    <w:rsid w:val="000461E0"/>
    <w:pPr>
      <w:pBdr>
        <w:lef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0461E0"/>
    <w:pPr>
      <w:spacing w:before="100" w:beforeAutospacing="1" w:after="100" w:afterAutospacing="1"/>
      <w:jc w:val="center"/>
      <w:textAlignment w:val="center"/>
    </w:pPr>
    <w:rPr>
      <w:rFonts w:ascii="Arial" w:hAnsi="Arial" w:cs="Arial"/>
      <w:color w:val="000000"/>
      <w:sz w:val="16"/>
      <w:szCs w:val="16"/>
    </w:rPr>
  </w:style>
  <w:style w:type="paragraph" w:customStyle="1" w:styleId="xl80">
    <w:name w:val="xl80"/>
    <w:basedOn w:val="Normal"/>
    <w:rsid w:val="000461E0"/>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Normal"/>
    <w:rsid w:val="000461E0"/>
    <w:pPr>
      <w:pBdr>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82">
    <w:name w:val="xl82"/>
    <w:basedOn w:val="Normal"/>
    <w:rsid w:val="000461E0"/>
    <w:pPr>
      <w:pBdr>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3">
    <w:name w:val="xl83"/>
    <w:basedOn w:val="Normal"/>
    <w:rsid w:val="000461E0"/>
    <w:pPr>
      <w:spacing w:before="100" w:beforeAutospacing="1" w:after="100" w:afterAutospacing="1"/>
      <w:textAlignment w:val="center"/>
    </w:pPr>
    <w:rPr>
      <w:rFonts w:ascii="Arial" w:hAnsi="Arial" w:cs="Arial"/>
    </w:rPr>
  </w:style>
  <w:style w:type="paragraph" w:customStyle="1" w:styleId="xl84">
    <w:name w:val="xl84"/>
    <w:basedOn w:val="Normal"/>
    <w:rsid w:val="000461E0"/>
    <w:pPr>
      <w:spacing w:before="100" w:beforeAutospacing="1" w:after="100" w:afterAutospacing="1"/>
      <w:jc w:val="right"/>
      <w:textAlignment w:val="center"/>
    </w:pPr>
    <w:rPr>
      <w:rFonts w:ascii="Arial" w:hAnsi="Arial" w:cs="Arial"/>
      <w:sz w:val="16"/>
      <w:szCs w:val="16"/>
    </w:rPr>
  </w:style>
  <w:style w:type="paragraph" w:customStyle="1" w:styleId="xl85">
    <w:name w:val="xl85"/>
    <w:basedOn w:val="Normal"/>
    <w:rsid w:val="000461E0"/>
    <w:pPr>
      <w:pBdr>
        <w:top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86">
    <w:name w:val="xl86"/>
    <w:basedOn w:val="Normal"/>
    <w:rsid w:val="000461E0"/>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87">
    <w:name w:val="xl87"/>
    <w:basedOn w:val="Normal"/>
    <w:rsid w:val="000461E0"/>
    <w:pPr>
      <w:spacing w:before="100" w:beforeAutospacing="1" w:after="100" w:afterAutospacing="1"/>
      <w:jc w:val="right"/>
      <w:textAlignment w:val="center"/>
    </w:pPr>
    <w:rPr>
      <w:rFonts w:ascii="Arial" w:hAnsi="Arial" w:cs="Arial"/>
      <w:sz w:val="16"/>
      <w:szCs w:val="16"/>
    </w:rPr>
  </w:style>
  <w:style w:type="paragraph" w:customStyle="1" w:styleId="xl88">
    <w:name w:val="xl88"/>
    <w:basedOn w:val="Normal"/>
    <w:rsid w:val="000461E0"/>
    <w:pPr>
      <w:spacing w:before="100" w:beforeAutospacing="1" w:after="100" w:afterAutospacing="1"/>
      <w:jc w:val="right"/>
      <w:textAlignment w:val="center"/>
    </w:pPr>
    <w:rPr>
      <w:rFonts w:ascii="Arial" w:hAnsi="Arial" w:cs="Arial"/>
      <w:color w:val="000000"/>
      <w:sz w:val="16"/>
      <w:szCs w:val="16"/>
    </w:rPr>
  </w:style>
  <w:style w:type="paragraph" w:customStyle="1" w:styleId="xl89">
    <w:name w:val="xl89"/>
    <w:basedOn w:val="Normal"/>
    <w:rsid w:val="000461E0"/>
    <w:pPr>
      <w:pBdr>
        <w:lef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0">
    <w:name w:val="xl90"/>
    <w:basedOn w:val="Normal"/>
    <w:rsid w:val="000461E0"/>
    <w:pPr>
      <w:pBdr>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1">
    <w:name w:val="xl91"/>
    <w:basedOn w:val="Normal"/>
    <w:rsid w:val="000461E0"/>
    <w:pPr>
      <w:pBdr>
        <w:left w:val="single" w:sz="8" w:space="0" w:color="auto"/>
        <w:bottom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2">
    <w:name w:val="xl92"/>
    <w:basedOn w:val="Normal"/>
    <w:rsid w:val="000461E0"/>
    <w:pPr>
      <w:pBdr>
        <w:bottom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3">
    <w:name w:val="xl93"/>
    <w:basedOn w:val="Normal"/>
    <w:rsid w:val="000461E0"/>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4">
    <w:name w:val="xl94"/>
    <w:basedOn w:val="Normal"/>
    <w:rsid w:val="000461E0"/>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
    <w:rsid w:val="000461E0"/>
    <w:pPr>
      <w:pBdr>
        <w:top w:val="single" w:sz="8" w:space="0" w:color="auto"/>
        <w:lef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6">
    <w:name w:val="xl96"/>
    <w:basedOn w:val="Normal"/>
    <w:rsid w:val="000461E0"/>
    <w:pPr>
      <w:pBdr>
        <w:top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7">
    <w:name w:val="xl97"/>
    <w:basedOn w:val="Normal"/>
    <w:rsid w:val="000461E0"/>
    <w:pPr>
      <w:pBdr>
        <w:top w:val="single" w:sz="8"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8">
    <w:name w:val="xl98"/>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99">
    <w:name w:val="xl99"/>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00">
    <w:name w:val="xl100"/>
    <w:basedOn w:val="Normal"/>
    <w:rsid w:val="000461E0"/>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01">
    <w:name w:val="xl101"/>
    <w:basedOn w:val="Normal"/>
    <w:rsid w:val="000461E0"/>
    <w:pPr>
      <w:pBdr>
        <w:left w:val="single" w:sz="8"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0461E0"/>
    <w:pPr>
      <w:pBdr>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03">
    <w:name w:val="xl103"/>
    <w:basedOn w:val="Normal"/>
    <w:rsid w:val="000461E0"/>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04">
    <w:name w:val="xl104"/>
    <w:basedOn w:val="Normal"/>
    <w:rsid w:val="000461E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05">
    <w:name w:val="xl105"/>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06">
    <w:name w:val="xl106"/>
    <w:basedOn w:val="Normal"/>
    <w:rsid w:val="000461E0"/>
    <w:pPr>
      <w:spacing w:before="100" w:beforeAutospacing="1" w:after="100" w:afterAutospacing="1"/>
      <w:textAlignment w:val="center"/>
    </w:pPr>
    <w:rPr>
      <w:rFonts w:ascii="Arial" w:hAnsi="Arial" w:cs="Arial"/>
    </w:rPr>
  </w:style>
  <w:style w:type="paragraph" w:customStyle="1" w:styleId="xl107">
    <w:name w:val="xl107"/>
    <w:basedOn w:val="Normal"/>
    <w:rsid w:val="000461E0"/>
    <w:pPr>
      <w:spacing w:before="100" w:beforeAutospacing="1" w:after="100" w:afterAutospacing="1"/>
      <w:jc w:val="right"/>
      <w:textAlignment w:val="center"/>
    </w:pPr>
    <w:rPr>
      <w:rFonts w:ascii="Arial" w:hAnsi="Arial" w:cs="Arial"/>
    </w:rPr>
  </w:style>
  <w:style w:type="paragraph" w:customStyle="1" w:styleId="xl108">
    <w:name w:val="xl108"/>
    <w:basedOn w:val="Normal"/>
    <w:rsid w:val="000461E0"/>
    <w:pPr>
      <w:spacing w:before="100" w:beforeAutospacing="1" w:after="100" w:afterAutospacing="1"/>
      <w:jc w:val="right"/>
      <w:textAlignment w:val="center"/>
    </w:pPr>
    <w:rPr>
      <w:rFonts w:ascii="Arial" w:hAnsi="Arial" w:cs="Arial"/>
    </w:rPr>
  </w:style>
  <w:style w:type="paragraph" w:customStyle="1" w:styleId="xl109">
    <w:name w:val="xl109"/>
    <w:basedOn w:val="Normal"/>
    <w:rsid w:val="000461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11">
    <w:name w:val="xl111"/>
    <w:basedOn w:val="Normal"/>
    <w:rsid w:val="000461E0"/>
    <w:pPr>
      <w:pBdr>
        <w:top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12">
    <w:name w:val="xl112"/>
    <w:basedOn w:val="Normal"/>
    <w:rsid w:val="000461E0"/>
    <w:pPr>
      <w:spacing w:before="100" w:beforeAutospacing="1" w:after="100" w:afterAutospacing="1"/>
      <w:textAlignment w:val="center"/>
    </w:pPr>
    <w:rPr>
      <w:rFonts w:ascii="Arial" w:hAnsi="Arial" w:cs="Arial"/>
    </w:rPr>
  </w:style>
  <w:style w:type="paragraph" w:customStyle="1" w:styleId="xl113">
    <w:name w:val="xl113"/>
    <w:basedOn w:val="Normal"/>
    <w:rsid w:val="000461E0"/>
    <w:pPr>
      <w:spacing w:before="100" w:beforeAutospacing="1" w:after="100" w:afterAutospacing="1"/>
      <w:jc w:val="right"/>
      <w:textAlignment w:val="center"/>
    </w:pPr>
    <w:rPr>
      <w:rFonts w:ascii="Arial" w:hAnsi="Arial" w:cs="Arial"/>
      <w:b/>
      <w:bCs/>
    </w:rPr>
  </w:style>
  <w:style w:type="paragraph" w:customStyle="1" w:styleId="xl114">
    <w:name w:val="xl114"/>
    <w:basedOn w:val="Normal"/>
    <w:rsid w:val="000461E0"/>
    <w:pPr>
      <w:pBdr>
        <w:top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15">
    <w:name w:val="xl115"/>
    <w:basedOn w:val="Normal"/>
    <w:rsid w:val="000461E0"/>
    <w:pPr>
      <w:pBdr>
        <w:top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16">
    <w:name w:val="xl116"/>
    <w:basedOn w:val="Normal"/>
    <w:rsid w:val="000461E0"/>
    <w:pPr>
      <w:pBdr>
        <w:top w:val="single" w:sz="8" w:space="0" w:color="auto"/>
        <w:lef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17">
    <w:name w:val="xl117"/>
    <w:basedOn w:val="Normal"/>
    <w:rsid w:val="000461E0"/>
    <w:pPr>
      <w:pBdr>
        <w:top w:val="single" w:sz="8" w:space="0" w:color="auto"/>
        <w:right w:val="single" w:sz="8" w:space="0" w:color="auto"/>
      </w:pBdr>
      <w:spacing w:before="100" w:beforeAutospacing="1" w:after="100" w:afterAutospacing="1"/>
      <w:jc w:val="right"/>
      <w:textAlignment w:val="center"/>
    </w:pPr>
    <w:rPr>
      <w:rFonts w:ascii="Arial" w:hAnsi="Arial" w:cs="Arial"/>
      <w:b/>
      <w:bCs/>
      <w:sz w:val="16"/>
      <w:szCs w:val="16"/>
    </w:rPr>
  </w:style>
  <w:style w:type="paragraph" w:customStyle="1" w:styleId="xl118">
    <w:name w:val="xl118"/>
    <w:basedOn w:val="Normal"/>
    <w:rsid w:val="000461E0"/>
    <w:pPr>
      <w:pBdr>
        <w:right w:val="single" w:sz="8" w:space="0" w:color="auto"/>
      </w:pBdr>
      <w:spacing w:before="100" w:beforeAutospacing="1" w:after="100" w:afterAutospacing="1"/>
      <w:jc w:val="right"/>
      <w:textAlignment w:val="center"/>
    </w:pPr>
    <w:rPr>
      <w:rFonts w:ascii="Arial" w:hAnsi="Arial" w:cs="Arial"/>
    </w:rPr>
  </w:style>
  <w:style w:type="paragraph" w:customStyle="1" w:styleId="xl119">
    <w:name w:val="xl119"/>
    <w:basedOn w:val="Normal"/>
    <w:rsid w:val="000461E0"/>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Normal"/>
    <w:rsid w:val="000461E0"/>
    <w:pPr>
      <w:pBdr>
        <w:top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1">
    <w:name w:val="xl121"/>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22">
    <w:name w:val="xl122"/>
    <w:basedOn w:val="Normal"/>
    <w:rsid w:val="000461E0"/>
    <w:pPr>
      <w:pBdr>
        <w:top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23">
    <w:name w:val="xl123"/>
    <w:basedOn w:val="Normal"/>
    <w:rsid w:val="000461E0"/>
    <w:pPr>
      <w:pBdr>
        <w:top w:val="single" w:sz="8" w:space="0" w:color="auto"/>
        <w:bottom w:val="single" w:sz="8" w:space="0" w:color="auto"/>
      </w:pBdr>
      <w:spacing w:before="100" w:beforeAutospacing="1" w:after="100" w:afterAutospacing="1"/>
      <w:jc w:val="right"/>
      <w:textAlignment w:val="center"/>
    </w:pPr>
    <w:rPr>
      <w:rFonts w:ascii="Arial" w:hAnsi="Arial" w:cs="Arial"/>
    </w:rPr>
  </w:style>
  <w:style w:type="paragraph" w:customStyle="1" w:styleId="xl124">
    <w:name w:val="xl124"/>
    <w:basedOn w:val="Normal"/>
    <w:rsid w:val="000461E0"/>
    <w:pPr>
      <w:pBdr>
        <w:top w:val="single" w:sz="8" w:space="0" w:color="auto"/>
        <w:bottom w:val="single" w:sz="8" w:space="0" w:color="auto"/>
      </w:pBdr>
      <w:spacing w:before="100" w:beforeAutospacing="1" w:after="100" w:afterAutospacing="1"/>
      <w:jc w:val="right"/>
      <w:textAlignment w:val="center"/>
    </w:pPr>
    <w:rPr>
      <w:rFonts w:ascii="Arial" w:hAnsi="Arial" w:cs="Arial"/>
    </w:rPr>
  </w:style>
  <w:style w:type="paragraph" w:customStyle="1" w:styleId="xl125">
    <w:name w:val="xl125"/>
    <w:basedOn w:val="Normal"/>
    <w:rsid w:val="000461E0"/>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126">
    <w:name w:val="xl126"/>
    <w:basedOn w:val="Normal"/>
    <w:rsid w:val="000461E0"/>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127">
    <w:name w:val="xl127"/>
    <w:basedOn w:val="Normal"/>
    <w:rsid w:val="000461E0"/>
    <w:pPr>
      <w:pBdr>
        <w:top w:val="single" w:sz="8" w:space="0" w:color="auto"/>
      </w:pBdr>
      <w:spacing w:before="100" w:beforeAutospacing="1" w:after="100" w:afterAutospacing="1"/>
      <w:textAlignment w:val="center"/>
    </w:pPr>
    <w:rPr>
      <w:rFonts w:ascii="Arial" w:hAnsi="Arial" w:cs="Arial"/>
    </w:rPr>
  </w:style>
  <w:style w:type="paragraph" w:customStyle="1" w:styleId="xl128">
    <w:name w:val="xl128"/>
    <w:basedOn w:val="Normal"/>
    <w:rsid w:val="000461E0"/>
    <w:pPr>
      <w:pBdr>
        <w:top w:val="single" w:sz="8" w:space="0" w:color="auto"/>
      </w:pBdr>
      <w:spacing w:before="100" w:beforeAutospacing="1" w:after="100" w:afterAutospacing="1"/>
      <w:textAlignment w:val="center"/>
    </w:pPr>
    <w:rPr>
      <w:rFonts w:ascii="Arial" w:hAnsi="Arial" w:cs="Arial"/>
    </w:rPr>
  </w:style>
  <w:style w:type="paragraph" w:customStyle="1" w:styleId="xl129">
    <w:name w:val="xl129"/>
    <w:basedOn w:val="Normal"/>
    <w:rsid w:val="000461E0"/>
    <w:pPr>
      <w:pBdr>
        <w:top w:val="single" w:sz="8" w:space="0" w:color="auto"/>
      </w:pBdr>
      <w:spacing w:before="100" w:beforeAutospacing="1" w:after="100" w:afterAutospacing="1"/>
      <w:jc w:val="right"/>
      <w:textAlignment w:val="center"/>
    </w:pPr>
    <w:rPr>
      <w:rFonts w:ascii="Arial" w:hAnsi="Arial" w:cs="Arial"/>
    </w:rPr>
  </w:style>
  <w:style w:type="paragraph" w:customStyle="1" w:styleId="xl130">
    <w:name w:val="xl130"/>
    <w:basedOn w:val="Normal"/>
    <w:rsid w:val="000461E0"/>
    <w:pPr>
      <w:pBdr>
        <w:top w:val="single" w:sz="8" w:space="0" w:color="auto"/>
      </w:pBdr>
      <w:spacing w:before="100" w:beforeAutospacing="1" w:after="100" w:afterAutospacing="1"/>
      <w:jc w:val="right"/>
      <w:textAlignment w:val="center"/>
    </w:pPr>
    <w:rPr>
      <w:rFonts w:ascii="Arial" w:hAnsi="Arial" w:cs="Arial"/>
    </w:rPr>
  </w:style>
  <w:style w:type="paragraph" w:customStyle="1" w:styleId="xl131">
    <w:name w:val="xl131"/>
    <w:basedOn w:val="Normal"/>
    <w:rsid w:val="000461E0"/>
    <w:pPr>
      <w:pBdr>
        <w:top w:val="single" w:sz="8"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132">
    <w:name w:val="xl132"/>
    <w:basedOn w:val="Normal"/>
    <w:rsid w:val="000461E0"/>
    <w:pPr>
      <w:spacing w:before="100" w:beforeAutospacing="1" w:after="100" w:afterAutospacing="1"/>
      <w:jc w:val="center"/>
      <w:textAlignment w:val="center"/>
    </w:pPr>
    <w:rPr>
      <w:rFonts w:ascii="Arial" w:hAnsi="Arial" w:cs="Arial"/>
      <w:color w:val="FF0000"/>
      <w:sz w:val="16"/>
      <w:szCs w:val="16"/>
    </w:rPr>
  </w:style>
  <w:style w:type="paragraph" w:customStyle="1" w:styleId="xl133">
    <w:name w:val="xl133"/>
    <w:basedOn w:val="Normal"/>
    <w:rsid w:val="000461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Normal"/>
    <w:rsid w:val="000461E0"/>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0461E0"/>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6">
    <w:name w:val="xl136"/>
    <w:basedOn w:val="Normal"/>
    <w:rsid w:val="000461E0"/>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rFonts w:ascii="Arial" w:hAnsi="Arial" w:cs="Arial"/>
      <w:b/>
      <w:bCs/>
      <w:color w:val="000000"/>
    </w:rPr>
  </w:style>
  <w:style w:type="paragraph" w:customStyle="1" w:styleId="xl137">
    <w:name w:val="xl137"/>
    <w:basedOn w:val="Normal"/>
    <w:rsid w:val="000461E0"/>
    <w:pPr>
      <w:pBdr>
        <w:top w:val="single" w:sz="8" w:space="0" w:color="auto"/>
        <w:bottom w:val="single" w:sz="8" w:space="0" w:color="auto"/>
      </w:pBdr>
      <w:shd w:val="clear" w:color="000000" w:fill="FFFF00"/>
      <w:spacing w:before="100" w:beforeAutospacing="1" w:after="100" w:afterAutospacing="1"/>
      <w:textAlignment w:val="center"/>
    </w:pPr>
    <w:rPr>
      <w:rFonts w:ascii="Arial" w:hAnsi="Arial" w:cs="Arial"/>
      <w:b/>
      <w:bCs/>
      <w:color w:val="000000"/>
    </w:rPr>
  </w:style>
  <w:style w:type="paragraph" w:customStyle="1" w:styleId="xl138">
    <w:name w:val="xl138"/>
    <w:basedOn w:val="Normal"/>
    <w:rsid w:val="000461E0"/>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9">
    <w:name w:val="xl139"/>
    <w:basedOn w:val="Normal"/>
    <w:rsid w:val="000461E0"/>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0461E0"/>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0461E0"/>
    <w:pPr>
      <w:pBdr>
        <w:left w:val="single" w:sz="8" w:space="0" w:color="auto"/>
        <w:right w:val="single" w:sz="8" w:space="0" w:color="auto"/>
      </w:pBdr>
      <w:spacing w:before="100" w:beforeAutospacing="1" w:after="100" w:afterAutospacing="1"/>
    </w:pPr>
  </w:style>
  <w:style w:type="paragraph" w:customStyle="1" w:styleId="xl142">
    <w:name w:val="xl142"/>
    <w:basedOn w:val="Normal"/>
    <w:rsid w:val="000461E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3">
    <w:name w:val="xl143"/>
    <w:basedOn w:val="Normal"/>
    <w:rsid w:val="000461E0"/>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4">
    <w:name w:val="xl144"/>
    <w:basedOn w:val="Normal"/>
    <w:rsid w:val="000461E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0461E0"/>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6">
    <w:name w:val="xl146"/>
    <w:basedOn w:val="Normal"/>
    <w:rsid w:val="000461E0"/>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47">
    <w:name w:val="xl147"/>
    <w:basedOn w:val="Normal"/>
    <w:rsid w:val="000461E0"/>
    <w:pPr>
      <w:pBdr>
        <w:bottom w:val="single" w:sz="8" w:space="0" w:color="auto"/>
      </w:pBdr>
      <w:spacing w:before="100" w:beforeAutospacing="1" w:after="100" w:afterAutospacing="1"/>
      <w:textAlignment w:val="center"/>
    </w:pPr>
    <w:rPr>
      <w:rFonts w:ascii="Arial" w:hAnsi="Arial" w:cs="Arial"/>
      <w:b/>
      <w:bCs/>
    </w:rPr>
  </w:style>
  <w:style w:type="paragraph" w:customStyle="1" w:styleId="xl148">
    <w:name w:val="xl148"/>
    <w:basedOn w:val="Normal"/>
    <w:rsid w:val="000461E0"/>
    <w:pPr>
      <w:spacing w:before="100" w:beforeAutospacing="1" w:after="100" w:afterAutospacing="1"/>
      <w:jc w:val="center"/>
      <w:textAlignment w:val="center"/>
    </w:pPr>
    <w:rPr>
      <w:rFonts w:ascii="Arial" w:hAnsi="Arial" w:cs="Arial"/>
      <w:b/>
      <w:bCs/>
      <w:color w:val="FF0000"/>
      <w:sz w:val="16"/>
      <w:szCs w:val="16"/>
    </w:rPr>
  </w:style>
  <w:style w:type="paragraph" w:customStyle="1" w:styleId="font5">
    <w:name w:val="font5"/>
    <w:basedOn w:val="Normal"/>
    <w:rsid w:val="000461E0"/>
    <w:pPr>
      <w:spacing w:before="100" w:beforeAutospacing="1" w:after="100" w:afterAutospacing="1"/>
    </w:pPr>
    <w:rPr>
      <w:rFonts w:ascii="Arial" w:hAnsi="Arial" w:cs="Arial"/>
      <w:b/>
      <w:bCs/>
      <w:sz w:val="32"/>
      <w:szCs w:val="32"/>
    </w:rPr>
  </w:style>
  <w:style w:type="paragraph" w:customStyle="1" w:styleId="font6">
    <w:name w:val="font6"/>
    <w:basedOn w:val="Normal"/>
    <w:rsid w:val="000461E0"/>
    <w:pPr>
      <w:spacing w:before="100" w:beforeAutospacing="1" w:after="100" w:afterAutospacing="1"/>
    </w:pPr>
    <w:rPr>
      <w:rFonts w:ascii="Arial" w:hAnsi="Arial" w:cs="Arial"/>
      <w:b/>
      <w:bCs/>
      <w:sz w:val="28"/>
      <w:szCs w:val="28"/>
    </w:rPr>
  </w:style>
  <w:style w:type="paragraph" w:customStyle="1" w:styleId="xl149">
    <w:name w:val="xl149"/>
    <w:basedOn w:val="Normal"/>
    <w:rsid w:val="000461E0"/>
    <w:pPr>
      <w:pBdr>
        <w:top w:val="single" w:sz="8" w:space="0" w:color="auto"/>
        <w:left w:val="single" w:sz="8" w:space="0" w:color="auto"/>
        <w:bottom w:val="single" w:sz="8" w:space="0" w:color="auto"/>
      </w:pBdr>
      <w:shd w:val="clear" w:color="auto" w:fill="FFFF00"/>
      <w:spacing w:before="100" w:beforeAutospacing="1" w:after="100" w:afterAutospacing="1"/>
      <w:textAlignment w:val="center"/>
    </w:pPr>
    <w:rPr>
      <w:rFonts w:ascii="Arial" w:hAnsi="Arial" w:cs="Arial"/>
      <w:b/>
      <w:bCs/>
      <w:sz w:val="22"/>
      <w:szCs w:val="22"/>
    </w:rPr>
  </w:style>
  <w:style w:type="paragraph" w:customStyle="1" w:styleId="xl150">
    <w:name w:val="xl150"/>
    <w:basedOn w:val="Normal"/>
    <w:rsid w:val="000461E0"/>
    <w:pPr>
      <w:pBdr>
        <w:top w:val="single" w:sz="8" w:space="0" w:color="auto"/>
        <w:bottom w:val="single" w:sz="8" w:space="0" w:color="auto"/>
      </w:pBdr>
      <w:shd w:val="clear" w:color="auto" w:fill="FFFF00"/>
      <w:spacing w:before="100" w:beforeAutospacing="1" w:after="100" w:afterAutospacing="1"/>
      <w:textAlignment w:val="center"/>
    </w:pPr>
    <w:rPr>
      <w:rFonts w:ascii="Arial" w:hAnsi="Arial" w:cs="Arial"/>
      <w:b/>
      <w:bCs/>
      <w:sz w:val="22"/>
      <w:szCs w:val="22"/>
    </w:rPr>
  </w:style>
  <w:style w:type="paragraph" w:customStyle="1" w:styleId="xl151">
    <w:name w:val="xl151"/>
    <w:basedOn w:val="Normal"/>
    <w:rsid w:val="000461E0"/>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styleId="Textonotaalfinal">
    <w:name w:val="endnote text"/>
    <w:basedOn w:val="Normal"/>
    <w:link w:val="TextonotaalfinalCar"/>
    <w:uiPriority w:val="99"/>
    <w:semiHidden/>
    <w:unhideWhenUsed/>
    <w:rsid w:val="0069383D"/>
    <w:rPr>
      <w:sz w:val="20"/>
      <w:szCs w:val="20"/>
    </w:rPr>
  </w:style>
  <w:style w:type="character" w:customStyle="1" w:styleId="TextonotaalfinalCar">
    <w:name w:val="Texto nota al final Car"/>
    <w:basedOn w:val="Fuentedeprrafopredeter"/>
    <w:link w:val="Textonotaalfinal"/>
    <w:uiPriority w:val="99"/>
    <w:semiHidden/>
    <w:rsid w:val="0069383D"/>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9383D"/>
    <w:rPr>
      <w:vertAlign w:val="superscript"/>
    </w:rPr>
  </w:style>
  <w:style w:type="paragraph" w:styleId="Textodecuerpo3">
    <w:name w:val="Body Text 3"/>
    <w:basedOn w:val="Normal"/>
    <w:link w:val="Textodecuerpo3Car"/>
    <w:uiPriority w:val="99"/>
    <w:semiHidden/>
    <w:unhideWhenUsed/>
    <w:rsid w:val="00081AF7"/>
    <w:pPr>
      <w:spacing w:after="120"/>
    </w:pPr>
    <w:rPr>
      <w:sz w:val="16"/>
      <w:szCs w:val="16"/>
    </w:rPr>
  </w:style>
  <w:style w:type="character" w:customStyle="1" w:styleId="Textodecuerpo3Car">
    <w:name w:val="Texto de cuerpo 3 Car"/>
    <w:basedOn w:val="Fuentedeprrafopredeter"/>
    <w:link w:val="Textodecuerpo3"/>
    <w:uiPriority w:val="99"/>
    <w:semiHidden/>
    <w:rsid w:val="00081AF7"/>
    <w:rPr>
      <w:rFonts w:ascii="Times New Roman" w:eastAsia="Times New Roman" w:hAnsi="Times New Roman"/>
      <w:sz w:val="16"/>
      <w:szCs w:val="16"/>
      <w:lang w:eastAsia="es-ES"/>
    </w:rPr>
  </w:style>
  <w:style w:type="paragraph" w:styleId="TDC3">
    <w:name w:val="toc 3"/>
    <w:basedOn w:val="Normal"/>
    <w:next w:val="Normal"/>
    <w:autoRedefine/>
    <w:uiPriority w:val="39"/>
    <w:unhideWhenUsed/>
    <w:rsid w:val="009F2B45"/>
    <w:pPr>
      <w:tabs>
        <w:tab w:val="right" w:leader="dot" w:pos="8789"/>
      </w:tabs>
      <w:spacing w:after="100"/>
      <w:ind w:left="480"/>
      <w:jc w:val="both"/>
    </w:pPr>
  </w:style>
  <w:style w:type="paragraph" w:styleId="TDC2">
    <w:name w:val="toc 2"/>
    <w:basedOn w:val="Normal"/>
    <w:next w:val="Normal"/>
    <w:autoRedefine/>
    <w:uiPriority w:val="39"/>
    <w:unhideWhenUsed/>
    <w:rsid w:val="008209FE"/>
    <w:pPr>
      <w:spacing w:after="100"/>
      <w:ind w:left="240"/>
    </w:pPr>
    <w:rPr>
      <w:rFonts w:asciiTheme="minorHAnsi" w:hAnsiTheme="minorHAnsi"/>
      <w:b/>
    </w:rPr>
  </w:style>
  <w:style w:type="paragraph" w:styleId="TDC4">
    <w:name w:val="toc 4"/>
    <w:basedOn w:val="Normal"/>
    <w:next w:val="Normal"/>
    <w:autoRedefine/>
    <w:uiPriority w:val="39"/>
    <w:unhideWhenUsed/>
    <w:rsid w:val="008209FE"/>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8209FE"/>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8209FE"/>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8209FE"/>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8209FE"/>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8209FE"/>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32356539">
      <w:bodyDiv w:val="1"/>
      <w:marLeft w:val="0"/>
      <w:marRight w:val="0"/>
      <w:marTop w:val="0"/>
      <w:marBottom w:val="0"/>
      <w:divBdr>
        <w:top w:val="none" w:sz="0" w:space="0" w:color="auto"/>
        <w:left w:val="none" w:sz="0" w:space="0" w:color="auto"/>
        <w:bottom w:val="none" w:sz="0" w:space="0" w:color="auto"/>
        <w:right w:val="none" w:sz="0" w:space="0" w:color="auto"/>
      </w:divBdr>
    </w:div>
    <w:div w:id="267781365">
      <w:bodyDiv w:val="1"/>
      <w:marLeft w:val="0"/>
      <w:marRight w:val="0"/>
      <w:marTop w:val="0"/>
      <w:marBottom w:val="0"/>
      <w:divBdr>
        <w:top w:val="none" w:sz="0" w:space="0" w:color="auto"/>
        <w:left w:val="none" w:sz="0" w:space="0" w:color="auto"/>
        <w:bottom w:val="none" w:sz="0" w:space="0" w:color="auto"/>
        <w:right w:val="none" w:sz="0" w:space="0" w:color="auto"/>
      </w:divBdr>
    </w:div>
    <w:div w:id="356736246">
      <w:bodyDiv w:val="1"/>
      <w:marLeft w:val="0"/>
      <w:marRight w:val="0"/>
      <w:marTop w:val="0"/>
      <w:marBottom w:val="0"/>
      <w:divBdr>
        <w:top w:val="none" w:sz="0" w:space="0" w:color="auto"/>
        <w:left w:val="none" w:sz="0" w:space="0" w:color="auto"/>
        <w:bottom w:val="none" w:sz="0" w:space="0" w:color="auto"/>
        <w:right w:val="none" w:sz="0" w:space="0" w:color="auto"/>
      </w:divBdr>
    </w:div>
    <w:div w:id="584193826">
      <w:bodyDiv w:val="1"/>
      <w:marLeft w:val="0"/>
      <w:marRight w:val="0"/>
      <w:marTop w:val="0"/>
      <w:marBottom w:val="0"/>
      <w:divBdr>
        <w:top w:val="none" w:sz="0" w:space="0" w:color="auto"/>
        <w:left w:val="none" w:sz="0" w:space="0" w:color="auto"/>
        <w:bottom w:val="none" w:sz="0" w:space="0" w:color="auto"/>
        <w:right w:val="none" w:sz="0" w:space="0" w:color="auto"/>
      </w:divBdr>
    </w:div>
    <w:div w:id="1183205324">
      <w:bodyDiv w:val="1"/>
      <w:marLeft w:val="0"/>
      <w:marRight w:val="0"/>
      <w:marTop w:val="0"/>
      <w:marBottom w:val="0"/>
      <w:divBdr>
        <w:top w:val="none" w:sz="0" w:space="0" w:color="auto"/>
        <w:left w:val="none" w:sz="0" w:space="0" w:color="auto"/>
        <w:bottom w:val="none" w:sz="0" w:space="0" w:color="auto"/>
        <w:right w:val="none" w:sz="0" w:space="0" w:color="auto"/>
      </w:divBdr>
    </w:div>
    <w:div w:id="1821653588">
      <w:bodyDiv w:val="1"/>
      <w:marLeft w:val="0"/>
      <w:marRight w:val="0"/>
      <w:marTop w:val="0"/>
      <w:marBottom w:val="0"/>
      <w:divBdr>
        <w:top w:val="none" w:sz="0" w:space="0" w:color="auto"/>
        <w:left w:val="none" w:sz="0" w:space="0" w:color="auto"/>
        <w:bottom w:val="none" w:sz="0" w:space="0" w:color="auto"/>
        <w:right w:val="none" w:sz="0" w:space="0" w:color="auto"/>
      </w:divBdr>
    </w:div>
    <w:div w:id="18251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oticias.juridicas.com/base_datos/Admin/constituc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oticias.juridicas.com/base_datos/Admin/constitucion.html" TargetMode="Externa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52ECB-8050-4204-A2A3-10773084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47715</Words>
  <Characters>262438</Characters>
  <Application>Microsoft Office Word</Application>
  <DocSecurity>0</DocSecurity>
  <Lines>2186</Lines>
  <Paragraphs>619</Paragraphs>
  <ScaleCrop>false</ScaleCrop>
  <HeadingPairs>
    <vt:vector size="2" baseType="variant">
      <vt:variant>
        <vt:lpstr>Título</vt:lpstr>
      </vt:variant>
      <vt:variant>
        <vt:i4>1</vt:i4>
      </vt:variant>
    </vt:vector>
  </HeadingPairs>
  <TitlesOfParts>
    <vt:vector size="1" baseType="lpstr">
      <vt:lpstr/>
    </vt:vector>
  </TitlesOfParts>
  <Company>O.A.M.C.</Company>
  <LinksUpToDate>false</LinksUpToDate>
  <CharactersWithSpaces>309534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Marrero del Castillo</dc:creator>
  <cp:lastModifiedBy>LIDIA</cp:lastModifiedBy>
  <cp:revision>2</cp:revision>
  <cp:lastPrinted>2014-11-21T09:51:00Z</cp:lastPrinted>
  <dcterms:created xsi:type="dcterms:W3CDTF">2015-01-22T08:39:00Z</dcterms:created>
  <dcterms:modified xsi:type="dcterms:W3CDTF">2015-01-22T08:39:00Z</dcterms:modified>
</cp:coreProperties>
</file>